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CB" w:rsidRDefault="00C279CB" w:rsidP="00C279CB">
      <w:pPr>
        <w:rPr>
          <w:rFonts w:ascii="Times New Roman" w:hAnsi="Times New Roman"/>
          <w:lang w:eastAsia="ru-RU"/>
        </w:rPr>
      </w:pPr>
      <w:r>
        <w:rPr>
          <w:rFonts w:ascii="Times New Roman" w:hAnsi="Times New Roman"/>
          <w:lang w:eastAsia="ru-RU"/>
        </w:rPr>
        <w:t>№ 01-1-0/4973-вн от 10.07.2020</w:t>
      </w:r>
    </w:p>
    <w:p w:rsidR="00C279CB" w:rsidRPr="000E5078" w:rsidRDefault="00C279CB" w:rsidP="00C279CB">
      <w:pPr>
        <w:pStyle w:val="af"/>
        <w:tabs>
          <w:tab w:val="left" w:pos="5529"/>
        </w:tabs>
        <w:jc w:val="right"/>
        <w:rPr>
          <w:rFonts w:ascii="Times New Roman" w:hAnsi="Times New Roman"/>
          <w:sz w:val="28"/>
          <w:szCs w:val="28"/>
          <w:lang w:eastAsia="ru-RU"/>
        </w:rPr>
      </w:pPr>
    </w:p>
    <w:tbl>
      <w:tblPr>
        <w:tblW w:w="0" w:type="auto"/>
        <w:tblLook w:val="04A0" w:firstRow="1" w:lastRow="0" w:firstColumn="1" w:lastColumn="0" w:noHBand="0" w:noVBand="1"/>
      </w:tblPr>
      <w:tblGrid>
        <w:gridCol w:w="4927"/>
        <w:gridCol w:w="4927"/>
      </w:tblGrid>
      <w:tr w:rsidR="00C279CB" w:rsidRPr="000E5078" w:rsidTr="00A47860">
        <w:tc>
          <w:tcPr>
            <w:tcW w:w="4927" w:type="dxa"/>
          </w:tcPr>
          <w:p w:rsidR="00C279CB" w:rsidRPr="001F08BE" w:rsidRDefault="001F08BE" w:rsidP="00A47860">
            <w:pPr>
              <w:pStyle w:val="af"/>
              <w:rPr>
                <w:rFonts w:ascii="Times New Roman" w:hAnsi="Times New Roman"/>
                <w:sz w:val="28"/>
                <w:szCs w:val="28"/>
                <w:lang w:val="kk-KZ"/>
              </w:rPr>
            </w:pPr>
            <w:r>
              <w:rPr>
                <w:rFonts w:ascii="Times New Roman" w:hAnsi="Times New Roman"/>
                <w:sz w:val="28"/>
                <w:szCs w:val="28"/>
                <w:lang w:val="kk-KZ"/>
              </w:rPr>
              <w:t>КЕЛІСІЛДІ</w:t>
            </w:r>
          </w:p>
          <w:p w:rsidR="001F08BE" w:rsidRPr="000E5078" w:rsidRDefault="001F08BE" w:rsidP="001F08BE">
            <w:pPr>
              <w:pStyle w:val="af"/>
              <w:rPr>
                <w:rFonts w:ascii="Times New Roman" w:hAnsi="Times New Roman"/>
                <w:sz w:val="28"/>
                <w:szCs w:val="28"/>
              </w:rPr>
            </w:pPr>
            <w:r w:rsidRPr="001F08BE">
              <w:rPr>
                <w:rFonts w:ascii="Times New Roman" w:hAnsi="Times New Roman"/>
                <w:sz w:val="28"/>
                <w:szCs w:val="28"/>
              </w:rPr>
              <w:t>Қазақстан Республикасы</w:t>
            </w:r>
          </w:p>
          <w:p w:rsidR="001F08BE" w:rsidRPr="001F08BE" w:rsidRDefault="001F08BE" w:rsidP="001F08BE">
            <w:pPr>
              <w:pStyle w:val="af"/>
              <w:rPr>
                <w:rFonts w:ascii="Times New Roman" w:hAnsi="Times New Roman"/>
                <w:sz w:val="28"/>
                <w:szCs w:val="28"/>
              </w:rPr>
            </w:pPr>
            <w:r>
              <w:rPr>
                <w:rFonts w:ascii="Times New Roman" w:hAnsi="Times New Roman"/>
                <w:sz w:val="28"/>
                <w:szCs w:val="28"/>
              </w:rPr>
              <w:t xml:space="preserve">Денсаулық сақтау </w:t>
            </w:r>
            <w:proofErr w:type="gramStart"/>
            <w:r>
              <w:rPr>
                <w:rFonts w:ascii="Times New Roman" w:hAnsi="Times New Roman"/>
                <w:sz w:val="28"/>
                <w:szCs w:val="28"/>
                <w:lang w:val="kk-KZ"/>
              </w:rPr>
              <w:t>в</w:t>
            </w:r>
            <w:r w:rsidRPr="001F08BE">
              <w:rPr>
                <w:rFonts w:ascii="Times New Roman" w:hAnsi="Times New Roman"/>
                <w:sz w:val="28"/>
                <w:szCs w:val="28"/>
              </w:rPr>
              <w:t>ице-министр</w:t>
            </w:r>
            <w:proofErr w:type="gramEnd"/>
            <w:r w:rsidRPr="001F08BE">
              <w:rPr>
                <w:rFonts w:ascii="Times New Roman" w:hAnsi="Times New Roman"/>
                <w:sz w:val="28"/>
                <w:szCs w:val="28"/>
              </w:rPr>
              <w:t>і</w:t>
            </w:r>
          </w:p>
          <w:p w:rsidR="00C279CB" w:rsidRPr="000E5078" w:rsidRDefault="00C279CB" w:rsidP="00A47860">
            <w:pPr>
              <w:pStyle w:val="af"/>
              <w:rPr>
                <w:rFonts w:ascii="Times New Roman" w:hAnsi="Times New Roman"/>
                <w:sz w:val="28"/>
                <w:szCs w:val="28"/>
              </w:rPr>
            </w:pPr>
            <w:r w:rsidRPr="000E5078">
              <w:rPr>
                <w:rFonts w:ascii="Times New Roman" w:hAnsi="Times New Roman"/>
                <w:sz w:val="28"/>
                <w:szCs w:val="28"/>
              </w:rPr>
              <w:t xml:space="preserve">_______________ </w:t>
            </w:r>
          </w:p>
          <w:p w:rsidR="00C279CB" w:rsidRPr="000E5078" w:rsidRDefault="001F08BE" w:rsidP="001F08BE">
            <w:pPr>
              <w:pStyle w:val="af"/>
              <w:rPr>
                <w:rFonts w:ascii="Times New Roman" w:hAnsi="Times New Roman"/>
                <w:sz w:val="28"/>
                <w:szCs w:val="28"/>
              </w:rPr>
            </w:pPr>
            <w:r w:rsidRPr="000E5078">
              <w:rPr>
                <w:rFonts w:ascii="Times New Roman" w:hAnsi="Times New Roman"/>
                <w:sz w:val="28"/>
                <w:szCs w:val="28"/>
              </w:rPr>
              <w:t xml:space="preserve">2020 </w:t>
            </w:r>
            <w:r>
              <w:rPr>
                <w:rFonts w:ascii="Times New Roman" w:hAnsi="Times New Roman"/>
                <w:sz w:val="28"/>
                <w:szCs w:val="28"/>
                <w:lang w:val="kk-KZ"/>
              </w:rPr>
              <w:t>жылғы</w:t>
            </w:r>
            <w:r w:rsidRPr="000E5078">
              <w:rPr>
                <w:rFonts w:ascii="Times New Roman" w:hAnsi="Times New Roman"/>
                <w:sz w:val="28"/>
                <w:szCs w:val="28"/>
              </w:rPr>
              <w:t xml:space="preserve"> </w:t>
            </w:r>
            <w:r w:rsidR="00C279CB" w:rsidRPr="000E5078">
              <w:rPr>
                <w:rFonts w:ascii="Times New Roman" w:hAnsi="Times New Roman"/>
                <w:sz w:val="28"/>
                <w:szCs w:val="28"/>
              </w:rPr>
              <w:t xml:space="preserve">«   » ________ </w:t>
            </w:r>
          </w:p>
        </w:tc>
        <w:tc>
          <w:tcPr>
            <w:tcW w:w="4927" w:type="dxa"/>
          </w:tcPr>
          <w:p w:rsidR="00C279CB" w:rsidRPr="000E5078" w:rsidRDefault="00C279CB" w:rsidP="001F08BE">
            <w:pPr>
              <w:pStyle w:val="af"/>
              <w:ind w:firstLine="176"/>
              <w:rPr>
                <w:rFonts w:ascii="Times New Roman" w:hAnsi="Times New Roman"/>
                <w:sz w:val="28"/>
                <w:szCs w:val="28"/>
                <w:lang w:val="kk-KZ"/>
              </w:rPr>
            </w:pPr>
            <w:r>
              <w:rPr>
                <w:rFonts w:ascii="Times New Roman" w:hAnsi="Times New Roman"/>
                <w:sz w:val="28"/>
                <w:szCs w:val="28"/>
                <w:lang w:val="kk-KZ"/>
              </w:rPr>
              <w:t xml:space="preserve">      </w:t>
            </w:r>
            <w:r w:rsidR="001F08BE">
              <w:rPr>
                <w:rFonts w:ascii="Times New Roman" w:hAnsi="Times New Roman"/>
                <w:sz w:val="28"/>
                <w:szCs w:val="28"/>
                <w:lang w:val="kk-KZ"/>
              </w:rPr>
              <w:t>БЕКІТЕМІН</w:t>
            </w:r>
          </w:p>
          <w:p w:rsidR="00C279CB" w:rsidRPr="000E5078" w:rsidRDefault="00C279CB" w:rsidP="001F08BE">
            <w:pPr>
              <w:pStyle w:val="af"/>
              <w:ind w:left="602" w:hanging="602"/>
              <w:rPr>
                <w:rFonts w:ascii="Times New Roman" w:hAnsi="Times New Roman"/>
                <w:sz w:val="28"/>
                <w:szCs w:val="28"/>
              </w:rPr>
            </w:pPr>
            <w:r>
              <w:rPr>
                <w:rFonts w:ascii="Times New Roman" w:hAnsi="Times New Roman"/>
                <w:sz w:val="28"/>
                <w:szCs w:val="28"/>
                <w:lang w:val="kk-KZ"/>
              </w:rPr>
              <w:t xml:space="preserve">        </w:t>
            </w:r>
            <w:r w:rsidR="001F08BE">
              <w:rPr>
                <w:rFonts w:ascii="Times New Roman" w:hAnsi="Times New Roman"/>
                <w:sz w:val="28"/>
                <w:szCs w:val="28"/>
                <w:lang w:val="kk-KZ"/>
              </w:rPr>
              <w:t>«</w:t>
            </w:r>
            <w:r w:rsidR="001F08BE">
              <w:rPr>
                <w:rFonts w:ascii="Times New Roman" w:hAnsi="Times New Roman"/>
                <w:sz w:val="28"/>
                <w:szCs w:val="28"/>
              </w:rPr>
              <w:t xml:space="preserve">Қазақ </w:t>
            </w:r>
            <w:r w:rsidR="001F08BE">
              <w:rPr>
                <w:rFonts w:ascii="Times New Roman" w:hAnsi="Times New Roman"/>
                <w:sz w:val="28"/>
                <w:szCs w:val="28"/>
                <w:lang w:val="kk-KZ"/>
              </w:rPr>
              <w:t>д</w:t>
            </w:r>
            <w:r w:rsidR="001F08BE" w:rsidRPr="001F08BE">
              <w:rPr>
                <w:rFonts w:ascii="Times New Roman" w:hAnsi="Times New Roman"/>
                <w:sz w:val="28"/>
                <w:szCs w:val="28"/>
              </w:rPr>
              <w:t xml:space="preserve">ерматология және </w:t>
            </w:r>
            <w:r w:rsidR="001F08BE">
              <w:rPr>
                <w:rFonts w:ascii="Times New Roman" w:hAnsi="Times New Roman"/>
                <w:sz w:val="28"/>
                <w:szCs w:val="28"/>
                <w:lang w:val="kk-KZ"/>
              </w:rPr>
              <w:t xml:space="preserve">     </w:t>
            </w:r>
            <w:r w:rsidR="001F08BE" w:rsidRPr="001F08BE">
              <w:rPr>
                <w:rFonts w:ascii="Times New Roman" w:hAnsi="Times New Roman"/>
                <w:sz w:val="28"/>
                <w:szCs w:val="28"/>
              </w:rPr>
              <w:t>инфекциялық аурулар ғылыми орталығы</w:t>
            </w:r>
            <w:r w:rsidR="001F08BE">
              <w:rPr>
                <w:rFonts w:ascii="Times New Roman" w:hAnsi="Times New Roman"/>
                <w:sz w:val="28"/>
                <w:szCs w:val="28"/>
                <w:lang w:val="kk-KZ"/>
              </w:rPr>
              <w:t xml:space="preserve">» </w:t>
            </w:r>
            <w:r w:rsidR="001F08BE" w:rsidRPr="001F08BE">
              <w:rPr>
                <w:rFonts w:ascii="Times New Roman" w:hAnsi="Times New Roman"/>
                <w:sz w:val="28"/>
                <w:szCs w:val="28"/>
              </w:rPr>
              <w:t>ШЖҚ РМК</w:t>
            </w:r>
            <w:r w:rsidR="001F08BE" w:rsidRPr="000E5078">
              <w:rPr>
                <w:rFonts w:ascii="Times New Roman" w:hAnsi="Times New Roman"/>
                <w:sz w:val="28"/>
                <w:szCs w:val="28"/>
                <w:lang w:val="kk-KZ"/>
              </w:rPr>
              <w:t xml:space="preserve"> </w:t>
            </w:r>
            <w:r w:rsidR="001F08BE">
              <w:rPr>
                <w:rFonts w:ascii="Times New Roman" w:hAnsi="Times New Roman"/>
                <w:sz w:val="28"/>
                <w:szCs w:val="28"/>
                <w:lang w:val="kk-KZ"/>
              </w:rPr>
              <w:t>д</w:t>
            </w:r>
            <w:r w:rsidR="001F08BE" w:rsidRPr="000E5078">
              <w:rPr>
                <w:rFonts w:ascii="Times New Roman" w:hAnsi="Times New Roman"/>
                <w:sz w:val="28"/>
                <w:szCs w:val="28"/>
                <w:lang w:val="kk-KZ"/>
              </w:rPr>
              <w:t>иректор</w:t>
            </w:r>
            <w:r w:rsidR="001F08BE">
              <w:rPr>
                <w:rFonts w:ascii="Times New Roman" w:hAnsi="Times New Roman"/>
                <w:sz w:val="28"/>
                <w:szCs w:val="28"/>
                <w:lang w:val="kk-KZ"/>
              </w:rPr>
              <w:t>ы</w:t>
            </w:r>
            <w:r w:rsidRPr="000E5078">
              <w:rPr>
                <w:rFonts w:ascii="Times New Roman" w:hAnsi="Times New Roman"/>
                <w:sz w:val="28"/>
                <w:szCs w:val="28"/>
              </w:rPr>
              <w:t xml:space="preserve">         ____________     </w:t>
            </w:r>
          </w:p>
          <w:p w:rsidR="00C279CB" w:rsidRPr="000E5078" w:rsidRDefault="00C279CB" w:rsidP="001F08BE">
            <w:pPr>
              <w:pStyle w:val="af"/>
              <w:rPr>
                <w:rFonts w:ascii="Times New Roman" w:hAnsi="Times New Roman"/>
                <w:sz w:val="28"/>
                <w:szCs w:val="28"/>
              </w:rPr>
            </w:pPr>
            <w:r w:rsidRPr="000E5078">
              <w:rPr>
                <w:rFonts w:ascii="Times New Roman" w:hAnsi="Times New Roman"/>
                <w:sz w:val="28"/>
                <w:szCs w:val="28"/>
                <w:lang w:val="kk-KZ"/>
              </w:rPr>
              <w:t xml:space="preserve">        </w:t>
            </w:r>
            <w:r w:rsidR="001F08BE" w:rsidRPr="000E5078">
              <w:rPr>
                <w:rFonts w:ascii="Times New Roman" w:hAnsi="Times New Roman"/>
                <w:sz w:val="28"/>
                <w:szCs w:val="28"/>
              </w:rPr>
              <w:t xml:space="preserve">2020 </w:t>
            </w:r>
            <w:r w:rsidR="001F08BE">
              <w:rPr>
                <w:rFonts w:ascii="Times New Roman" w:hAnsi="Times New Roman"/>
                <w:sz w:val="28"/>
                <w:szCs w:val="28"/>
                <w:lang w:val="kk-KZ"/>
              </w:rPr>
              <w:t>жылғы</w:t>
            </w:r>
            <w:r w:rsidR="001F08BE" w:rsidRPr="000E5078">
              <w:rPr>
                <w:rFonts w:ascii="Times New Roman" w:hAnsi="Times New Roman"/>
                <w:sz w:val="28"/>
                <w:szCs w:val="28"/>
              </w:rPr>
              <w:t xml:space="preserve"> </w:t>
            </w:r>
            <w:r w:rsidRPr="000E5078">
              <w:rPr>
                <w:rFonts w:ascii="Times New Roman" w:hAnsi="Times New Roman"/>
                <w:sz w:val="28"/>
                <w:szCs w:val="28"/>
              </w:rPr>
              <w:t xml:space="preserve">«     » _______ </w:t>
            </w:r>
          </w:p>
        </w:tc>
      </w:tr>
    </w:tbl>
    <w:p w:rsidR="00C279CB" w:rsidRPr="000E5078" w:rsidRDefault="00C279CB" w:rsidP="00C279CB">
      <w:pPr>
        <w:pStyle w:val="af"/>
        <w:rPr>
          <w:rFonts w:ascii="Times New Roman" w:hAnsi="Times New Roman"/>
          <w:sz w:val="28"/>
          <w:szCs w:val="28"/>
          <w:lang w:eastAsia="ru-RU"/>
        </w:rPr>
      </w:pPr>
    </w:p>
    <w:p w:rsidR="00C279CB" w:rsidRPr="000E5078" w:rsidRDefault="00C279CB" w:rsidP="00C279CB">
      <w:pPr>
        <w:pStyle w:val="af"/>
        <w:rPr>
          <w:rFonts w:ascii="Times New Roman" w:hAnsi="Times New Roman"/>
          <w:sz w:val="28"/>
          <w:szCs w:val="28"/>
        </w:rPr>
      </w:pPr>
    </w:p>
    <w:p w:rsidR="00C279CB" w:rsidRPr="000E5078" w:rsidRDefault="00C279CB" w:rsidP="00C279CB">
      <w:pPr>
        <w:ind w:firstLine="5103"/>
        <w:jc w:val="right"/>
        <w:rPr>
          <w:rFonts w:ascii="Times New Roman" w:hAnsi="Times New Roman"/>
          <w:b/>
          <w:bCs/>
          <w:sz w:val="24"/>
          <w:szCs w:val="24"/>
          <w:lang w:eastAsia="ru-RU"/>
        </w:rPr>
      </w:pPr>
    </w:p>
    <w:p w:rsidR="00C279CB" w:rsidRPr="000E5078" w:rsidRDefault="00C279CB" w:rsidP="00C279CB">
      <w:pPr>
        <w:pStyle w:val="af"/>
        <w:tabs>
          <w:tab w:val="left" w:pos="567"/>
          <w:tab w:val="left" w:pos="4820"/>
        </w:tabs>
        <w:ind w:left="567"/>
        <w:rPr>
          <w:rFonts w:ascii="Times New Roman" w:hAnsi="Times New Roman"/>
          <w:bCs/>
          <w:sz w:val="28"/>
          <w:szCs w:val="28"/>
          <w:lang w:eastAsia="ru-RU"/>
        </w:rPr>
      </w:pPr>
    </w:p>
    <w:p w:rsidR="00C279CB" w:rsidRPr="000E5078" w:rsidRDefault="00C279CB" w:rsidP="00C279CB">
      <w:pPr>
        <w:widowControl w:val="0"/>
        <w:jc w:val="center"/>
        <w:rPr>
          <w:rFonts w:ascii="Times New Roman" w:hAnsi="Times New Roman"/>
          <w:b/>
          <w:bCs/>
          <w:sz w:val="28"/>
          <w:szCs w:val="28"/>
          <w:lang w:eastAsia="ru-RU"/>
        </w:rPr>
      </w:pPr>
    </w:p>
    <w:p w:rsidR="00C279CB" w:rsidRPr="000E5078" w:rsidRDefault="001F08BE" w:rsidP="001F08BE">
      <w:pPr>
        <w:pStyle w:val="a8"/>
        <w:widowControl w:val="0"/>
        <w:spacing w:before="0" w:beforeAutospacing="0" w:after="0" w:afterAutospacing="0"/>
        <w:jc w:val="center"/>
        <w:rPr>
          <w:b/>
          <w:bCs/>
          <w:sz w:val="28"/>
          <w:szCs w:val="28"/>
        </w:rPr>
      </w:pPr>
      <w:r>
        <w:rPr>
          <w:b/>
          <w:bCs/>
          <w:sz w:val="28"/>
          <w:szCs w:val="28"/>
          <w:lang w:val="kk-KZ"/>
        </w:rPr>
        <w:t>«</w:t>
      </w:r>
      <w:r>
        <w:rPr>
          <w:b/>
          <w:bCs/>
          <w:sz w:val="28"/>
          <w:szCs w:val="28"/>
        </w:rPr>
        <w:t xml:space="preserve">Қазақ </w:t>
      </w:r>
      <w:r>
        <w:rPr>
          <w:b/>
          <w:bCs/>
          <w:sz w:val="28"/>
          <w:szCs w:val="28"/>
          <w:lang w:val="kk-KZ"/>
        </w:rPr>
        <w:t>д</w:t>
      </w:r>
      <w:r w:rsidRPr="001F08BE">
        <w:rPr>
          <w:b/>
          <w:bCs/>
          <w:sz w:val="28"/>
          <w:szCs w:val="28"/>
        </w:rPr>
        <w:t xml:space="preserve">ерматология және </w:t>
      </w:r>
      <w:r>
        <w:rPr>
          <w:b/>
          <w:bCs/>
          <w:sz w:val="28"/>
          <w:szCs w:val="28"/>
          <w:lang w:val="kk-KZ"/>
        </w:rPr>
        <w:t>инфекциялық</w:t>
      </w:r>
      <w:r>
        <w:rPr>
          <w:b/>
          <w:bCs/>
          <w:sz w:val="28"/>
          <w:szCs w:val="28"/>
        </w:rPr>
        <w:t xml:space="preserve"> аурулар ғылыми орталығы</w:t>
      </w:r>
      <w:r>
        <w:rPr>
          <w:b/>
          <w:bCs/>
          <w:sz w:val="28"/>
          <w:szCs w:val="28"/>
          <w:lang w:val="kk-KZ"/>
        </w:rPr>
        <w:t>»</w:t>
      </w:r>
      <w:r w:rsidRPr="001F08BE">
        <w:rPr>
          <w:b/>
          <w:bCs/>
          <w:sz w:val="28"/>
          <w:szCs w:val="28"/>
        </w:rPr>
        <w:t xml:space="preserve"> ШЖҚ РМК</w:t>
      </w:r>
      <w:r>
        <w:rPr>
          <w:b/>
          <w:bCs/>
          <w:sz w:val="28"/>
          <w:szCs w:val="28"/>
          <w:lang w:val="kk-KZ"/>
        </w:rPr>
        <w:t xml:space="preserve"> </w:t>
      </w:r>
      <w:r>
        <w:rPr>
          <w:b/>
          <w:bCs/>
          <w:sz w:val="28"/>
          <w:szCs w:val="28"/>
        </w:rPr>
        <w:t>2020-2024 жылдарға арналған</w:t>
      </w:r>
    </w:p>
    <w:p w:rsidR="001F08BE" w:rsidRPr="001F08BE" w:rsidRDefault="001F08BE" w:rsidP="001F08BE">
      <w:pPr>
        <w:pStyle w:val="a8"/>
        <w:widowControl w:val="0"/>
        <w:jc w:val="center"/>
        <w:rPr>
          <w:b/>
          <w:bCs/>
          <w:sz w:val="28"/>
          <w:szCs w:val="28"/>
        </w:rPr>
      </w:pPr>
      <w:r>
        <w:rPr>
          <w:b/>
          <w:bCs/>
          <w:sz w:val="28"/>
          <w:szCs w:val="28"/>
          <w:lang w:val="kk-KZ"/>
        </w:rPr>
        <w:t>с</w:t>
      </w:r>
      <w:r w:rsidRPr="001F08BE">
        <w:rPr>
          <w:b/>
          <w:bCs/>
          <w:sz w:val="28"/>
          <w:szCs w:val="28"/>
        </w:rPr>
        <w:t>тратегиялық жоспар</w:t>
      </w:r>
      <w:r>
        <w:rPr>
          <w:b/>
          <w:bCs/>
          <w:sz w:val="28"/>
          <w:szCs w:val="28"/>
          <w:lang w:val="kk-KZ"/>
        </w:rPr>
        <w:t>ы</w:t>
      </w:r>
      <w:r w:rsidRPr="001F08BE">
        <w:rPr>
          <w:b/>
          <w:bCs/>
          <w:sz w:val="28"/>
          <w:szCs w:val="28"/>
        </w:rPr>
        <w:t xml:space="preserve"> </w:t>
      </w: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1F08BE" w:rsidRDefault="001F08BE" w:rsidP="00C279CB">
      <w:pPr>
        <w:spacing w:after="200" w:line="276" w:lineRule="auto"/>
        <w:jc w:val="center"/>
        <w:rPr>
          <w:rFonts w:ascii="Times New Roman" w:hAnsi="Times New Roman"/>
          <w:b/>
          <w:bCs/>
          <w:sz w:val="32"/>
          <w:szCs w:val="32"/>
          <w:lang w:val="kk-KZ"/>
        </w:rPr>
      </w:pPr>
      <w:r>
        <w:rPr>
          <w:rFonts w:ascii="Times New Roman" w:hAnsi="Times New Roman"/>
          <w:b/>
          <w:bCs/>
          <w:sz w:val="32"/>
          <w:szCs w:val="32"/>
          <w:lang w:val="kk-KZ"/>
        </w:rPr>
        <w:lastRenderedPageBreak/>
        <w:t>Мазмұны</w:t>
      </w:r>
    </w:p>
    <w:tbl>
      <w:tblPr>
        <w:tblW w:w="0" w:type="auto"/>
        <w:tblInd w:w="-106" w:type="dxa"/>
        <w:tblLook w:val="0000" w:firstRow="0" w:lastRow="0" w:firstColumn="0" w:lastColumn="0" w:noHBand="0" w:noVBand="0"/>
      </w:tblPr>
      <w:tblGrid>
        <w:gridCol w:w="796"/>
        <w:gridCol w:w="7834"/>
        <w:gridCol w:w="1330"/>
      </w:tblGrid>
      <w:tr w:rsidR="00C279CB" w:rsidRPr="000E5078" w:rsidTr="00A47860">
        <w:tc>
          <w:tcPr>
            <w:tcW w:w="796" w:type="dxa"/>
          </w:tcPr>
          <w:p w:rsidR="00C279CB" w:rsidRPr="000E5078" w:rsidRDefault="00C279CB" w:rsidP="00A47860">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C279CB" w:rsidRPr="000E5078" w:rsidRDefault="001F08BE" w:rsidP="00A47860">
            <w:pPr>
              <w:pStyle w:val="5"/>
              <w:spacing w:before="120" w:after="120"/>
              <w:rPr>
                <w:rFonts w:ascii="Times New Roman" w:hAnsi="Times New Roman"/>
                <w:b w:val="0"/>
                <w:i w:val="0"/>
                <w:sz w:val="28"/>
                <w:szCs w:val="28"/>
              </w:rPr>
            </w:pPr>
            <w:r w:rsidRPr="001F08BE">
              <w:rPr>
                <w:rFonts w:ascii="Times New Roman" w:hAnsi="Times New Roman"/>
                <w:b w:val="0"/>
                <w:i w:val="0"/>
                <w:sz w:val="28"/>
                <w:szCs w:val="28"/>
              </w:rPr>
              <w:t>Миссиясы және пайымдауы</w:t>
            </w:r>
          </w:p>
        </w:tc>
        <w:tc>
          <w:tcPr>
            <w:tcW w:w="1330" w:type="dxa"/>
          </w:tcPr>
          <w:p w:rsidR="00C279CB" w:rsidRPr="000E5078" w:rsidRDefault="00C279CB" w:rsidP="00A47860">
            <w:pPr>
              <w:spacing w:before="120" w:after="120"/>
              <w:jc w:val="center"/>
              <w:outlineLvl w:val="0"/>
              <w:rPr>
                <w:rFonts w:ascii="Times New Roman" w:hAnsi="Times New Roman"/>
                <w:sz w:val="28"/>
                <w:szCs w:val="28"/>
              </w:rPr>
            </w:pPr>
            <w:r w:rsidRPr="000E5078">
              <w:rPr>
                <w:rFonts w:ascii="Times New Roman" w:hAnsi="Times New Roman"/>
                <w:sz w:val="28"/>
                <w:szCs w:val="28"/>
              </w:rPr>
              <w:t>3</w:t>
            </w:r>
          </w:p>
        </w:tc>
      </w:tr>
      <w:tr w:rsidR="00C279CB" w:rsidRPr="000E5078" w:rsidTr="00A47860">
        <w:tc>
          <w:tcPr>
            <w:tcW w:w="796" w:type="dxa"/>
          </w:tcPr>
          <w:p w:rsidR="00C279CB" w:rsidRPr="000E5078" w:rsidRDefault="00C279CB" w:rsidP="00A47860">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C279CB" w:rsidRPr="000E5078" w:rsidRDefault="001F08BE" w:rsidP="00A47860">
            <w:pPr>
              <w:pStyle w:val="5"/>
              <w:spacing w:before="120" w:after="120"/>
              <w:rPr>
                <w:rFonts w:ascii="Times New Roman" w:hAnsi="Times New Roman"/>
                <w:b w:val="0"/>
                <w:i w:val="0"/>
                <w:sz w:val="28"/>
                <w:szCs w:val="28"/>
                <w:lang w:val="kk-KZ"/>
              </w:rPr>
            </w:pPr>
            <w:r w:rsidRPr="001F08BE">
              <w:rPr>
                <w:rFonts w:ascii="Times New Roman" w:hAnsi="Times New Roman"/>
                <w:b w:val="0"/>
                <w:i w:val="0"/>
                <w:sz w:val="28"/>
                <w:szCs w:val="28"/>
              </w:rPr>
              <w:t>Ағымдағы жағдайды талдау және тәуекелдерді басқару</w:t>
            </w:r>
          </w:p>
        </w:tc>
        <w:tc>
          <w:tcPr>
            <w:tcW w:w="1330" w:type="dxa"/>
          </w:tcPr>
          <w:p w:rsidR="00C279CB" w:rsidRPr="000E5078" w:rsidRDefault="00C279CB" w:rsidP="00A47860">
            <w:pPr>
              <w:spacing w:before="120" w:after="120"/>
              <w:jc w:val="center"/>
              <w:outlineLvl w:val="0"/>
              <w:rPr>
                <w:rFonts w:ascii="Times New Roman" w:hAnsi="Times New Roman"/>
                <w:sz w:val="28"/>
                <w:szCs w:val="28"/>
              </w:rPr>
            </w:pPr>
            <w:r w:rsidRPr="000E5078">
              <w:rPr>
                <w:rFonts w:ascii="Times New Roman" w:hAnsi="Times New Roman"/>
                <w:sz w:val="28"/>
                <w:szCs w:val="28"/>
              </w:rPr>
              <w:t>3</w:t>
            </w:r>
          </w:p>
        </w:tc>
      </w:tr>
      <w:tr w:rsidR="00C279CB" w:rsidRPr="000E5078" w:rsidTr="00A47860">
        <w:tc>
          <w:tcPr>
            <w:tcW w:w="796" w:type="dxa"/>
          </w:tcPr>
          <w:p w:rsidR="00C279CB" w:rsidRPr="000E5078" w:rsidRDefault="00C279CB" w:rsidP="00A47860">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C279CB" w:rsidRPr="000E5078" w:rsidRDefault="001F08BE" w:rsidP="00A47860">
            <w:pPr>
              <w:spacing w:before="120" w:after="120"/>
              <w:outlineLvl w:val="0"/>
              <w:rPr>
                <w:rFonts w:ascii="Times New Roman" w:hAnsi="Times New Roman"/>
                <w:sz w:val="28"/>
                <w:szCs w:val="28"/>
              </w:rPr>
            </w:pPr>
            <w:r w:rsidRPr="001F08BE">
              <w:rPr>
                <w:rFonts w:ascii="Times New Roman" w:hAnsi="Times New Roman"/>
                <w:sz w:val="28"/>
                <w:szCs w:val="28"/>
              </w:rPr>
              <w:t xml:space="preserve">Басым </w:t>
            </w:r>
            <w:proofErr w:type="gramStart"/>
            <w:r w:rsidRPr="001F08BE">
              <w:rPr>
                <w:rFonts w:ascii="Times New Roman" w:hAnsi="Times New Roman"/>
                <w:sz w:val="28"/>
                <w:szCs w:val="28"/>
              </w:rPr>
              <w:t>ба</w:t>
            </w:r>
            <w:proofErr w:type="gramEnd"/>
            <w:r w:rsidRPr="001F08BE">
              <w:rPr>
                <w:rFonts w:ascii="Times New Roman" w:hAnsi="Times New Roman"/>
                <w:sz w:val="28"/>
                <w:szCs w:val="28"/>
              </w:rPr>
              <w:t>ғыттар және оларды іске асыру жөніндегі шаралар</w:t>
            </w:r>
          </w:p>
        </w:tc>
        <w:tc>
          <w:tcPr>
            <w:tcW w:w="1330" w:type="dxa"/>
          </w:tcPr>
          <w:p w:rsidR="00C279CB" w:rsidRPr="000E5078" w:rsidRDefault="00C279CB" w:rsidP="00A47860">
            <w:pPr>
              <w:spacing w:before="120" w:after="120"/>
              <w:jc w:val="center"/>
              <w:outlineLvl w:val="0"/>
              <w:rPr>
                <w:rFonts w:ascii="Times New Roman" w:hAnsi="Times New Roman"/>
                <w:sz w:val="28"/>
                <w:szCs w:val="28"/>
                <w:lang w:val="kk-KZ"/>
              </w:rPr>
            </w:pPr>
            <w:r w:rsidRPr="000E5078">
              <w:rPr>
                <w:rFonts w:ascii="Times New Roman" w:hAnsi="Times New Roman"/>
                <w:sz w:val="28"/>
                <w:szCs w:val="28"/>
                <w:lang w:val="kk-KZ"/>
              </w:rPr>
              <w:t>17</w:t>
            </w:r>
          </w:p>
        </w:tc>
      </w:tr>
      <w:tr w:rsidR="00C279CB" w:rsidRPr="000E5078" w:rsidTr="00A47860">
        <w:trPr>
          <w:trHeight w:val="668"/>
        </w:trPr>
        <w:tc>
          <w:tcPr>
            <w:tcW w:w="796" w:type="dxa"/>
          </w:tcPr>
          <w:p w:rsidR="00C279CB" w:rsidRPr="000E5078" w:rsidRDefault="00C279CB" w:rsidP="00A47860">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C279CB" w:rsidRPr="000E5078" w:rsidRDefault="001F08BE" w:rsidP="00A47860">
            <w:pPr>
              <w:spacing w:before="120" w:after="120"/>
              <w:outlineLvl w:val="0"/>
              <w:rPr>
                <w:rFonts w:ascii="Times New Roman" w:hAnsi="Times New Roman"/>
                <w:sz w:val="28"/>
                <w:szCs w:val="28"/>
              </w:rPr>
            </w:pPr>
            <w:r w:rsidRPr="001F08BE">
              <w:rPr>
                <w:rFonts w:ascii="Times New Roman" w:hAnsi="Times New Roman"/>
                <w:sz w:val="28"/>
                <w:szCs w:val="28"/>
              </w:rPr>
              <w:t>Стратегиялық және бюджеттік жоспарлаудың өзара байланысының архитектурасы</w:t>
            </w:r>
          </w:p>
        </w:tc>
        <w:tc>
          <w:tcPr>
            <w:tcW w:w="1330" w:type="dxa"/>
          </w:tcPr>
          <w:p w:rsidR="00C279CB" w:rsidRPr="000E5078" w:rsidRDefault="00C279CB" w:rsidP="00A47860">
            <w:pPr>
              <w:spacing w:before="120" w:after="120"/>
              <w:jc w:val="center"/>
              <w:outlineLvl w:val="0"/>
              <w:rPr>
                <w:rFonts w:ascii="Times New Roman" w:hAnsi="Times New Roman"/>
                <w:sz w:val="28"/>
                <w:szCs w:val="28"/>
                <w:lang w:val="kk-KZ"/>
              </w:rPr>
            </w:pPr>
            <w:r w:rsidRPr="000E5078">
              <w:rPr>
                <w:rFonts w:ascii="Times New Roman" w:hAnsi="Times New Roman"/>
                <w:sz w:val="28"/>
                <w:szCs w:val="28"/>
                <w:lang w:val="kk-KZ"/>
              </w:rPr>
              <w:t>24</w:t>
            </w:r>
          </w:p>
        </w:tc>
      </w:tr>
      <w:tr w:rsidR="00C279CB" w:rsidRPr="000E5078" w:rsidTr="00A47860">
        <w:trPr>
          <w:trHeight w:val="391"/>
        </w:trPr>
        <w:tc>
          <w:tcPr>
            <w:tcW w:w="796" w:type="dxa"/>
          </w:tcPr>
          <w:p w:rsidR="00C279CB" w:rsidRPr="000E5078" w:rsidRDefault="00C279CB" w:rsidP="00A47860">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C279CB" w:rsidRPr="000E5078" w:rsidRDefault="001F08BE" w:rsidP="00A47860">
            <w:pPr>
              <w:spacing w:before="120" w:after="120"/>
              <w:outlineLvl w:val="0"/>
              <w:rPr>
                <w:rFonts w:ascii="Times New Roman" w:hAnsi="Times New Roman"/>
                <w:sz w:val="28"/>
                <w:szCs w:val="28"/>
              </w:rPr>
            </w:pPr>
            <w:r w:rsidRPr="001F08BE">
              <w:rPr>
                <w:rFonts w:ascii="Times New Roman" w:hAnsi="Times New Roman"/>
                <w:sz w:val="28"/>
                <w:szCs w:val="28"/>
              </w:rPr>
              <w:t xml:space="preserve">Стратегиялық </w:t>
            </w:r>
            <w:proofErr w:type="gramStart"/>
            <w:r w:rsidRPr="001F08BE">
              <w:rPr>
                <w:rFonts w:ascii="Times New Roman" w:hAnsi="Times New Roman"/>
                <w:sz w:val="28"/>
                <w:szCs w:val="28"/>
              </w:rPr>
              <w:t>ба</w:t>
            </w:r>
            <w:proofErr w:type="gramEnd"/>
            <w:r w:rsidRPr="001F08BE">
              <w:rPr>
                <w:rFonts w:ascii="Times New Roman" w:hAnsi="Times New Roman"/>
                <w:sz w:val="28"/>
                <w:szCs w:val="28"/>
              </w:rPr>
              <w:t>ғыттар, мақсаттар мен нысаналы индикаторлар</w:t>
            </w:r>
          </w:p>
        </w:tc>
        <w:tc>
          <w:tcPr>
            <w:tcW w:w="1330" w:type="dxa"/>
          </w:tcPr>
          <w:p w:rsidR="00C279CB" w:rsidRPr="000E5078" w:rsidRDefault="00C279CB" w:rsidP="00A47860">
            <w:pPr>
              <w:spacing w:before="120" w:after="120"/>
              <w:jc w:val="center"/>
              <w:outlineLvl w:val="0"/>
              <w:rPr>
                <w:rFonts w:ascii="Times New Roman" w:hAnsi="Times New Roman"/>
                <w:sz w:val="28"/>
                <w:szCs w:val="28"/>
                <w:lang w:val="kk-KZ"/>
              </w:rPr>
            </w:pPr>
            <w:r w:rsidRPr="000E5078">
              <w:rPr>
                <w:rFonts w:ascii="Times New Roman" w:hAnsi="Times New Roman"/>
                <w:sz w:val="28"/>
                <w:szCs w:val="28"/>
                <w:lang w:val="kk-KZ"/>
              </w:rPr>
              <w:t>26</w:t>
            </w:r>
          </w:p>
        </w:tc>
      </w:tr>
      <w:tr w:rsidR="00C279CB" w:rsidRPr="000E5078" w:rsidTr="00A47860">
        <w:tc>
          <w:tcPr>
            <w:tcW w:w="796" w:type="dxa"/>
          </w:tcPr>
          <w:p w:rsidR="00C279CB" w:rsidRPr="000E5078" w:rsidRDefault="00C279CB" w:rsidP="00A47860">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C279CB" w:rsidRPr="001F08BE" w:rsidRDefault="00C279CB" w:rsidP="001F08BE">
            <w:pPr>
              <w:spacing w:before="120" w:after="120"/>
              <w:outlineLvl w:val="0"/>
              <w:rPr>
                <w:rFonts w:ascii="Times New Roman" w:hAnsi="Times New Roman"/>
                <w:sz w:val="28"/>
                <w:szCs w:val="28"/>
                <w:lang w:val="kk-KZ"/>
              </w:rPr>
            </w:pPr>
            <w:r w:rsidRPr="000E5078">
              <w:rPr>
                <w:rFonts w:ascii="Times New Roman" w:hAnsi="Times New Roman"/>
                <w:sz w:val="28"/>
                <w:szCs w:val="28"/>
              </w:rPr>
              <w:t>Ресурс</w:t>
            </w:r>
            <w:r w:rsidR="001F08BE">
              <w:rPr>
                <w:rFonts w:ascii="Times New Roman" w:hAnsi="Times New Roman"/>
                <w:sz w:val="28"/>
                <w:szCs w:val="28"/>
                <w:lang w:val="kk-KZ"/>
              </w:rPr>
              <w:t>тар</w:t>
            </w:r>
          </w:p>
        </w:tc>
        <w:tc>
          <w:tcPr>
            <w:tcW w:w="1330" w:type="dxa"/>
          </w:tcPr>
          <w:p w:rsidR="00C279CB" w:rsidRPr="000E5078" w:rsidRDefault="00C279CB" w:rsidP="00A47860">
            <w:pPr>
              <w:spacing w:before="120" w:after="120"/>
              <w:jc w:val="center"/>
              <w:outlineLvl w:val="0"/>
              <w:rPr>
                <w:rFonts w:ascii="Times New Roman" w:hAnsi="Times New Roman"/>
                <w:sz w:val="28"/>
                <w:szCs w:val="28"/>
                <w:lang w:val="kk-KZ"/>
              </w:rPr>
            </w:pPr>
            <w:r w:rsidRPr="000E5078">
              <w:rPr>
                <w:rFonts w:ascii="Times New Roman" w:hAnsi="Times New Roman"/>
                <w:sz w:val="28"/>
                <w:szCs w:val="28"/>
                <w:lang w:val="kk-KZ"/>
              </w:rPr>
              <w:t>31</w:t>
            </w:r>
          </w:p>
        </w:tc>
      </w:tr>
    </w:tbl>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p>
    <w:p w:rsidR="00C279CB" w:rsidRPr="000E5078" w:rsidRDefault="00C279CB" w:rsidP="00C279CB">
      <w:pPr>
        <w:pStyle w:val="a8"/>
        <w:widowControl w:val="0"/>
        <w:spacing w:before="0" w:beforeAutospacing="0" w:after="0" w:afterAutospacing="0"/>
        <w:ind w:left="720"/>
        <w:jc w:val="center"/>
        <w:rPr>
          <w:b/>
          <w:bCs/>
          <w:sz w:val="28"/>
          <w:szCs w:val="28"/>
        </w:rPr>
      </w:pPr>
      <w:r w:rsidRPr="000E5078">
        <w:rPr>
          <w:b/>
          <w:bCs/>
          <w:sz w:val="28"/>
          <w:szCs w:val="28"/>
        </w:rPr>
        <w:t>1</w:t>
      </w:r>
      <w:r w:rsidR="001F08BE">
        <w:rPr>
          <w:b/>
          <w:bCs/>
          <w:sz w:val="28"/>
          <w:szCs w:val="28"/>
          <w:lang w:val="kk-KZ"/>
        </w:rPr>
        <w:t xml:space="preserve"> тарау</w:t>
      </w:r>
      <w:r w:rsidRPr="000E5078">
        <w:rPr>
          <w:b/>
          <w:bCs/>
          <w:sz w:val="28"/>
          <w:szCs w:val="28"/>
        </w:rPr>
        <w:t xml:space="preserve">. </w:t>
      </w:r>
      <w:r w:rsidR="001F08BE" w:rsidRPr="001F08BE">
        <w:rPr>
          <w:b/>
          <w:bCs/>
          <w:sz w:val="28"/>
          <w:szCs w:val="28"/>
        </w:rPr>
        <w:t>Миссиясы, пайымдауы</w:t>
      </w:r>
    </w:p>
    <w:p w:rsidR="00C279CB" w:rsidRPr="000E5078" w:rsidRDefault="00C279CB" w:rsidP="00C279CB">
      <w:pPr>
        <w:pStyle w:val="a8"/>
        <w:widowControl w:val="0"/>
        <w:spacing w:before="0" w:beforeAutospacing="0" w:after="0" w:afterAutospacing="0"/>
        <w:rPr>
          <w:color w:val="FF0000"/>
          <w:sz w:val="28"/>
          <w:szCs w:val="28"/>
        </w:rPr>
      </w:pPr>
    </w:p>
    <w:p w:rsidR="00C279CB" w:rsidRPr="000E5078" w:rsidRDefault="00C279CB" w:rsidP="00C279CB">
      <w:pPr>
        <w:ind w:firstLine="708"/>
        <w:outlineLvl w:val="0"/>
        <w:rPr>
          <w:rStyle w:val="s0"/>
          <w:color w:val="auto"/>
          <w:sz w:val="28"/>
        </w:rPr>
      </w:pPr>
      <w:r w:rsidRPr="000E5078">
        <w:rPr>
          <w:rStyle w:val="s0"/>
          <w:b/>
          <w:color w:val="auto"/>
          <w:sz w:val="28"/>
          <w:szCs w:val="28"/>
        </w:rPr>
        <w:t>Миссия</w:t>
      </w:r>
      <w:r w:rsidR="001F08BE">
        <w:rPr>
          <w:rStyle w:val="s0"/>
          <w:b/>
          <w:color w:val="auto"/>
          <w:sz w:val="28"/>
          <w:szCs w:val="28"/>
          <w:lang w:val="kk-KZ"/>
        </w:rPr>
        <w:t>сы</w:t>
      </w:r>
      <w:r w:rsidRPr="000E5078">
        <w:rPr>
          <w:rStyle w:val="s0"/>
          <w:b/>
          <w:color w:val="auto"/>
          <w:sz w:val="28"/>
          <w:szCs w:val="28"/>
        </w:rPr>
        <w:t>:</w:t>
      </w:r>
      <w:r>
        <w:rPr>
          <w:rStyle w:val="s0"/>
          <w:b/>
          <w:color w:val="auto"/>
          <w:sz w:val="28"/>
          <w:szCs w:val="28"/>
        </w:rPr>
        <w:t xml:space="preserve"> </w:t>
      </w:r>
      <w:r w:rsidR="00A47860" w:rsidRPr="00A47860">
        <w:rPr>
          <w:rStyle w:val="s0"/>
          <w:color w:val="auto"/>
          <w:sz w:val="28"/>
        </w:rPr>
        <w:t>Халықаралық сапа және қауіпсіздік стандарттарына сәйкес келетін дерматовенерологиядағы, АИТВ-инфекциясындағы, АИТВ-мен өмі</w:t>
      </w:r>
      <w:proofErr w:type="gramStart"/>
      <w:r w:rsidR="00A47860" w:rsidRPr="00A47860">
        <w:rPr>
          <w:rStyle w:val="s0"/>
          <w:color w:val="auto"/>
          <w:sz w:val="28"/>
        </w:rPr>
        <w:t>р</w:t>
      </w:r>
      <w:proofErr w:type="gramEnd"/>
      <w:r w:rsidR="00A47860" w:rsidRPr="00A47860">
        <w:rPr>
          <w:rStyle w:val="s0"/>
          <w:color w:val="auto"/>
          <w:sz w:val="28"/>
        </w:rPr>
        <w:t xml:space="preserve"> сүретін адамдард</w:t>
      </w:r>
      <w:r w:rsidR="00A47860">
        <w:rPr>
          <w:rStyle w:val="s0"/>
          <w:color w:val="auto"/>
          <w:sz w:val="28"/>
          <w:lang w:val="kk-KZ"/>
        </w:rPr>
        <w:t>ағы</w:t>
      </w:r>
      <w:r w:rsidR="00A47860" w:rsidRPr="00A47860">
        <w:rPr>
          <w:rStyle w:val="s0"/>
          <w:color w:val="auto"/>
          <w:sz w:val="28"/>
        </w:rPr>
        <w:t xml:space="preserve"> парентералдық вирустық гепатиттердегі алдыңғы қатарлы медицина ғылымының жетістіктерін және дәлелді медицинаның қағидаттарын пайдалана отырып, ел халқының денсаулығын жақсарту</w:t>
      </w:r>
      <w:r w:rsidRPr="000E5078">
        <w:rPr>
          <w:rStyle w:val="s0"/>
          <w:color w:val="auto"/>
          <w:sz w:val="28"/>
        </w:rPr>
        <w:t>.</w:t>
      </w:r>
    </w:p>
    <w:p w:rsidR="00C279CB" w:rsidRPr="000E5078" w:rsidRDefault="00E74158" w:rsidP="00C279CB">
      <w:pPr>
        <w:ind w:firstLine="708"/>
        <w:rPr>
          <w:rStyle w:val="s0"/>
          <w:color w:val="auto"/>
          <w:sz w:val="28"/>
          <w:szCs w:val="28"/>
        </w:rPr>
      </w:pPr>
      <w:r>
        <w:rPr>
          <w:rStyle w:val="s0"/>
          <w:b/>
          <w:color w:val="auto"/>
          <w:sz w:val="28"/>
          <w:szCs w:val="28"/>
          <w:lang w:val="kk-KZ"/>
        </w:rPr>
        <w:t>Пайымдауы</w:t>
      </w:r>
      <w:r w:rsidR="00C279CB" w:rsidRPr="000E5078">
        <w:rPr>
          <w:rStyle w:val="s0"/>
          <w:b/>
          <w:color w:val="auto"/>
          <w:sz w:val="28"/>
          <w:szCs w:val="28"/>
        </w:rPr>
        <w:t>:</w:t>
      </w:r>
      <w:r w:rsidR="00C279CB" w:rsidRPr="000E5078">
        <w:rPr>
          <w:rStyle w:val="s0"/>
          <w:color w:val="auto"/>
          <w:sz w:val="28"/>
          <w:szCs w:val="28"/>
        </w:rPr>
        <w:t xml:space="preserve"> </w:t>
      </w:r>
      <w:r w:rsidR="00CE639D" w:rsidRPr="00CE639D">
        <w:rPr>
          <w:rStyle w:val="s0"/>
          <w:color w:val="auto"/>
          <w:sz w:val="28"/>
          <w:szCs w:val="28"/>
        </w:rPr>
        <w:t>АИТВ инфекциясының, вирустық гепатиттердің диагностикасы, профилактикасы және емдеу, дерматовенерологиялық патологиясы бар халыққа жоғары технологиялық медициналық қызметтер көрсету, клиниканың, ғылым мен практиканың интеграциясы бойынша сапалы қызметтердің кең спектрі бар қолжетімді мамандандырылған қызмет</w:t>
      </w:r>
      <w:r w:rsidR="00C279CB" w:rsidRPr="000E5078">
        <w:rPr>
          <w:rStyle w:val="s0"/>
          <w:color w:val="auto"/>
          <w:sz w:val="28"/>
          <w:szCs w:val="28"/>
        </w:rPr>
        <w:t>.</w:t>
      </w:r>
    </w:p>
    <w:p w:rsidR="00C279CB" w:rsidRPr="000E5078" w:rsidRDefault="006063B7" w:rsidP="00C279CB">
      <w:pPr>
        <w:ind w:firstLine="708"/>
        <w:rPr>
          <w:rStyle w:val="s0"/>
          <w:b/>
          <w:color w:val="auto"/>
          <w:sz w:val="28"/>
        </w:rPr>
      </w:pPr>
      <w:r w:rsidRPr="006063B7">
        <w:rPr>
          <w:rStyle w:val="s0"/>
          <w:b/>
          <w:color w:val="auto"/>
          <w:sz w:val="28"/>
        </w:rPr>
        <w:t>Құндылықтар</w:t>
      </w:r>
      <w:r>
        <w:rPr>
          <w:rStyle w:val="s0"/>
          <w:b/>
          <w:color w:val="auto"/>
          <w:sz w:val="28"/>
          <w:lang w:val="kk-KZ"/>
        </w:rPr>
        <w:t>ы</w:t>
      </w:r>
      <w:r w:rsidRPr="006063B7">
        <w:rPr>
          <w:rStyle w:val="s0"/>
          <w:b/>
          <w:color w:val="auto"/>
          <w:sz w:val="28"/>
        </w:rPr>
        <w:t>/этикалық қағидалар</w:t>
      </w:r>
      <w:r>
        <w:rPr>
          <w:rStyle w:val="s0"/>
          <w:b/>
          <w:color w:val="auto"/>
          <w:sz w:val="28"/>
          <w:lang w:val="kk-KZ"/>
        </w:rPr>
        <w:t>ы</w:t>
      </w:r>
      <w:r w:rsidR="00C279CB" w:rsidRPr="000E5078">
        <w:rPr>
          <w:rStyle w:val="s0"/>
          <w:b/>
          <w:color w:val="auto"/>
          <w:sz w:val="28"/>
        </w:rPr>
        <w:t xml:space="preserve">: </w:t>
      </w:r>
    </w:p>
    <w:p w:rsidR="00C279CB" w:rsidRPr="000E5078" w:rsidRDefault="00C279CB" w:rsidP="00C279CB">
      <w:pPr>
        <w:numPr>
          <w:ilvl w:val="0"/>
          <w:numId w:val="13"/>
        </w:numPr>
        <w:rPr>
          <w:rFonts w:ascii="Times New Roman" w:hAnsi="Times New Roman"/>
          <w:sz w:val="28"/>
          <w:szCs w:val="28"/>
          <w:lang w:eastAsia="ru-RU"/>
        </w:rPr>
      </w:pPr>
      <w:r w:rsidRPr="000E5078">
        <w:rPr>
          <w:rFonts w:ascii="Times New Roman" w:hAnsi="Times New Roman"/>
          <w:sz w:val="28"/>
          <w:szCs w:val="28"/>
          <w:lang w:eastAsia="ru-RU"/>
        </w:rPr>
        <w:t>Пациент</w:t>
      </w:r>
      <w:r w:rsidR="00D86A45">
        <w:rPr>
          <w:rFonts w:ascii="Times New Roman" w:hAnsi="Times New Roman"/>
          <w:sz w:val="28"/>
          <w:szCs w:val="28"/>
          <w:lang w:val="kk-KZ" w:eastAsia="ru-RU"/>
        </w:rPr>
        <w:t xml:space="preserve">ке </w:t>
      </w:r>
      <w:proofErr w:type="gramStart"/>
      <w:r w:rsidR="00D86A45">
        <w:rPr>
          <w:rFonts w:ascii="Times New Roman" w:hAnsi="Times New Roman"/>
          <w:sz w:val="28"/>
          <w:szCs w:val="28"/>
          <w:lang w:val="kk-KZ" w:eastAsia="ru-RU"/>
        </w:rPr>
        <w:t>ба</w:t>
      </w:r>
      <w:proofErr w:type="gramEnd"/>
      <w:r w:rsidR="00D86A45">
        <w:rPr>
          <w:rFonts w:ascii="Times New Roman" w:hAnsi="Times New Roman"/>
          <w:sz w:val="28"/>
          <w:szCs w:val="28"/>
          <w:lang w:val="kk-KZ" w:eastAsia="ru-RU"/>
        </w:rPr>
        <w:t>ғ</w:t>
      </w:r>
      <w:r w:rsidR="002512F9">
        <w:rPr>
          <w:rFonts w:ascii="Times New Roman" w:hAnsi="Times New Roman"/>
          <w:sz w:val="28"/>
          <w:szCs w:val="28"/>
          <w:lang w:val="kk-KZ" w:eastAsia="ru-RU"/>
        </w:rPr>
        <w:t>дарланушылық</w:t>
      </w:r>
    </w:p>
    <w:p w:rsidR="00C279CB" w:rsidRPr="000E5078" w:rsidRDefault="00A8639B" w:rsidP="00A8639B">
      <w:pPr>
        <w:numPr>
          <w:ilvl w:val="0"/>
          <w:numId w:val="13"/>
        </w:numPr>
        <w:rPr>
          <w:rFonts w:ascii="Times New Roman" w:hAnsi="Times New Roman"/>
          <w:sz w:val="28"/>
          <w:szCs w:val="28"/>
          <w:lang w:eastAsia="ru-RU"/>
        </w:rPr>
      </w:pPr>
      <w:r w:rsidRPr="00A8639B">
        <w:rPr>
          <w:rFonts w:ascii="Times New Roman" w:hAnsi="Times New Roman"/>
          <w:sz w:val="28"/>
          <w:szCs w:val="28"/>
          <w:lang w:eastAsia="ru-RU"/>
        </w:rPr>
        <w:t>Резидент оқ</w:t>
      </w:r>
      <w:proofErr w:type="gramStart"/>
      <w:r w:rsidRPr="00A8639B">
        <w:rPr>
          <w:rFonts w:ascii="Times New Roman" w:hAnsi="Times New Roman"/>
          <w:sz w:val="28"/>
          <w:szCs w:val="28"/>
          <w:lang w:eastAsia="ru-RU"/>
        </w:rPr>
        <w:t>ыту</w:t>
      </w:r>
      <w:proofErr w:type="gramEnd"/>
      <w:r w:rsidRPr="00A8639B">
        <w:rPr>
          <w:rFonts w:ascii="Times New Roman" w:hAnsi="Times New Roman"/>
          <w:sz w:val="28"/>
          <w:szCs w:val="28"/>
          <w:lang w:eastAsia="ru-RU"/>
        </w:rPr>
        <w:t>ға бағдарланған тәсіл</w:t>
      </w:r>
    </w:p>
    <w:p w:rsidR="00C279CB" w:rsidRPr="000E5078" w:rsidRDefault="00C279CB" w:rsidP="00C279CB">
      <w:pPr>
        <w:ind w:firstLine="708"/>
        <w:rPr>
          <w:rFonts w:ascii="Times New Roman" w:hAnsi="Times New Roman"/>
          <w:sz w:val="28"/>
          <w:szCs w:val="28"/>
          <w:lang w:eastAsia="ru-RU"/>
        </w:rPr>
      </w:pPr>
      <w:r w:rsidRPr="000E5078">
        <w:rPr>
          <w:rFonts w:ascii="Times New Roman" w:hAnsi="Times New Roman"/>
          <w:sz w:val="28"/>
          <w:szCs w:val="28"/>
          <w:lang w:eastAsia="ru-RU"/>
        </w:rPr>
        <w:t xml:space="preserve">3. </w:t>
      </w:r>
      <w:r w:rsidR="002512F9" w:rsidRPr="002512F9">
        <w:rPr>
          <w:rFonts w:ascii="Times New Roman" w:hAnsi="Times New Roman"/>
          <w:sz w:val="28"/>
          <w:szCs w:val="28"/>
          <w:lang w:eastAsia="ru-RU"/>
        </w:rPr>
        <w:t>Қол жетімділік</w:t>
      </w:r>
    </w:p>
    <w:p w:rsidR="00C279CB" w:rsidRPr="000E5078" w:rsidRDefault="00C279CB" w:rsidP="00C279CB">
      <w:pPr>
        <w:ind w:firstLine="708"/>
        <w:rPr>
          <w:rFonts w:ascii="Times New Roman" w:hAnsi="Times New Roman"/>
          <w:sz w:val="28"/>
          <w:szCs w:val="28"/>
          <w:lang w:eastAsia="ru-RU"/>
        </w:rPr>
      </w:pPr>
      <w:r w:rsidRPr="000E5078">
        <w:rPr>
          <w:rFonts w:ascii="Times New Roman" w:hAnsi="Times New Roman"/>
          <w:sz w:val="28"/>
          <w:szCs w:val="28"/>
          <w:lang w:eastAsia="ru-RU"/>
        </w:rPr>
        <w:t xml:space="preserve">4. </w:t>
      </w:r>
      <w:proofErr w:type="gramStart"/>
      <w:r w:rsidR="002512F9" w:rsidRPr="002512F9">
        <w:rPr>
          <w:rFonts w:ascii="Times New Roman" w:hAnsi="Times New Roman"/>
          <w:sz w:val="28"/>
          <w:szCs w:val="28"/>
          <w:lang w:eastAsia="ru-RU"/>
        </w:rPr>
        <w:t>К</w:t>
      </w:r>
      <w:proofErr w:type="gramEnd"/>
      <w:r w:rsidR="002512F9" w:rsidRPr="002512F9">
        <w:rPr>
          <w:rFonts w:ascii="Times New Roman" w:hAnsi="Times New Roman"/>
          <w:sz w:val="28"/>
          <w:szCs w:val="28"/>
          <w:lang w:eastAsia="ru-RU"/>
        </w:rPr>
        <w:t>әсібилік және жауапкершілік</w:t>
      </w:r>
    </w:p>
    <w:p w:rsidR="00C279CB" w:rsidRPr="000E5078" w:rsidRDefault="00C279CB" w:rsidP="00C279CB">
      <w:pPr>
        <w:ind w:firstLine="708"/>
        <w:rPr>
          <w:rFonts w:ascii="Times New Roman" w:hAnsi="Times New Roman"/>
          <w:sz w:val="28"/>
          <w:szCs w:val="28"/>
          <w:lang w:eastAsia="ru-RU"/>
        </w:rPr>
      </w:pPr>
      <w:r w:rsidRPr="000E5078">
        <w:rPr>
          <w:rFonts w:ascii="Times New Roman" w:hAnsi="Times New Roman"/>
          <w:sz w:val="28"/>
          <w:szCs w:val="28"/>
          <w:lang w:eastAsia="ru-RU"/>
        </w:rPr>
        <w:t xml:space="preserve">5. </w:t>
      </w:r>
      <w:r w:rsidR="002512F9" w:rsidRPr="002512F9">
        <w:rPr>
          <w:rFonts w:ascii="Times New Roman" w:hAnsi="Times New Roman"/>
          <w:sz w:val="28"/>
          <w:szCs w:val="28"/>
          <w:lang w:eastAsia="ru-RU"/>
        </w:rPr>
        <w:t>Құпиялылық</w:t>
      </w:r>
    </w:p>
    <w:p w:rsidR="00C279CB" w:rsidRPr="000E5078" w:rsidRDefault="00C279CB" w:rsidP="00C279CB">
      <w:pPr>
        <w:ind w:firstLine="708"/>
        <w:rPr>
          <w:rFonts w:ascii="Times New Roman" w:hAnsi="Times New Roman"/>
          <w:sz w:val="28"/>
          <w:szCs w:val="28"/>
          <w:lang w:eastAsia="ru-RU"/>
        </w:rPr>
      </w:pPr>
      <w:r w:rsidRPr="000E5078">
        <w:rPr>
          <w:rFonts w:ascii="Times New Roman" w:hAnsi="Times New Roman"/>
          <w:sz w:val="28"/>
          <w:szCs w:val="28"/>
          <w:lang w:eastAsia="ru-RU"/>
        </w:rPr>
        <w:t xml:space="preserve">6. </w:t>
      </w:r>
      <w:r w:rsidR="002512F9" w:rsidRPr="002512F9">
        <w:rPr>
          <w:rFonts w:ascii="Times New Roman" w:hAnsi="Times New Roman"/>
          <w:sz w:val="28"/>
          <w:szCs w:val="28"/>
          <w:lang w:eastAsia="ru-RU"/>
        </w:rPr>
        <w:t>Стигма мен кемсітуші</w:t>
      </w:r>
      <w:proofErr w:type="gramStart"/>
      <w:r w:rsidR="002512F9" w:rsidRPr="002512F9">
        <w:rPr>
          <w:rFonts w:ascii="Times New Roman" w:hAnsi="Times New Roman"/>
          <w:sz w:val="28"/>
          <w:szCs w:val="28"/>
          <w:lang w:eastAsia="ru-RU"/>
        </w:rPr>
        <w:t>л</w:t>
      </w:r>
      <w:proofErr w:type="gramEnd"/>
      <w:r w:rsidR="002512F9" w:rsidRPr="002512F9">
        <w:rPr>
          <w:rFonts w:ascii="Times New Roman" w:hAnsi="Times New Roman"/>
          <w:sz w:val="28"/>
          <w:szCs w:val="28"/>
          <w:lang w:eastAsia="ru-RU"/>
        </w:rPr>
        <w:t>іктің болмауы</w:t>
      </w:r>
    </w:p>
    <w:p w:rsidR="00C279CB" w:rsidRPr="002512F9" w:rsidRDefault="00C279CB" w:rsidP="00C279CB">
      <w:pPr>
        <w:tabs>
          <w:tab w:val="left" w:pos="993"/>
        </w:tabs>
        <w:ind w:firstLine="708"/>
        <w:rPr>
          <w:rFonts w:ascii="Times New Roman" w:hAnsi="Times New Roman"/>
          <w:sz w:val="28"/>
          <w:szCs w:val="28"/>
          <w:lang w:val="kk-KZ" w:eastAsia="ru-RU"/>
        </w:rPr>
      </w:pPr>
      <w:r w:rsidRPr="000E5078">
        <w:rPr>
          <w:rFonts w:ascii="Times New Roman" w:hAnsi="Times New Roman"/>
          <w:sz w:val="28"/>
          <w:szCs w:val="28"/>
          <w:lang w:eastAsia="ru-RU"/>
        </w:rPr>
        <w:t>7.</w:t>
      </w:r>
      <w:r w:rsidRPr="000E5078">
        <w:rPr>
          <w:rFonts w:ascii="Times New Roman" w:hAnsi="Times New Roman"/>
          <w:sz w:val="28"/>
          <w:szCs w:val="28"/>
          <w:lang w:eastAsia="ru-RU"/>
        </w:rPr>
        <w:tab/>
      </w:r>
      <w:r w:rsidR="002512F9" w:rsidRPr="002512F9">
        <w:rPr>
          <w:rFonts w:ascii="Times New Roman" w:hAnsi="Times New Roman"/>
          <w:sz w:val="28"/>
          <w:szCs w:val="28"/>
          <w:lang w:eastAsia="ru-RU"/>
        </w:rPr>
        <w:t xml:space="preserve">Инновация және </w:t>
      </w:r>
      <w:r w:rsidR="002512F9">
        <w:rPr>
          <w:rFonts w:ascii="Times New Roman" w:hAnsi="Times New Roman"/>
          <w:sz w:val="28"/>
          <w:szCs w:val="28"/>
          <w:lang w:val="kk-KZ" w:eastAsia="ru-RU"/>
        </w:rPr>
        <w:t>жасампаздық</w:t>
      </w:r>
    </w:p>
    <w:p w:rsidR="00C279CB" w:rsidRPr="008A406D" w:rsidRDefault="00C279CB" w:rsidP="00C279CB">
      <w:pPr>
        <w:ind w:firstLine="708"/>
        <w:rPr>
          <w:rFonts w:ascii="Times New Roman" w:hAnsi="Times New Roman"/>
          <w:sz w:val="28"/>
          <w:szCs w:val="28"/>
          <w:lang w:val="kk-KZ" w:eastAsia="ru-RU"/>
        </w:rPr>
      </w:pPr>
      <w:r w:rsidRPr="008A406D">
        <w:rPr>
          <w:rFonts w:ascii="Times New Roman" w:hAnsi="Times New Roman"/>
          <w:sz w:val="28"/>
          <w:szCs w:val="28"/>
          <w:lang w:val="kk-KZ" w:eastAsia="ru-RU"/>
        </w:rPr>
        <w:t xml:space="preserve">8. </w:t>
      </w:r>
      <w:r w:rsidR="002512F9" w:rsidRPr="008A406D">
        <w:rPr>
          <w:rFonts w:ascii="Times New Roman" w:hAnsi="Times New Roman"/>
          <w:sz w:val="28"/>
          <w:szCs w:val="28"/>
          <w:lang w:val="kk-KZ" w:eastAsia="ru-RU"/>
        </w:rPr>
        <w:t>Жауапкершілік және сенімділік</w:t>
      </w:r>
    </w:p>
    <w:p w:rsidR="00C279CB" w:rsidRPr="008A406D" w:rsidRDefault="00C279CB" w:rsidP="00C279CB">
      <w:pPr>
        <w:ind w:firstLine="708"/>
        <w:rPr>
          <w:rFonts w:ascii="Times New Roman" w:hAnsi="Times New Roman"/>
          <w:sz w:val="28"/>
          <w:szCs w:val="28"/>
          <w:lang w:val="kk-KZ" w:eastAsia="ru-RU"/>
        </w:rPr>
      </w:pPr>
      <w:r w:rsidRPr="008A406D">
        <w:rPr>
          <w:rFonts w:ascii="Times New Roman" w:hAnsi="Times New Roman"/>
          <w:sz w:val="28"/>
          <w:szCs w:val="28"/>
          <w:lang w:val="kk-KZ" w:eastAsia="ru-RU"/>
        </w:rPr>
        <w:t xml:space="preserve">9. </w:t>
      </w:r>
      <w:r w:rsidR="00866A12">
        <w:rPr>
          <w:rFonts w:ascii="Times New Roman" w:hAnsi="Times New Roman"/>
          <w:sz w:val="28"/>
          <w:szCs w:val="28"/>
          <w:lang w:val="kk-KZ" w:eastAsia="ru-RU"/>
        </w:rPr>
        <w:t>Әділдік</w:t>
      </w:r>
      <w:r w:rsidR="002512F9" w:rsidRPr="008A406D">
        <w:rPr>
          <w:rFonts w:ascii="Times New Roman" w:hAnsi="Times New Roman"/>
          <w:sz w:val="28"/>
          <w:szCs w:val="28"/>
          <w:lang w:val="kk-KZ" w:eastAsia="ru-RU"/>
        </w:rPr>
        <w:t xml:space="preserve"> және ашықтық</w:t>
      </w:r>
    </w:p>
    <w:p w:rsidR="00C279CB" w:rsidRPr="008A406D" w:rsidRDefault="00C279CB" w:rsidP="00C279CB">
      <w:pPr>
        <w:tabs>
          <w:tab w:val="left" w:pos="993"/>
        </w:tabs>
        <w:ind w:firstLine="708"/>
        <w:rPr>
          <w:rFonts w:ascii="Times New Roman" w:hAnsi="Times New Roman"/>
          <w:color w:val="FF0000"/>
          <w:sz w:val="28"/>
          <w:szCs w:val="28"/>
          <w:lang w:val="kk-KZ" w:eastAsia="ru-RU"/>
        </w:rPr>
      </w:pPr>
    </w:p>
    <w:p w:rsidR="00C279CB" w:rsidRPr="008A406D" w:rsidRDefault="00C279CB" w:rsidP="00C279CB">
      <w:pPr>
        <w:ind w:firstLine="709"/>
        <w:jc w:val="center"/>
        <w:rPr>
          <w:rStyle w:val="s1"/>
          <w:bCs/>
          <w:color w:val="auto"/>
          <w:sz w:val="28"/>
          <w:szCs w:val="28"/>
          <w:lang w:val="kk-KZ"/>
        </w:rPr>
      </w:pPr>
      <w:r w:rsidRPr="008A406D">
        <w:rPr>
          <w:rStyle w:val="s1"/>
          <w:bCs/>
          <w:color w:val="auto"/>
          <w:sz w:val="28"/>
          <w:szCs w:val="28"/>
          <w:lang w:val="kk-KZ"/>
        </w:rPr>
        <w:t>2</w:t>
      </w:r>
      <w:r w:rsidR="00866A12">
        <w:rPr>
          <w:rStyle w:val="s1"/>
          <w:bCs/>
          <w:color w:val="auto"/>
          <w:sz w:val="28"/>
          <w:szCs w:val="28"/>
          <w:lang w:val="kk-KZ"/>
        </w:rPr>
        <w:t xml:space="preserve"> тарау</w:t>
      </w:r>
      <w:r w:rsidRPr="008A406D">
        <w:rPr>
          <w:rStyle w:val="s1"/>
          <w:bCs/>
          <w:color w:val="auto"/>
          <w:sz w:val="28"/>
          <w:szCs w:val="28"/>
          <w:lang w:val="kk-KZ"/>
        </w:rPr>
        <w:t xml:space="preserve">. </w:t>
      </w:r>
      <w:r w:rsidR="00866A12" w:rsidRPr="008A406D">
        <w:rPr>
          <w:rStyle w:val="s1"/>
          <w:bCs/>
          <w:color w:val="auto"/>
          <w:sz w:val="28"/>
          <w:szCs w:val="28"/>
          <w:lang w:val="kk-KZ"/>
        </w:rPr>
        <w:t>Ағымдағы жағдайды талдау және тәуекелдерді басқару</w:t>
      </w:r>
    </w:p>
    <w:p w:rsidR="00C279CB" w:rsidRPr="008A406D" w:rsidRDefault="00C279CB" w:rsidP="00C279CB">
      <w:pPr>
        <w:jc w:val="center"/>
        <w:rPr>
          <w:rStyle w:val="s1"/>
          <w:bCs/>
          <w:color w:val="auto"/>
          <w:sz w:val="28"/>
          <w:szCs w:val="28"/>
          <w:lang w:val="kk-KZ"/>
        </w:rPr>
      </w:pPr>
    </w:p>
    <w:p w:rsidR="00C279CB" w:rsidRPr="0025760C" w:rsidRDefault="00C279CB" w:rsidP="00C279CB">
      <w:pPr>
        <w:pStyle w:val="a8"/>
        <w:widowControl w:val="0"/>
        <w:spacing w:before="0" w:beforeAutospacing="0" w:after="0" w:afterAutospacing="0"/>
        <w:ind w:firstLine="709"/>
        <w:jc w:val="both"/>
        <w:rPr>
          <w:b/>
          <w:sz w:val="28"/>
          <w:szCs w:val="28"/>
          <w:lang w:val="kk-KZ"/>
        </w:rPr>
      </w:pPr>
      <w:r w:rsidRPr="0025760C">
        <w:rPr>
          <w:b/>
          <w:bCs/>
          <w:sz w:val="28"/>
          <w:szCs w:val="28"/>
          <w:lang w:val="kk-KZ"/>
        </w:rPr>
        <w:t>1</w:t>
      </w:r>
      <w:r w:rsidR="00866A12" w:rsidRPr="0025760C">
        <w:rPr>
          <w:lang w:val="kk-KZ"/>
        </w:rPr>
        <w:t xml:space="preserve"> </w:t>
      </w:r>
      <w:r w:rsidR="00866A12">
        <w:rPr>
          <w:b/>
          <w:bCs/>
          <w:sz w:val="28"/>
          <w:szCs w:val="28"/>
          <w:lang w:val="kk-KZ"/>
        </w:rPr>
        <w:t>с</w:t>
      </w:r>
      <w:r w:rsidR="00866A12" w:rsidRPr="0025760C">
        <w:rPr>
          <w:b/>
          <w:bCs/>
          <w:sz w:val="28"/>
          <w:szCs w:val="28"/>
          <w:lang w:val="kk-KZ"/>
        </w:rPr>
        <w:t>тратегиялық бағыт</w:t>
      </w:r>
      <w:r w:rsidRPr="0025760C">
        <w:rPr>
          <w:b/>
          <w:bCs/>
          <w:sz w:val="28"/>
          <w:szCs w:val="28"/>
          <w:lang w:val="kk-KZ"/>
        </w:rPr>
        <w:t>.</w:t>
      </w:r>
      <w:r w:rsidRPr="0025760C">
        <w:rPr>
          <w:b/>
          <w:sz w:val="28"/>
          <w:szCs w:val="28"/>
          <w:lang w:val="kk-KZ"/>
        </w:rPr>
        <w:t xml:space="preserve"> </w:t>
      </w:r>
      <w:r w:rsidR="00866A12" w:rsidRPr="0025760C">
        <w:rPr>
          <w:b/>
          <w:sz w:val="28"/>
          <w:szCs w:val="28"/>
          <w:lang w:val="kk-KZ"/>
        </w:rPr>
        <w:t>Халық арасында АИТВ инфекциясы, мерез, ЖЖБИ, инфекциялық емес, созылмалы, қайталанатын және инфекциялық тері аурулары кезінде, сондай-ақ А</w:t>
      </w:r>
      <w:r w:rsidR="00866A12">
        <w:rPr>
          <w:b/>
          <w:sz w:val="28"/>
          <w:szCs w:val="28"/>
          <w:lang w:val="kk-KZ"/>
        </w:rPr>
        <w:t>ӨА</w:t>
      </w:r>
      <w:r w:rsidR="00866A12" w:rsidRPr="0025760C">
        <w:rPr>
          <w:b/>
          <w:sz w:val="28"/>
          <w:szCs w:val="28"/>
          <w:lang w:val="kk-KZ"/>
        </w:rPr>
        <w:t xml:space="preserve"> вирустық гепатиттері кезінде медициналық-әлеуметтік қызметтер көрсету</w:t>
      </w:r>
      <w:r w:rsidRPr="0025760C">
        <w:rPr>
          <w:b/>
          <w:sz w:val="28"/>
          <w:szCs w:val="28"/>
          <w:lang w:val="kk-KZ"/>
        </w:rPr>
        <w:t>.</w:t>
      </w:r>
    </w:p>
    <w:p w:rsidR="00C279CB" w:rsidRPr="0025760C" w:rsidRDefault="00866A12" w:rsidP="00C279CB">
      <w:pPr>
        <w:pStyle w:val="a8"/>
        <w:widowControl w:val="0"/>
        <w:spacing w:before="0" w:beforeAutospacing="0" w:after="0" w:afterAutospacing="0"/>
        <w:ind w:firstLine="709"/>
        <w:jc w:val="both"/>
        <w:rPr>
          <w:sz w:val="28"/>
          <w:szCs w:val="28"/>
          <w:lang w:val="kk-KZ"/>
        </w:rPr>
      </w:pPr>
      <w:r w:rsidRPr="0025760C">
        <w:rPr>
          <w:sz w:val="28"/>
          <w:szCs w:val="28"/>
          <w:lang w:val="kk-KZ"/>
        </w:rPr>
        <w:t>Реттелетін қызмет саласын дамытудың негізгі параметрлері</w:t>
      </w:r>
      <w:r w:rsidR="00C279CB" w:rsidRPr="0025760C">
        <w:rPr>
          <w:sz w:val="28"/>
          <w:szCs w:val="28"/>
          <w:lang w:val="kk-KZ"/>
        </w:rPr>
        <w:t>.</w:t>
      </w:r>
    </w:p>
    <w:p w:rsidR="00866A12" w:rsidRPr="00E048DF" w:rsidRDefault="00866A12" w:rsidP="00866A12">
      <w:pPr>
        <w:pStyle w:val="af7"/>
        <w:pBdr>
          <w:bottom w:val="single" w:sz="4" w:space="5" w:color="FFFFFF"/>
        </w:pBdr>
        <w:ind w:left="0" w:firstLine="708"/>
        <w:rPr>
          <w:rFonts w:ascii="Times New Roman" w:hAnsi="Times New Roman"/>
          <w:sz w:val="28"/>
          <w:szCs w:val="28"/>
          <w:lang w:val="kk-KZ"/>
        </w:rPr>
      </w:pPr>
      <w:r w:rsidRPr="00CB7F08">
        <w:rPr>
          <w:rFonts w:ascii="Times New Roman" w:hAnsi="Times New Roman"/>
          <w:sz w:val="28"/>
          <w:szCs w:val="28"/>
          <w:lang w:val="kk-KZ"/>
        </w:rPr>
        <w:t>Қазақстан Республикасының Денсаулық сақтау саласын дамытуд</w:t>
      </w:r>
      <w:r w:rsidR="00E17CAC" w:rsidRPr="00CB7F08">
        <w:rPr>
          <w:rFonts w:ascii="Times New Roman" w:hAnsi="Times New Roman"/>
          <w:sz w:val="28"/>
          <w:szCs w:val="28"/>
          <w:lang w:val="kk-KZ"/>
        </w:rPr>
        <w:t xml:space="preserve">ың 2020-2025 жылдарға арналған </w:t>
      </w:r>
      <w:r w:rsidR="00E17CAC">
        <w:rPr>
          <w:rFonts w:ascii="Times New Roman" w:hAnsi="Times New Roman"/>
          <w:sz w:val="28"/>
          <w:szCs w:val="28"/>
          <w:lang w:val="kk-KZ"/>
        </w:rPr>
        <w:t>М</w:t>
      </w:r>
      <w:r w:rsidRPr="00CB7F08">
        <w:rPr>
          <w:rFonts w:ascii="Times New Roman" w:hAnsi="Times New Roman"/>
          <w:sz w:val="28"/>
          <w:szCs w:val="28"/>
          <w:lang w:val="kk-KZ"/>
        </w:rPr>
        <w:t xml:space="preserve">емлекеттік бағдарламасын, Қазақстан Республикасының Президенті Қ.К.Тоқаевтың </w:t>
      </w:r>
      <w:r w:rsidR="00E048DF" w:rsidRPr="00CB7F08">
        <w:rPr>
          <w:rFonts w:ascii="Times New Roman" w:hAnsi="Times New Roman"/>
          <w:sz w:val="28"/>
          <w:szCs w:val="28"/>
          <w:lang w:val="kk-KZ"/>
        </w:rPr>
        <w:t xml:space="preserve">02.09.2019 жылғы </w:t>
      </w:r>
      <w:r w:rsidR="00780C8C">
        <w:rPr>
          <w:rFonts w:ascii="Times New Roman" w:hAnsi="Times New Roman"/>
          <w:sz w:val="28"/>
          <w:szCs w:val="28"/>
          <w:lang w:val="kk-KZ"/>
        </w:rPr>
        <w:t>«</w:t>
      </w:r>
      <w:r w:rsidR="00780C8C" w:rsidRPr="00CB7F08">
        <w:rPr>
          <w:rFonts w:ascii="Times New Roman" w:hAnsi="Times New Roman"/>
          <w:sz w:val="28"/>
          <w:szCs w:val="28"/>
          <w:lang w:val="kk-KZ"/>
        </w:rPr>
        <w:t>Сындарлы қоғамдық диалог – Қазақстанның тұрақтылығы мен өркендеуінің негізі</w:t>
      </w:r>
      <w:r w:rsidR="00780C8C">
        <w:rPr>
          <w:rFonts w:ascii="Times New Roman" w:hAnsi="Times New Roman"/>
          <w:sz w:val="28"/>
          <w:szCs w:val="28"/>
          <w:lang w:val="kk-KZ"/>
        </w:rPr>
        <w:t>»</w:t>
      </w:r>
      <w:r w:rsidR="00780C8C" w:rsidRPr="00CB7F08">
        <w:rPr>
          <w:rFonts w:ascii="Times New Roman" w:hAnsi="Times New Roman"/>
          <w:sz w:val="28"/>
          <w:szCs w:val="28"/>
          <w:lang w:val="kk-KZ"/>
        </w:rPr>
        <w:t xml:space="preserve"> </w:t>
      </w:r>
      <w:r w:rsidR="00E17CAC" w:rsidRPr="00CB7F08">
        <w:rPr>
          <w:rFonts w:ascii="Times New Roman" w:hAnsi="Times New Roman"/>
          <w:sz w:val="28"/>
          <w:szCs w:val="28"/>
          <w:lang w:val="kk-KZ"/>
        </w:rPr>
        <w:t>Жолдауын</w:t>
      </w:r>
      <w:r w:rsidR="00780C8C">
        <w:rPr>
          <w:rFonts w:ascii="Times New Roman" w:hAnsi="Times New Roman"/>
          <w:sz w:val="28"/>
          <w:szCs w:val="28"/>
          <w:lang w:val="kk-KZ"/>
        </w:rPr>
        <w:t>,</w:t>
      </w:r>
      <w:r w:rsidR="00E17CAC" w:rsidRPr="00CB7F08">
        <w:rPr>
          <w:rFonts w:ascii="Times New Roman" w:hAnsi="Times New Roman"/>
          <w:sz w:val="28"/>
          <w:szCs w:val="28"/>
          <w:lang w:val="kk-KZ"/>
        </w:rPr>
        <w:t xml:space="preserve"> </w:t>
      </w:r>
      <w:r w:rsidRPr="00CB7F08">
        <w:rPr>
          <w:rFonts w:ascii="Times New Roman" w:hAnsi="Times New Roman"/>
          <w:sz w:val="28"/>
          <w:szCs w:val="28"/>
          <w:lang w:val="kk-KZ"/>
        </w:rPr>
        <w:t>БҰҰ-ның АИТВ/ЖИТС жөніндегі 2016 жылғы саяси декларациясына сәйкес халықа</w:t>
      </w:r>
      <w:r w:rsidR="00E17CAC" w:rsidRPr="00CB7F08">
        <w:rPr>
          <w:rFonts w:ascii="Times New Roman" w:hAnsi="Times New Roman"/>
          <w:sz w:val="28"/>
          <w:szCs w:val="28"/>
          <w:lang w:val="kk-KZ"/>
        </w:rPr>
        <w:t>ралық міндеттемелер</w:t>
      </w:r>
      <w:r w:rsidR="00780C8C">
        <w:rPr>
          <w:rFonts w:ascii="Times New Roman" w:hAnsi="Times New Roman"/>
          <w:sz w:val="28"/>
          <w:szCs w:val="28"/>
          <w:lang w:val="kk-KZ"/>
        </w:rPr>
        <w:t>ді</w:t>
      </w:r>
      <w:r w:rsidR="00E17CAC" w:rsidRPr="00CB7F08">
        <w:rPr>
          <w:rFonts w:ascii="Times New Roman" w:hAnsi="Times New Roman"/>
          <w:sz w:val="28"/>
          <w:szCs w:val="28"/>
          <w:lang w:val="kk-KZ"/>
        </w:rPr>
        <w:t xml:space="preserve"> </w:t>
      </w:r>
      <w:r w:rsidR="00780C8C" w:rsidRPr="00CB7F08">
        <w:rPr>
          <w:rFonts w:ascii="Times New Roman" w:hAnsi="Times New Roman"/>
          <w:sz w:val="28"/>
          <w:szCs w:val="28"/>
          <w:lang w:val="kk-KZ"/>
        </w:rPr>
        <w:t xml:space="preserve">іске асыру мақсатында </w:t>
      </w:r>
      <w:r w:rsidR="00E17CAC">
        <w:rPr>
          <w:rFonts w:ascii="Times New Roman" w:hAnsi="Times New Roman"/>
          <w:sz w:val="28"/>
          <w:szCs w:val="28"/>
          <w:lang w:val="kk-KZ"/>
        </w:rPr>
        <w:t>Қ</w:t>
      </w:r>
      <w:r w:rsidR="00E17CAC" w:rsidRPr="00CB7F08">
        <w:rPr>
          <w:rFonts w:ascii="Times New Roman" w:hAnsi="Times New Roman"/>
          <w:sz w:val="28"/>
          <w:szCs w:val="28"/>
          <w:lang w:val="kk-KZ"/>
        </w:rPr>
        <w:t xml:space="preserve">азақ </w:t>
      </w:r>
      <w:r w:rsidR="00E17CAC">
        <w:rPr>
          <w:rFonts w:ascii="Times New Roman" w:hAnsi="Times New Roman"/>
          <w:sz w:val="28"/>
          <w:szCs w:val="28"/>
          <w:lang w:val="kk-KZ"/>
        </w:rPr>
        <w:t>д</w:t>
      </w:r>
      <w:r w:rsidRPr="00CB7F08">
        <w:rPr>
          <w:rFonts w:ascii="Times New Roman" w:hAnsi="Times New Roman"/>
          <w:sz w:val="28"/>
          <w:szCs w:val="28"/>
          <w:lang w:val="kk-KZ"/>
        </w:rPr>
        <w:t>ерматология және инфекциялық аурулар ғы</w:t>
      </w:r>
      <w:r w:rsidR="00E17CAC" w:rsidRPr="00CB7F08">
        <w:rPr>
          <w:rFonts w:ascii="Times New Roman" w:hAnsi="Times New Roman"/>
          <w:sz w:val="28"/>
          <w:szCs w:val="28"/>
          <w:lang w:val="kk-KZ"/>
        </w:rPr>
        <w:t>лыми орталығының қызметі АИТВ–</w:t>
      </w:r>
      <w:r w:rsidRPr="00CB7F08">
        <w:rPr>
          <w:rFonts w:ascii="Times New Roman" w:hAnsi="Times New Roman"/>
          <w:sz w:val="28"/>
          <w:szCs w:val="28"/>
          <w:lang w:val="kk-KZ"/>
        </w:rPr>
        <w:t>инфекциясының, АИТВ-мен өмір сүретін адамдардың</w:t>
      </w:r>
      <w:r w:rsidR="00E17CAC">
        <w:rPr>
          <w:rFonts w:ascii="Times New Roman" w:hAnsi="Times New Roman"/>
          <w:sz w:val="28"/>
          <w:szCs w:val="28"/>
          <w:lang w:val="kk-KZ"/>
        </w:rPr>
        <w:t xml:space="preserve"> </w:t>
      </w:r>
      <w:r w:rsidR="00E17CAC" w:rsidRPr="00CB7F08">
        <w:rPr>
          <w:rFonts w:ascii="Times New Roman" w:hAnsi="Times New Roman"/>
          <w:sz w:val="28"/>
          <w:szCs w:val="28"/>
          <w:lang w:val="kk-KZ"/>
        </w:rPr>
        <w:t>(бұдан әрі</w:t>
      </w:r>
      <w:r w:rsidR="00E17CAC">
        <w:rPr>
          <w:rFonts w:ascii="Times New Roman" w:hAnsi="Times New Roman"/>
          <w:sz w:val="28"/>
          <w:szCs w:val="28"/>
          <w:lang w:val="kk-KZ"/>
        </w:rPr>
        <w:t xml:space="preserve"> </w:t>
      </w:r>
      <w:r w:rsidR="00E17CAC" w:rsidRPr="00CB7F08">
        <w:rPr>
          <w:rFonts w:ascii="Times New Roman" w:hAnsi="Times New Roman"/>
          <w:sz w:val="28"/>
          <w:szCs w:val="28"/>
          <w:lang w:val="kk-KZ"/>
        </w:rPr>
        <w:t>-</w:t>
      </w:r>
      <w:r w:rsidR="00E17CAC">
        <w:rPr>
          <w:rFonts w:ascii="Times New Roman" w:hAnsi="Times New Roman"/>
          <w:sz w:val="28"/>
          <w:szCs w:val="28"/>
          <w:lang w:val="kk-KZ"/>
        </w:rPr>
        <w:t xml:space="preserve"> </w:t>
      </w:r>
      <w:r w:rsidR="00E17CAC" w:rsidRPr="00CB7F08">
        <w:rPr>
          <w:rFonts w:ascii="Times New Roman" w:hAnsi="Times New Roman"/>
          <w:sz w:val="28"/>
          <w:szCs w:val="28"/>
          <w:lang w:val="kk-KZ"/>
        </w:rPr>
        <w:t>А</w:t>
      </w:r>
      <w:r w:rsidR="00E17CAC">
        <w:rPr>
          <w:rFonts w:ascii="Times New Roman" w:hAnsi="Times New Roman"/>
          <w:sz w:val="28"/>
          <w:szCs w:val="28"/>
          <w:lang w:val="kk-KZ"/>
        </w:rPr>
        <w:t>ӨА</w:t>
      </w:r>
      <w:r w:rsidR="00E17CAC" w:rsidRPr="00CB7F08">
        <w:rPr>
          <w:rFonts w:ascii="Times New Roman" w:hAnsi="Times New Roman"/>
          <w:sz w:val="28"/>
          <w:szCs w:val="28"/>
          <w:lang w:val="kk-KZ"/>
        </w:rPr>
        <w:t xml:space="preserve">) </w:t>
      </w:r>
      <w:r w:rsidRPr="00CB7F08">
        <w:rPr>
          <w:rFonts w:ascii="Times New Roman" w:hAnsi="Times New Roman"/>
          <w:sz w:val="28"/>
          <w:szCs w:val="28"/>
          <w:lang w:val="kk-KZ"/>
        </w:rPr>
        <w:t xml:space="preserve"> парентералдық вирустық гепатиттерінің және дерматовенерологиялық патология</w:t>
      </w:r>
      <w:r w:rsidR="00E17CAC">
        <w:rPr>
          <w:rFonts w:ascii="Times New Roman" w:hAnsi="Times New Roman"/>
          <w:sz w:val="28"/>
          <w:szCs w:val="28"/>
          <w:lang w:val="kk-KZ"/>
        </w:rPr>
        <w:t>лары</w:t>
      </w:r>
      <w:r w:rsidRPr="00CB7F08">
        <w:rPr>
          <w:rFonts w:ascii="Times New Roman" w:hAnsi="Times New Roman"/>
          <w:sz w:val="28"/>
          <w:szCs w:val="28"/>
          <w:lang w:val="kk-KZ"/>
        </w:rPr>
        <w:t>ның алдын алу, диагностикалау және емдеу саласындағы іс-шараларды іске асыруға бағытталған.</w:t>
      </w:r>
      <w:r w:rsidR="00E048DF">
        <w:rPr>
          <w:rFonts w:ascii="Times New Roman" w:hAnsi="Times New Roman"/>
          <w:sz w:val="28"/>
          <w:szCs w:val="28"/>
          <w:lang w:val="kk-KZ"/>
        </w:rPr>
        <w:t xml:space="preserve"> </w:t>
      </w:r>
    </w:p>
    <w:p w:rsidR="00C279CB" w:rsidRPr="000E5078" w:rsidRDefault="00866A12" w:rsidP="00866A12">
      <w:pPr>
        <w:pStyle w:val="af7"/>
        <w:pBdr>
          <w:bottom w:val="single" w:sz="4" w:space="5" w:color="FFFFFF"/>
        </w:pBdr>
        <w:spacing w:after="0"/>
        <w:ind w:left="0" w:firstLine="708"/>
        <w:rPr>
          <w:rFonts w:ascii="Times New Roman" w:hAnsi="Times New Roman"/>
          <w:sz w:val="28"/>
          <w:szCs w:val="28"/>
        </w:rPr>
      </w:pPr>
      <w:r w:rsidRPr="00866A12">
        <w:rPr>
          <w:rFonts w:ascii="Times New Roman" w:hAnsi="Times New Roman"/>
          <w:sz w:val="28"/>
          <w:szCs w:val="28"/>
        </w:rPr>
        <w:t>Республикада АИТВ-инфекциясы бойынша жағдай тұрақты. АИТВ-инфекциясының негізгі көрсеткіші 15-49 жас аралығындағы топта</w:t>
      </w:r>
      <w:r w:rsidR="00F72D93">
        <w:rPr>
          <w:rFonts w:ascii="Times New Roman" w:hAnsi="Times New Roman"/>
          <w:sz w:val="28"/>
          <w:szCs w:val="28"/>
          <w:lang w:val="kk-KZ"/>
        </w:rPr>
        <w:t>ғы</w:t>
      </w:r>
      <w:r w:rsidRPr="00866A12">
        <w:rPr>
          <w:rFonts w:ascii="Times New Roman" w:hAnsi="Times New Roman"/>
          <w:sz w:val="28"/>
          <w:szCs w:val="28"/>
        </w:rPr>
        <w:t xml:space="preserve"> АИТВ-ның таралуы болып табылады.</w:t>
      </w:r>
    </w:p>
    <w:p w:rsidR="00C279CB" w:rsidRPr="000E5078" w:rsidRDefault="00C279CB" w:rsidP="00C279CB">
      <w:pPr>
        <w:pStyle w:val="af7"/>
        <w:pBdr>
          <w:bottom w:val="single" w:sz="4" w:space="5" w:color="FFFFFF"/>
        </w:pBdr>
        <w:spacing w:after="0"/>
        <w:ind w:left="0"/>
        <w:rPr>
          <w:rFonts w:ascii="Times New Roman" w:hAnsi="Times New Roman"/>
          <w:b/>
          <w:sz w:val="28"/>
          <w:szCs w:val="28"/>
        </w:rPr>
      </w:pPr>
    </w:p>
    <w:p w:rsidR="00C279CB" w:rsidRPr="000E5078" w:rsidRDefault="00866590" w:rsidP="00C279CB">
      <w:pPr>
        <w:pStyle w:val="af7"/>
        <w:pBdr>
          <w:bottom w:val="single" w:sz="4" w:space="5" w:color="FFFFFF"/>
        </w:pBdr>
        <w:spacing w:after="0"/>
        <w:ind w:left="0" w:firstLine="708"/>
        <w:rPr>
          <w:rFonts w:ascii="Times New Roman" w:hAnsi="Times New Roman"/>
          <w:b/>
          <w:sz w:val="28"/>
          <w:szCs w:val="28"/>
        </w:rPr>
      </w:pPr>
      <w:r w:rsidRPr="00866590">
        <w:rPr>
          <w:rFonts w:ascii="Times New Roman" w:hAnsi="Times New Roman"/>
          <w:b/>
          <w:sz w:val="28"/>
          <w:szCs w:val="28"/>
        </w:rPr>
        <w:t>31.12.2019 ж. АИТВ-инфекциясы, ЖЖБИ, дерматологиялық аурулар бойынша жағдай</w:t>
      </w: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r>
        <w:rPr>
          <w:noProof/>
        </w:rPr>
        <mc:AlternateContent>
          <mc:Choice Requires="wpg">
            <w:drawing>
              <wp:anchor distT="0" distB="0" distL="114300" distR="114300" simplePos="0" relativeHeight="251661312" behindDoc="0" locked="0" layoutInCell="1" allowOverlap="1">
                <wp:simplePos x="0" y="0"/>
                <wp:positionH relativeFrom="column">
                  <wp:posOffset>-62865</wp:posOffset>
                </wp:positionH>
                <wp:positionV relativeFrom="paragraph">
                  <wp:posOffset>39370</wp:posOffset>
                </wp:positionV>
                <wp:extent cx="2820035" cy="3641725"/>
                <wp:effectExtent l="0" t="0" r="18415" b="15875"/>
                <wp:wrapNone/>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035" cy="3641725"/>
                          <a:chOff x="1418" y="1457"/>
                          <a:chExt cx="5629" cy="8387"/>
                        </a:xfrm>
                      </wpg:grpSpPr>
                      <wps:wsp>
                        <wps:cNvPr id="73" name="Прямоугольник 80"/>
                        <wps:cNvSpPr>
                          <a:spLocks noChangeArrowheads="1"/>
                        </wps:cNvSpPr>
                        <wps:spPr bwMode="auto">
                          <a:xfrm>
                            <a:off x="1418" y="2366"/>
                            <a:ext cx="5629" cy="1651"/>
                          </a:xfrm>
                          <a:prstGeom prst="rect">
                            <a:avLst/>
                          </a:prstGeom>
                          <a:solidFill>
                            <a:srgbClr val="FFFFFF"/>
                          </a:solidFill>
                          <a:ln w="9525">
                            <a:solidFill>
                              <a:srgbClr val="4F81BD"/>
                            </a:solidFill>
                            <a:miter lim="800000"/>
                            <a:headEnd/>
                            <a:tailEnd/>
                          </a:ln>
                        </wps:spPr>
                        <wps:txbx>
                          <w:txbxContent>
                            <w:p w:rsidR="005F5D05" w:rsidRPr="00913AE1" w:rsidRDefault="005F5D05" w:rsidP="00C279CB">
                              <w:pPr>
                                <w:pStyle w:val="a8"/>
                                <w:spacing w:before="0" w:beforeAutospacing="0" w:after="0" w:afterAutospacing="0"/>
                                <w:rPr>
                                  <w:sz w:val="20"/>
                                </w:rPr>
                              </w:pPr>
                              <w:r>
                                <w:rPr>
                                  <w:rFonts w:ascii="Calibri" w:hAnsi="Calibri"/>
                                  <w:color w:val="000000"/>
                                  <w:kern w:val="24"/>
                                  <w:sz w:val="20"/>
                                  <w:lang w:val="kk-KZ"/>
                                </w:rPr>
                                <w:t>Жалпы тұрғындар ішінде</w:t>
                              </w:r>
                              <w:r w:rsidRPr="00913AE1">
                                <w:rPr>
                                  <w:rFonts w:ascii="Calibri" w:hAnsi="Calibri"/>
                                  <w:color w:val="000000"/>
                                  <w:kern w:val="24"/>
                                  <w:sz w:val="20"/>
                                </w:rPr>
                                <w:t xml:space="preserve"> – </w:t>
                              </w:r>
                              <w:r w:rsidRPr="00913AE1">
                                <w:rPr>
                                  <w:rFonts w:ascii="Calibri" w:hAnsi="Calibri"/>
                                  <w:b/>
                                  <w:bCs/>
                                  <w:color w:val="000000"/>
                                  <w:kern w:val="24"/>
                                  <w:sz w:val="20"/>
                                </w:rPr>
                                <w:t>1</w:t>
                              </w:r>
                              <w:r>
                                <w:rPr>
                                  <w:rFonts w:ascii="Calibri" w:hAnsi="Calibri"/>
                                  <w:b/>
                                  <w:bCs/>
                                  <w:color w:val="000000"/>
                                  <w:kern w:val="24"/>
                                  <w:sz w:val="20"/>
                                </w:rPr>
                                <w:t>34</w:t>
                              </w:r>
                              <w:r w:rsidRPr="00913AE1">
                                <w:rPr>
                                  <w:rFonts w:ascii="Calibri" w:hAnsi="Calibri"/>
                                  <w:b/>
                                  <w:bCs/>
                                  <w:color w:val="000000"/>
                                  <w:kern w:val="24"/>
                                  <w:sz w:val="20"/>
                                </w:rPr>
                                <w:t>,8</w:t>
                              </w:r>
                            </w:p>
                            <w:p w:rsidR="005F5D05" w:rsidRPr="00913AE1" w:rsidRDefault="005F5D05" w:rsidP="00C279CB">
                              <w:pPr>
                                <w:pStyle w:val="a8"/>
                                <w:spacing w:before="0" w:beforeAutospacing="0" w:after="0" w:afterAutospacing="0"/>
                                <w:rPr>
                                  <w:sz w:val="20"/>
                                </w:rPr>
                              </w:pPr>
                              <w:r>
                                <w:rPr>
                                  <w:rFonts w:ascii="Calibri" w:hAnsi="Calibri"/>
                                  <w:color w:val="000000"/>
                                  <w:kern w:val="24"/>
                                  <w:sz w:val="20"/>
                                </w:rPr>
                                <w:t>15-49</w:t>
                              </w:r>
                              <w:r>
                                <w:rPr>
                                  <w:rFonts w:ascii="Calibri" w:hAnsi="Calibri"/>
                                  <w:color w:val="000000"/>
                                  <w:kern w:val="24"/>
                                  <w:sz w:val="20"/>
                                  <w:lang w:val="kk-KZ"/>
                                </w:rPr>
                                <w:t xml:space="preserve"> жастағылар</w:t>
                              </w:r>
                              <w:r w:rsidRPr="00913AE1">
                                <w:rPr>
                                  <w:rFonts w:ascii="Calibri" w:hAnsi="Calibri"/>
                                  <w:color w:val="000000"/>
                                  <w:kern w:val="24"/>
                                  <w:sz w:val="20"/>
                                </w:rPr>
                                <w:t xml:space="preserve"> – </w:t>
                              </w:r>
                              <w:r w:rsidRPr="00913AE1">
                                <w:rPr>
                                  <w:rFonts w:ascii="Calibri" w:hAnsi="Calibri"/>
                                  <w:b/>
                                  <w:bCs/>
                                  <w:color w:val="000000"/>
                                  <w:kern w:val="24"/>
                                  <w:sz w:val="20"/>
                                </w:rPr>
                                <w:t>0,2</w:t>
                              </w:r>
                              <w:r>
                                <w:rPr>
                                  <w:rFonts w:ascii="Calibri" w:hAnsi="Calibri"/>
                                  <w:b/>
                                  <w:bCs/>
                                  <w:color w:val="000000"/>
                                  <w:kern w:val="24"/>
                                  <w:sz w:val="20"/>
                                </w:rPr>
                                <w:t>5</w:t>
                              </w:r>
                            </w:p>
                            <w:p w:rsidR="005F5D05" w:rsidRPr="00F87699" w:rsidRDefault="005F5D05" w:rsidP="00C279CB">
                              <w:pPr>
                                <w:pStyle w:val="a8"/>
                                <w:spacing w:before="0" w:beforeAutospacing="0" w:after="0" w:afterAutospacing="0"/>
                                <w:rPr>
                                  <w:sz w:val="20"/>
                                </w:rPr>
                              </w:pPr>
                              <w:r>
                                <w:rPr>
                                  <w:rFonts w:ascii="Calibri" w:hAnsi="Calibri"/>
                                  <w:color w:val="000000"/>
                                  <w:kern w:val="24"/>
                                  <w:sz w:val="20"/>
                                  <w:lang w:val="kk-KZ"/>
                                </w:rPr>
                                <w:t>Тіркелгендердің барлығы</w:t>
                              </w:r>
                              <w:r w:rsidRPr="00913AE1">
                                <w:rPr>
                                  <w:rFonts w:ascii="Calibri" w:hAnsi="Calibri"/>
                                  <w:color w:val="000000"/>
                                  <w:kern w:val="24"/>
                                  <w:sz w:val="20"/>
                                </w:rPr>
                                <w:t xml:space="preserve"> – </w:t>
                              </w:r>
                              <w:r w:rsidRPr="00913AE1">
                                <w:rPr>
                                  <w:rFonts w:ascii="Calibri" w:hAnsi="Calibri"/>
                                  <w:b/>
                                  <w:bCs/>
                                  <w:color w:val="000000"/>
                                  <w:kern w:val="24"/>
                                  <w:sz w:val="20"/>
                                </w:rPr>
                                <w:t>3</w:t>
                              </w:r>
                              <w:r>
                                <w:rPr>
                                  <w:rFonts w:ascii="Calibri" w:hAnsi="Calibri"/>
                                  <w:b/>
                                  <w:bCs/>
                                  <w:color w:val="000000"/>
                                  <w:kern w:val="24"/>
                                  <w:sz w:val="20"/>
                                </w:rPr>
                                <w:t>6589</w:t>
                              </w:r>
                            </w:p>
                            <w:p w:rsidR="005F5D05" w:rsidRPr="00F87699" w:rsidRDefault="005F5D05" w:rsidP="00C279CB">
                              <w:pPr>
                                <w:pStyle w:val="a8"/>
                                <w:spacing w:before="0" w:beforeAutospacing="0" w:after="0" w:afterAutospacing="0"/>
                                <w:rPr>
                                  <w:sz w:val="20"/>
                                </w:rPr>
                              </w:pPr>
                              <w:r>
                                <w:rPr>
                                  <w:rFonts w:ascii="Calibri" w:hAnsi="Calibri"/>
                                  <w:color w:val="000000"/>
                                  <w:kern w:val="24"/>
                                  <w:sz w:val="20"/>
                                  <w:lang w:val="kk-KZ"/>
                                </w:rPr>
                                <w:t>АӨА саны</w:t>
                              </w:r>
                              <w:r w:rsidRPr="00913AE1">
                                <w:rPr>
                                  <w:rFonts w:ascii="Calibri" w:hAnsi="Calibri"/>
                                  <w:color w:val="000000"/>
                                  <w:kern w:val="24"/>
                                  <w:sz w:val="20"/>
                                </w:rPr>
                                <w:t xml:space="preserve"> – </w:t>
                              </w:r>
                              <w:r w:rsidRPr="00913AE1">
                                <w:rPr>
                                  <w:rFonts w:ascii="Calibri" w:hAnsi="Calibri"/>
                                  <w:b/>
                                  <w:bCs/>
                                  <w:color w:val="000000"/>
                                  <w:kern w:val="24"/>
                                  <w:sz w:val="20"/>
                                </w:rPr>
                                <w:t>2</w:t>
                              </w:r>
                              <w:r>
                                <w:rPr>
                                  <w:rFonts w:ascii="Calibri" w:hAnsi="Calibri"/>
                                  <w:b/>
                                  <w:bCs/>
                                  <w:color w:val="000000"/>
                                  <w:kern w:val="24"/>
                                  <w:sz w:val="20"/>
                                </w:rPr>
                                <w:t>5</w:t>
                              </w:r>
                              <w:r w:rsidRPr="00913AE1">
                                <w:rPr>
                                  <w:rFonts w:ascii="Calibri" w:hAnsi="Calibri"/>
                                  <w:b/>
                                  <w:bCs/>
                                  <w:color w:val="000000"/>
                                  <w:kern w:val="24"/>
                                  <w:sz w:val="20"/>
                                </w:rPr>
                                <w:t xml:space="preserve"> 7</w:t>
                              </w:r>
                              <w:r>
                                <w:rPr>
                                  <w:rFonts w:ascii="Calibri" w:hAnsi="Calibri"/>
                                  <w:b/>
                                  <w:bCs/>
                                  <w:color w:val="000000"/>
                                  <w:kern w:val="24"/>
                                  <w:sz w:val="20"/>
                                </w:rPr>
                                <w:t>53</w:t>
                              </w:r>
                            </w:p>
                          </w:txbxContent>
                        </wps:txbx>
                        <wps:bodyPr rot="0" vert="horz" wrap="square" lIns="91440" tIns="45720" rIns="91440" bIns="45720" anchor="ctr" anchorCtr="0" upright="1">
                          <a:noAutofit/>
                        </wps:bodyPr>
                      </wps:wsp>
                      <wps:wsp>
                        <wps:cNvPr id="74" name="Прямоугольник 65"/>
                        <wps:cNvSpPr>
                          <a:spLocks noChangeArrowheads="1"/>
                        </wps:cNvSpPr>
                        <wps:spPr bwMode="auto">
                          <a:xfrm>
                            <a:off x="1418" y="4292"/>
                            <a:ext cx="5629" cy="676"/>
                          </a:xfrm>
                          <a:prstGeom prst="rect">
                            <a:avLst/>
                          </a:prstGeom>
                          <a:solidFill>
                            <a:srgbClr val="FFFFFF"/>
                          </a:solidFill>
                          <a:ln w="12700">
                            <a:solidFill>
                              <a:srgbClr val="4F81BD"/>
                            </a:solidFill>
                            <a:miter lim="800000"/>
                            <a:headEnd/>
                            <a:tailEnd/>
                          </a:ln>
                        </wps:spPr>
                        <wps:txbx>
                          <w:txbxContent>
                            <w:p w:rsidR="005F5D05" w:rsidRPr="003F1D07" w:rsidRDefault="005F5D05" w:rsidP="00C279CB">
                              <w:pPr>
                                <w:pStyle w:val="a8"/>
                                <w:spacing w:before="0" w:beforeAutospacing="0" w:after="0" w:afterAutospacing="0"/>
                                <w:jc w:val="center"/>
                                <w:rPr>
                                  <w:sz w:val="22"/>
                                  <w:lang w:val="kk-KZ"/>
                                </w:rPr>
                              </w:pPr>
                              <w:r>
                                <w:rPr>
                                  <w:rFonts w:ascii="Calibri" w:hAnsi="Calibri"/>
                                  <w:b/>
                                  <w:bCs/>
                                  <w:color w:val="000000"/>
                                  <w:kern w:val="24"/>
                                  <w:szCs w:val="28"/>
                                  <w:lang w:val="kk-KZ"/>
                                </w:rPr>
                                <w:t>Жас топтары бойынша</w:t>
                              </w:r>
                            </w:p>
                          </w:txbxContent>
                        </wps:txbx>
                        <wps:bodyPr rot="0" vert="horz" wrap="square" lIns="91440" tIns="45720" rIns="91440" bIns="45720" anchor="ctr" anchorCtr="0" upright="1">
                          <a:noAutofit/>
                        </wps:bodyPr>
                      </wps:wsp>
                      <wps:wsp>
                        <wps:cNvPr id="75" name="Прямоугольник 71"/>
                        <wps:cNvSpPr>
                          <a:spLocks noChangeArrowheads="1"/>
                        </wps:cNvSpPr>
                        <wps:spPr bwMode="auto">
                          <a:xfrm>
                            <a:off x="1418" y="1457"/>
                            <a:ext cx="5629" cy="676"/>
                          </a:xfrm>
                          <a:prstGeom prst="rect">
                            <a:avLst/>
                          </a:prstGeom>
                          <a:solidFill>
                            <a:srgbClr val="FFFFFF"/>
                          </a:solidFill>
                          <a:ln w="12700">
                            <a:solidFill>
                              <a:srgbClr val="4F81BD"/>
                            </a:solidFill>
                            <a:miter lim="800000"/>
                            <a:headEnd/>
                            <a:tailEnd/>
                          </a:ln>
                        </wps:spPr>
                        <wps:txbx>
                          <w:txbxContent>
                            <w:p w:rsidR="005F5D05" w:rsidRPr="003F1D07" w:rsidRDefault="005F5D05" w:rsidP="00C279CB">
                              <w:pPr>
                                <w:pStyle w:val="a8"/>
                                <w:spacing w:before="0" w:beforeAutospacing="0" w:after="0" w:afterAutospacing="0"/>
                                <w:jc w:val="center"/>
                                <w:rPr>
                                  <w:sz w:val="22"/>
                                  <w:lang w:val="kk-KZ"/>
                                </w:rPr>
                              </w:pPr>
                              <w:r>
                                <w:rPr>
                                  <w:rFonts w:ascii="Calibri" w:hAnsi="Calibri"/>
                                  <w:b/>
                                  <w:bCs/>
                                  <w:color w:val="000000"/>
                                  <w:kern w:val="24"/>
                                  <w:szCs w:val="28"/>
                                  <w:lang w:val="kk-KZ"/>
                                </w:rPr>
                                <w:t>Таралушылық</w:t>
                              </w:r>
                            </w:p>
                          </w:txbxContent>
                        </wps:txbx>
                        <wps:bodyPr rot="0" vert="horz" wrap="square" lIns="91440" tIns="45720" rIns="91440" bIns="45720" anchor="ctr" anchorCtr="0" upright="1">
                          <a:noAutofit/>
                        </wps:bodyPr>
                      </wps:wsp>
                      <wpg:grpSp>
                        <wpg:cNvPr id="76" name="Группа 1"/>
                        <wpg:cNvGrpSpPr>
                          <a:grpSpLocks/>
                        </wpg:cNvGrpSpPr>
                        <wpg:grpSpPr bwMode="auto">
                          <a:xfrm>
                            <a:off x="1418" y="5185"/>
                            <a:ext cx="5629" cy="4659"/>
                            <a:chOff x="0" y="23670"/>
                            <a:chExt cx="35744" cy="29587"/>
                          </a:xfrm>
                        </wpg:grpSpPr>
                        <wpg:grpSp>
                          <wpg:cNvPr id="77" name="Группа 5"/>
                          <wpg:cNvGrpSpPr>
                            <a:grpSpLocks/>
                          </wpg:cNvGrpSpPr>
                          <wpg:grpSpPr bwMode="auto">
                            <a:xfrm>
                              <a:off x="0" y="23670"/>
                              <a:ext cx="35744" cy="29588"/>
                              <a:chOff x="0" y="23670"/>
                              <a:chExt cx="35744" cy="29587"/>
                            </a:xfrm>
                          </wpg:grpSpPr>
                          <wps:wsp>
                            <wps:cNvPr id="78" name="Прямоугольник 12"/>
                            <wps:cNvSpPr>
                              <a:spLocks noChangeArrowheads="1"/>
                            </wps:cNvSpPr>
                            <wps:spPr bwMode="auto">
                              <a:xfrm>
                                <a:off x="0" y="23670"/>
                                <a:ext cx="35744" cy="29588"/>
                              </a:xfrm>
                              <a:prstGeom prst="rect">
                                <a:avLst/>
                              </a:prstGeom>
                              <a:solidFill>
                                <a:srgbClr val="FFFFFF"/>
                              </a:solidFill>
                              <a:ln w="12700">
                                <a:solidFill>
                                  <a:srgbClr val="4F81B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79" name="Прямоугольник 13"/>
                            <wps:cNvSpPr>
                              <a:spLocks noChangeArrowheads="1"/>
                            </wps:cNvSpPr>
                            <wps:spPr bwMode="auto">
                              <a:xfrm rot="-5400000">
                                <a:off x="2765" y="46994"/>
                                <a:ext cx="642" cy="4320"/>
                              </a:xfrm>
                              <a:prstGeom prst="rect">
                                <a:avLst/>
                              </a:prstGeom>
                              <a:solidFill>
                                <a:srgbClr val="4F81BD"/>
                              </a:solidFill>
                              <a:ln w="25400">
                                <a:solidFill>
                                  <a:srgbClr val="4F81B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80" name="Прямоугольник 14"/>
                            <wps:cNvSpPr>
                              <a:spLocks noChangeArrowheads="1"/>
                            </wps:cNvSpPr>
                            <wps:spPr bwMode="auto">
                              <a:xfrm rot="-5400000">
                                <a:off x="7078" y="46352"/>
                                <a:ext cx="1927" cy="4320"/>
                              </a:xfrm>
                              <a:prstGeom prst="rect">
                                <a:avLst/>
                              </a:prstGeom>
                              <a:solidFill>
                                <a:srgbClr val="4F81BD"/>
                              </a:solidFill>
                              <a:ln w="25400">
                                <a:solidFill>
                                  <a:srgbClr val="4F81B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81" name="Прямоугольник 15"/>
                            <wps:cNvSpPr>
                              <a:spLocks noChangeArrowheads="1"/>
                            </wps:cNvSpPr>
                            <wps:spPr bwMode="auto">
                              <a:xfrm rot="-5400000">
                                <a:off x="2583" y="36894"/>
                                <a:ext cx="20842" cy="4320"/>
                              </a:xfrm>
                              <a:prstGeom prst="rect">
                                <a:avLst/>
                              </a:prstGeom>
                              <a:solidFill>
                                <a:srgbClr val="C0504D"/>
                              </a:solidFill>
                              <a:ln w="25400">
                                <a:solidFill>
                                  <a:srgbClr val="C0504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82" name="Прямоугольник 16"/>
                            <wps:cNvSpPr>
                              <a:spLocks noChangeArrowheads="1"/>
                            </wps:cNvSpPr>
                            <wps:spPr bwMode="auto">
                              <a:xfrm rot="-5400000">
                                <a:off x="7213" y="36573"/>
                                <a:ext cx="21484" cy="4320"/>
                              </a:xfrm>
                              <a:prstGeom prst="rect">
                                <a:avLst/>
                              </a:prstGeom>
                              <a:solidFill>
                                <a:srgbClr val="C0504D"/>
                              </a:solidFill>
                              <a:ln w="25400">
                                <a:solidFill>
                                  <a:srgbClr val="C0504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83" name="Прямоугольник 17"/>
                            <wps:cNvSpPr>
                              <a:spLocks noChangeArrowheads="1"/>
                            </wps:cNvSpPr>
                            <wps:spPr bwMode="auto">
                              <a:xfrm rot="-5400000">
                                <a:off x="26307" y="45826"/>
                                <a:ext cx="2978" cy="4320"/>
                              </a:xfrm>
                              <a:prstGeom prst="rect">
                                <a:avLst/>
                              </a:prstGeom>
                              <a:solidFill>
                                <a:srgbClr val="4F81BD"/>
                              </a:solidFill>
                              <a:ln w="25400">
                                <a:solidFill>
                                  <a:srgbClr val="4F81B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84" name="TextBox 35"/>
                            <wps:cNvSpPr txBox="1">
                              <a:spLocks noChangeArrowheads="1"/>
                            </wps:cNvSpPr>
                            <wps:spPr bwMode="auto">
                              <a:xfrm>
                                <a:off x="546" y="49435"/>
                                <a:ext cx="5080" cy="3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4"/>
                                    </w:rPr>
                                  </w:pPr>
                                  <w:r w:rsidRPr="00342D2C">
                                    <w:rPr>
                                      <w:rFonts w:ascii="Calibri" w:hAnsi="Calibri"/>
                                      <w:b/>
                                      <w:bCs/>
                                      <w:color w:val="000000"/>
                                      <w:kern w:val="24"/>
                                      <w:sz w:val="16"/>
                                      <w:szCs w:val="28"/>
                                    </w:rPr>
                                    <w:t>0-14</w:t>
                                  </w:r>
                                </w:p>
                              </w:txbxContent>
                            </wps:txbx>
                            <wps:bodyPr rot="0" vert="horz" wrap="square" lIns="91440" tIns="45720" rIns="91440" bIns="45720" anchor="t" anchorCtr="0" upright="1">
                              <a:noAutofit/>
                            </wps:bodyPr>
                          </wps:wsp>
                          <wps:wsp>
                            <wps:cNvPr id="85" name="TextBox 36"/>
                            <wps:cNvSpPr txBox="1">
                              <a:spLocks noChangeArrowheads="1"/>
                            </wps:cNvSpPr>
                            <wps:spPr bwMode="auto">
                              <a:xfrm>
                                <a:off x="5086" y="49479"/>
                                <a:ext cx="5982"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4"/>
                                    </w:rPr>
                                  </w:pPr>
                                  <w:r w:rsidRPr="00342D2C">
                                    <w:rPr>
                                      <w:rFonts w:ascii="Calibri" w:hAnsi="Calibri"/>
                                      <w:b/>
                                      <w:bCs/>
                                      <w:color w:val="000000"/>
                                      <w:kern w:val="24"/>
                                      <w:sz w:val="16"/>
                                      <w:szCs w:val="28"/>
                                    </w:rPr>
                                    <w:t>15-19</w:t>
                                  </w:r>
                                </w:p>
                              </w:txbxContent>
                            </wps:txbx>
                            <wps:bodyPr rot="0" vert="horz" wrap="square" lIns="91440" tIns="45720" rIns="91440" bIns="45720" anchor="t" anchorCtr="0" upright="1">
                              <a:noAutofit/>
                            </wps:bodyPr>
                          </wps:wsp>
                          <wps:wsp>
                            <wps:cNvPr id="86" name="TextBox 37"/>
                            <wps:cNvSpPr txBox="1">
                              <a:spLocks noChangeArrowheads="1"/>
                            </wps:cNvSpPr>
                            <wps:spPr bwMode="auto">
                              <a:xfrm>
                                <a:off x="10077" y="49479"/>
                                <a:ext cx="5975"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4"/>
                                    </w:rPr>
                                  </w:pPr>
                                  <w:r w:rsidRPr="00342D2C">
                                    <w:rPr>
                                      <w:rFonts w:ascii="Calibri" w:hAnsi="Calibri"/>
                                      <w:b/>
                                      <w:bCs/>
                                      <w:color w:val="000000"/>
                                      <w:kern w:val="24"/>
                                      <w:sz w:val="16"/>
                                      <w:szCs w:val="28"/>
                                    </w:rPr>
                                    <w:t>20-29</w:t>
                                  </w:r>
                                </w:p>
                              </w:txbxContent>
                            </wps:txbx>
                            <wps:bodyPr rot="0" vert="horz" wrap="square" lIns="91440" tIns="45720" rIns="91440" bIns="45720" anchor="t" anchorCtr="0" upright="1">
                              <a:noAutofit/>
                            </wps:bodyPr>
                          </wps:wsp>
                          <wps:wsp>
                            <wps:cNvPr id="87" name="TextBox 38"/>
                            <wps:cNvSpPr txBox="1">
                              <a:spLocks noChangeArrowheads="1"/>
                            </wps:cNvSpPr>
                            <wps:spPr bwMode="auto">
                              <a:xfrm>
                                <a:off x="14992" y="49479"/>
                                <a:ext cx="5982"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4"/>
                                    </w:rPr>
                                  </w:pPr>
                                  <w:r w:rsidRPr="00342D2C">
                                    <w:rPr>
                                      <w:rFonts w:ascii="Calibri" w:hAnsi="Calibri"/>
                                      <w:b/>
                                      <w:bCs/>
                                      <w:color w:val="000000"/>
                                      <w:kern w:val="24"/>
                                      <w:sz w:val="16"/>
                                      <w:szCs w:val="28"/>
                                    </w:rPr>
                                    <w:t>30-39</w:t>
                                  </w:r>
                                </w:p>
                              </w:txbxContent>
                            </wps:txbx>
                            <wps:bodyPr rot="0" vert="horz" wrap="square" lIns="91440" tIns="45720" rIns="91440" bIns="45720" anchor="t" anchorCtr="0" upright="1">
                              <a:noAutofit/>
                            </wps:bodyPr>
                          </wps:wsp>
                          <wps:wsp>
                            <wps:cNvPr id="88" name="TextBox 39"/>
                            <wps:cNvSpPr txBox="1">
                              <a:spLocks noChangeArrowheads="1"/>
                            </wps:cNvSpPr>
                            <wps:spPr bwMode="auto">
                              <a:xfrm>
                                <a:off x="24911" y="49479"/>
                                <a:ext cx="5969"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4"/>
                                    </w:rPr>
                                  </w:pPr>
                                  <w:r w:rsidRPr="00342D2C">
                                    <w:rPr>
                                      <w:rFonts w:ascii="Calibri" w:hAnsi="Calibri"/>
                                      <w:b/>
                                      <w:bCs/>
                                      <w:color w:val="000000"/>
                                      <w:kern w:val="24"/>
                                      <w:sz w:val="16"/>
                                      <w:szCs w:val="28"/>
                                    </w:rPr>
                                    <w:t>50-59</w:t>
                                  </w:r>
                                </w:p>
                              </w:txbxContent>
                            </wps:txbx>
                            <wps:bodyPr rot="0" vert="horz" wrap="square" lIns="91440" tIns="45720" rIns="91440" bIns="45720" anchor="t" anchorCtr="0" upright="1">
                              <a:noAutofit/>
                            </wps:bodyPr>
                          </wps:wsp>
                          <wps:wsp>
                            <wps:cNvPr id="89" name="TextBox 40"/>
                            <wps:cNvSpPr txBox="1">
                              <a:spLocks noChangeArrowheads="1"/>
                            </wps:cNvSpPr>
                            <wps:spPr bwMode="auto">
                              <a:xfrm>
                                <a:off x="717" y="45434"/>
                                <a:ext cx="5391" cy="3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4"/>
                                    </w:rPr>
                                  </w:pPr>
                                  <w:r>
                                    <w:rPr>
                                      <w:rFonts w:ascii="Calibri" w:hAnsi="Calibri"/>
                                      <w:b/>
                                      <w:bCs/>
                                      <w:color w:val="000000"/>
                                      <w:kern w:val="24"/>
                                      <w:sz w:val="16"/>
                                      <w:szCs w:val="28"/>
                                    </w:rPr>
                                    <w:t>0</w:t>
                                  </w:r>
                                  <w:r w:rsidRPr="00342D2C">
                                    <w:rPr>
                                      <w:rFonts w:ascii="Calibri" w:hAnsi="Calibri"/>
                                      <w:b/>
                                      <w:bCs/>
                                      <w:color w:val="000000"/>
                                      <w:kern w:val="24"/>
                                      <w:sz w:val="16"/>
                                      <w:szCs w:val="28"/>
                                    </w:rPr>
                                    <w:t>,</w:t>
                                  </w:r>
                                  <w:r>
                                    <w:rPr>
                                      <w:rFonts w:ascii="Calibri" w:hAnsi="Calibri"/>
                                      <w:b/>
                                      <w:bCs/>
                                      <w:color w:val="000000"/>
                                      <w:kern w:val="24"/>
                                      <w:sz w:val="16"/>
                                      <w:szCs w:val="28"/>
                                    </w:rPr>
                                    <w:t>7</w:t>
                                  </w:r>
                                  <w:r w:rsidRPr="00342D2C">
                                    <w:rPr>
                                      <w:rFonts w:ascii="Calibri" w:hAnsi="Calibri"/>
                                      <w:b/>
                                      <w:bCs/>
                                      <w:color w:val="000000"/>
                                      <w:kern w:val="24"/>
                                      <w:sz w:val="16"/>
                                      <w:szCs w:val="28"/>
                                    </w:rPr>
                                    <w:t>%</w:t>
                                  </w:r>
                                </w:p>
                              </w:txbxContent>
                            </wps:txbx>
                            <wps:bodyPr rot="0" vert="horz" wrap="square" lIns="91440" tIns="45720" rIns="91440" bIns="45720" anchor="t" anchorCtr="0" upright="1">
                              <a:noAutofit/>
                            </wps:bodyPr>
                          </wps:wsp>
                          <wps:wsp>
                            <wps:cNvPr id="90" name="TextBox 41"/>
                            <wps:cNvSpPr txBox="1">
                              <a:spLocks noChangeArrowheads="1"/>
                            </wps:cNvSpPr>
                            <wps:spPr bwMode="auto">
                              <a:xfrm>
                                <a:off x="5676" y="44335"/>
                                <a:ext cx="5392"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4"/>
                                    </w:rPr>
                                  </w:pPr>
                                  <w:r>
                                    <w:rPr>
                                      <w:rFonts w:ascii="Calibri" w:hAnsi="Calibri"/>
                                      <w:b/>
                                      <w:bCs/>
                                      <w:color w:val="000000"/>
                                      <w:kern w:val="24"/>
                                      <w:sz w:val="16"/>
                                      <w:szCs w:val="28"/>
                                    </w:rPr>
                                    <w:t>1</w:t>
                                  </w:r>
                                  <w:r w:rsidRPr="00342D2C">
                                    <w:rPr>
                                      <w:rFonts w:ascii="Calibri" w:hAnsi="Calibri"/>
                                      <w:b/>
                                      <w:bCs/>
                                      <w:color w:val="000000"/>
                                      <w:kern w:val="24"/>
                                      <w:sz w:val="16"/>
                                      <w:szCs w:val="28"/>
                                    </w:rPr>
                                    <w:t>,</w:t>
                                  </w:r>
                                  <w:r>
                                    <w:rPr>
                                      <w:rFonts w:ascii="Calibri" w:hAnsi="Calibri"/>
                                      <w:b/>
                                      <w:bCs/>
                                      <w:color w:val="000000"/>
                                      <w:kern w:val="24"/>
                                      <w:sz w:val="16"/>
                                      <w:szCs w:val="28"/>
                                    </w:rPr>
                                    <w:t>3</w:t>
                                  </w:r>
                                  <w:r w:rsidRPr="00342D2C">
                                    <w:rPr>
                                      <w:rFonts w:ascii="Calibri" w:hAnsi="Calibri"/>
                                      <w:b/>
                                      <w:bCs/>
                                      <w:color w:val="000000"/>
                                      <w:kern w:val="24"/>
                                      <w:sz w:val="16"/>
                                      <w:szCs w:val="28"/>
                                    </w:rPr>
                                    <w:t>%</w:t>
                                  </w:r>
                                </w:p>
                              </w:txbxContent>
                            </wps:txbx>
                            <wps:bodyPr rot="0" vert="horz" wrap="square" lIns="91440" tIns="45720" rIns="91440" bIns="45720" anchor="t" anchorCtr="0" upright="1">
                              <a:noAutofit/>
                            </wps:bodyPr>
                          </wps:wsp>
                          <wps:wsp>
                            <wps:cNvPr id="91" name="TextBox 42"/>
                            <wps:cNvSpPr txBox="1">
                              <a:spLocks noChangeArrowheads="1"/>
                            </wps:cNvSpPr>
                            <wps:spPr bwMode="auto">
                              <a:xfrm>
                                <a:off x="9791" y="25556"/>
                                <a:ext cx="6293"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6"/>
                                    </w:rPr>
                                  </w:pPr>
                                  <w:r>
                                    <w:rPr>
                                      <w:rFonts w:ascii="Calibri" w:hAnsi="Calibri"/>
                                      <w:b/>
                                      <w:bCs/>
                                      <w:color w:val="000000"/>
                                      <w:kern w:val="24"/>
                                      <w:sz w:val="18"/>
                                      <w:szCs w:val="28"/>
                                    </w:rPr>
                                    <w:t>18</w:t>
                                  </w:r>
                                  <w:r w:rsidRPr="00342D2C">
                                    <w:rPr>
                                      <w:rFonts w:ascii="Calibri" w:hAnsi="Calibri"/>
                                      <w:b/>
                                      <w:bCs/>
                                      <w:color w:val="000000"/>
                                      <w:kern w:val="24"/>
                                      <w:sz w:val="18"/>
                                      <w:szCs w:val="28"/>
                                    </w:rPr>
                                    <w:t>,</w:t>
                                  </w:r>
                                  <w:r>
                                    <w:rPr>
                                      <w:rFonts w:ascii="Calibri" w:hAnsi="Calibri"/>
                                      <w:b/>
                                      <w:bCs/>
                                      <w:color w:val="000000"/>
                                      <w:kern w:val="24"/>
                                      <w:sz w:val="18"/>
                                      <w:szCs w:val="28"/>
                                    </w:rPr>
                                    <w:t>4</w:t>
                                  </w:r>
                                  <w:r w:rsidRPr="00342D2C">
                                    <w:rPr>
                                      <w:rFonts w:ascii="Calibri" w:hAnsi="Calibri"/>
                                      <w:b/>
                                      <w:bCs/>
                                      <w:color w:val="000000"/>
                                      <w:kern w:val="24"/>
                                      <w:sz w:val="18"/>
                                      <w:szCs w:val="28"/>
                                    </w:rPr>
                                    <w:t>%</w:t>
                                  </w:r>
                                </w:p>
                              </w:txbxContent>
                            </wps:txbx>
                            <wps:bodyPr rot="0" vert="horz" wrap="square" lIns="91440" tIns="45720" rIns="91440" bIns="45720" anchor="t" anchorCtr="0" upright="1">
                              <a:noAutofit/>
                            </wps:bodyPr>
                          </wps:wsp>
                          <wps:wsp>
                            <wps:cNvPr id="92" name="TextBox 43"/>
                            <wps:cNvSpPr txBox="1">
                              <a:spLocks noChangeArrowheads="1"/>
                            </wps:cNvSpPr>
                            <wps:spPr bwMode="auto">
                              <a:xfrm>
                                <a:off x="14700" y="24699"/>
                                <a:ext cx="6255" cy="3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6"/>
                                    </w:rPr>
                                  </w:pPr>
                                  <w:r w:rsidRPr="00342D2C">
                                    <w:rPr>
                                      <w:rFonts w:ascii="Calibri" w:hAnsi="Calibri"/>
                                      <w:b/>
                                      <w:bCs/>
                                      <w:color w:val="000000"/>
                                      <w:kern w:val="24"/>
                                      <w:sz w:val="18"/>
                                      <w:szCs w:val="28"/>
                                    </w:rPr>
                                    <w:t>3</w:t>
                                  </w:r>
                                  <w:r>
                                    <w:rPr>
                                      <w:rFonts w:ascii="Calibri" w:hAnsi="Calibri"/>
                                      <w:b/>
                                      <w:bCs/>
                                      <w:color w:val="000000"/>
                                      <w:kern w:val="24"/>
                                      <w:sz w:val="18"/>
                                      <w:szCs w:val="28"/>
                                    </w:rPr>
                                    <w:t>9</w:t>
                                  </w:r>
                                  <w:r w:rsidRPr="00342D2C">
                                    <w:rPr>
                                      <w:rFonts w:ascii="Calibri" w:hAnsi="Calibri"/>
                                      <w:b/>
                                      <w:bCs/>
                                      <w:color w:val="000000"/>
                                      <w:kern w:val="24"/>
                                      <w:sz w:val="18"/>
                                      <w:szCs w:val="28"/>
                                    </w:rPr>
                                    <w:t>,</w:t>
                                  </w:r>
                                  <w:r>
                                    <w:rPr>
                                      <w:rFonts w:ascii="Calibri" w:hAnsi="Calibri"/>
                                      <w:b/>
                                      <w:bCs/>
                                      <w:color w:val="000000"/>
                                      <w:kern w:val="24"/>
                                      <w:sz w:val="18"/>
                                      <w:szCs w:val="28"/>
                                    </w:rPr>
                                    <w:t>9</w:t>
                                  </w:r>
                                  <w:r w:rsidRPr="00342D2C">
                                    <w:rPr>
                                      <w:rFonts w:ascii="Calibri" w:hAnsi="Calibri"/>
                                      <w:b/>
                                      <w:bCs/>
                                      <w:color w:val="000000"/>
                                      <w:kern w:val="24"/>
                                      <w:sz w:val="18"/>
                                      <w:szCs w:val="28"/>
                                    </w:rPr>
                                    <w:t>%</w:t>
                                  </w:r>
                                </w:p>
                              </w:txbxContent>
                            </wps:txbx>
                            <wps:bodyPr rot="0" vert="horz" wrap="square" lIns="91440" tIns="45720" rIns="91440" bIns="45720" anchor="t" anchorCtr="0" upright="1">
                              <a:noAutofit/>
                            </wps:bodyPr>
                          </wps:wsp>
                          <wps:wsp>
                            <wps:cNvPr id="93" name="TextBox 44"/>
                            <wps:cNvSpPr txBox="1">
                              <a:spLocks noChangeArrowheads="1"/>
                            </wps:cNvSpPr>
                            <wps:spPr bwMode="auto">
                              <a:xfrm>
                                <a:off x="25304" y="43262"/>
                                <a:ext cx="5392" cy="3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4"/>
                                    </w:rPr>
                                  </w:pPr>
                                  <w:r>
                                    <w:rPr>
                                      <w:rFonts w:ascii="Calibri" w:hAnsi="Calibri"/>
                                      <w:b/>
                                      <w:bCs/>
                                      <w:color w:val="000000"/>
                                      <w:kern w:val="24"/>
                                      <w:sz w:val="16"/>
                                      <w:szCs w:val="28"/>
                                    </w:rPr>
                                    <w:t>10</w:t>
                                  </w:r>
                                  <w:r w:rsidRPr="00342D2C">
                                    <w:rPr>
                                      <w:rFonts w:ascii="Calibri" w:hAnsi="Calibri"/>
                                      <w:b/>
                                      <w:bCs/>
                                      <w:color w:val="000000"/>
                                      <w:kern w:val="24"/>
                                      <w:sz w:val="16"/>
                                      <w:szCs w:val="28"/>
                                    </w:rPr>
                                    <w:t>,</w:t>
                                  </w:r>
                                  <w:r>
                                    <w:rPr>
                                      <w:rFonts w:ascii="Calibri" w:hAnsi="Calibri"/>
                                      <w:b/>
                                      <w:bCs/>
                                      <w:color w:val="000000"/>
                                      <w:kern w:val="24"/>
                                      <w:sz w:val="16"/>
                                      <w:szCs w:val="28"/>
                                    </w:rPr>
                                    <w:t>3</w:t>
                                  </w:r>
                                  <w:r w:rsidRPr="00342D2C">
                                    <w:rPr>
                                      <w:rFonts w:ascii="Calibri" w:hAnsi="Calibri"/>
                                      <w:b/>
                                      <w:bCs/>
                                      <w:color w:val="000000"/>
                                      <w:kern w:val="24"/>
                                      <w:sz w:val="16"/>
                                      <w:szCs w:val="28"/>
                                    </w:rPr>
                                    <w:t>%</w:t>
                                  </w:r>
                                </w:p>
                              </w:txbxContent>
                            </wps:txbx>
                            <wps:bodyPr rot="0" vert="horz" wrap="square" lIns="91440" tIns="45720" rIns="91440" bIns="45720" anchor="t" anchorCtr="0" upright="1">
                              <a:noAutofit/>
                            </wps:bodyPr>
                          </wps:wsp>
                        </wpg:grpSp>
                        <wps:wsp>
                          <wps:cNvPr id="94" name="Прямоугольник 6"/>
                          <wps:cNvSpPr>
                            <a:spLocks noChangeArrowheads="1"/>
                          </wps:cNvSpPr>
                          <wps:spPr bwMode="auto">
                            <a:xfrm rot="-5400000">
                              <a:off x="18243" y="42643"/>
                              <a:ext cx="9282" cy="4320"/>
                            </a:xfrm>
                            <a:prstGeom prst="rect">
                              <a:avLst/>
                            </a:prstGeom>
                            <a:solidFill>
                              <a:srgbClr val="4F81BD"/>
                            </a:solidFill>
                            <a:ln w="25400">
                              <a:solidFill>
                                <a:srgbClr val="4F81B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95" name="TextBox 46"/>
                          <wps:cNvSpPr txBox="1">
                            <a:spLocks noChangeArrowheads="1"/>
                          </wps:cNvSpPr>
                          <wps:spPr bwMode="auto">
                            <a:xfrm>
                              <a:off x="20059" y="49447"/>
                              <a:ext cx="5976"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4"/>
                                  </w:rPr>
                                </w:pPr>
                                <w:r w:rsidRPr="00342D2C">
                                  <w:rPr>
                                    <w:rFonts w:ascii="Calibri" w:hAnsi="Calibri"/>
                                    <w:b/>
                                    <w:bCs/>
                                    <w:color w:val="000000"/>
                                    <w:kern w:val="24"/>
                                    <w:sz w:val="16"/>
                                    <w:szCs w:val="28"/>
                                  </w:rPr>
                                  <w:t>40-49</w:t>
                                </w:r>
                              </w:p>
                            </w:txbxContent>
                          </wps:txbx>
                          <wps:bodyPr rot="0" vert="horz" wrap="square" lIns="91440" tIns="45720" rIns="91440" bIns="45720" anchor="t" anchorCtr="0" upright="1">
                            <a:noAutofit/>
                          </wps:bodyPr>
                        </wps:wsp>
                        <wps:wsp>
                          <wps:cNvPr id="96" name="TextBox 47"/>
                          <wps:cNvSpPr txBox="1">
                            <a:spLocks noChangeArrowheads="1"/>
                          </wps:cNvSpPr>
                          <wps:spPr bwMode="auto">
                            <a:xfrm>
                              <a:off x="19996" y="37083"/>
                              <a:ext cx="6293" cy="3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6"/>
                                  </w:rPr>
                                </w:pPr>
                                <w:r>
                                  <w:rPr>
                                    <w:rFonts w:ascii="Calibri" w:hAnsi="Calibri"/>
                                    <w:b/>
                                    <w:bCs/>
                                    <w:color w:val="000000"/>
                                    <w:kern w:val="24"/>
                                    <w:sz w:val="18"/>
                                    <w:szCs w:val="28"/>
                                  </w:rPr>
                                  <w:t>25</w:t>
                                </w:r>
                                <w:r w:rsidRPr="00342D2C">
                                  <w:rPr>
                                    <w:rFonts w:ascii="Calibri" w:hAnsi="Calibri"/>
                                    <w:b/>
                                    <w:bCs/>
                                    <w:color w:val="000000"/>
                                    <w:kern w:val="24"/>
                                    <w:sz w:val="18"/>
                                    <w:szCs w:val="28"/>
                                  </w:rPr>
                                  <w:t>,</w:t>
                                </w:r>
                                <w:r>
                                  <w:rPr>
                                    <w:rFonts w:ascii="Calibri" w:hAnsi="Calibri"/>
                                    <w:b/>
                                    <w:bCs/>
                                    <w:color w:val="000000"/>
                                    <w:kern w:val="24"/>
                                    <w:sz w:val="18"/>
                                    <w:szCs w:val="28"/>
                                  </w:rPr>
                                  <w:t>9</w:t>
                                </w:r>
                                <w:r w:rsidRPr="00342D2C">
                                  <w:rPr>
                                    <w:rFonts w:ascii="Calibri" w:hAnsi="Calibri"/>
                                    <w:b/>
                                    <w:bCs/>
                                    <w:color w:val="000000"/>
                                    <w:kern w:val="24"/>
                                    <w:sz w:val="18"/>
                                    <w:szCs w:val="28"/>
                                  </w:rPr>
                                  <w:t>%</w:t>
                                </w:r>
                              </w:p>
                            </w:txbxContent>
                          </wps:txbx>
                          <wps:bodyPr rot="0" vert="horz" wrap="square" lIns="91440" tIns="45720" rIns="91440" bIns="45720" anchor="t" anchorCtr="0" upright="1">
                            <a:noAutofit/>
                          </wps:bodyPr>
                        </wps:wsp>
                        <wps:wsp>
                          <wps:cNvPr id="97" name="Прямоугольник 9"/>
                          <wps:cNvSpPr>
                            <a:spLocks noChangeArrowheads="1"/>
                          </wps:cNvSpPr>
                          <wps:spPr bwMode="auto">
                            <a:xfrm rot="-5400000">
                              <a:off x="32440" y="46879"/>
                              <a:ext cx="817" cy="4320"/>
                            </a:xfrm>
                            <a:prstGeom prst="rect">
                              <a:avLst/>
                            </a:prstGeom>
                            <a:solidFill>
                              <a:srgbClr val="4F81BD"/>
                            </a:solidFill>
                            <a:ln w="25400">
                              <a:solidFill>
                                <a:srgbClr val="4F81B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98" name="TextBox 49"/>
                          <wps:cNvSpPr txBox="1">
                            <a:spLocks noChangeArrowheads="1"/>
                          </wps:cNvSpPr>
                          <wps:spPr bwMode="auto">
                            <a:xfrm>
                              <a:off x="30480" y="49447"/>
                              <a:ext cx="4508"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6"/>
                                    <w:szCs w:val="16"/>
                                  </w:rPr>
                                </w:pPr>
                                <w:r w:rsidRPr="00342D2C">
                                  <w:rPr>
                                    <w:rFonts w:ascii="Calibri" w:hAnsi="Calibri"/>
                                    <w:b/>
                                    <w:bCs/>
                                    <w:color w:val="000000"/>
                                    <w:kern w:val="24"/>
                                    <w:sz w:val="16"/>
                                    <w:szCs w:val="16"/>
                                  </w:rPr>
                                  <w:t>&gt;60</w:t>
                                </w:r>
                              </w:p>
                            </w:txbxContent>
                          </wps:txbx>
                          <wps:bodyPr rot="0" vert="horz" wrap="square" lIns="91440" tIns="45720" rIns="91440" bIns="45720" anchor="t" anchorCtr="0" upright="1">
                            <a:noAutofit/>
                          </wps:bodyPr>
                        </wps:wsp>
                        <wps:wsp>
                          <wps:cNvPr id="99" name="TextBox 50"/>
                          <wps:cNvSpPr txBox="1">
                            <a:spLocks noChangeArrowheads="1"/>
                          </wps:cNvSpPr>
                          <wps:spPr bwMode="auto">
                            <a:xfrm>
                              <a:off x="30289" y="45434"/>
                              <a:ext cx="5391" cy="3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42D2C" w:rsidRDefault="005F5D05" w:rsidP="00C279CB">
                                <w:pPr>
                                  <w:pStyle w:val="a8"/>
                                  <w:spacing w:before="0" w:beforeAutospacing="0" w:after="0" w:afterAutospacing="0"/>
                                  <w:rPr>
                                    <w:sz w:val="14"/>
                                  </w:rPr>
                                </w:pPr>
                                <w:r>
                                  <w:rPr>
                                    <w:rFonts w:ascii="Calibri" w:hAnsi="Calibri"/>
                                    <w:b/>
                                    <w:bCs/>
                                    <w:color w:val="000000"/>
                                    <w:kern w:val="24"/>
                                    <w:sz w:val="16"/>
                                    <w:szCs w:val="28"/>
                                  </w:rPr>
                                  <w:t>3</w:t>
                                </w:r>
                                <w:r w:rsidRPr="00342D2C">
                                  <w:rPr>
                                    <w:rFonts w:ascii="Calibri" w:hAnsi="Calibri"/>
                                    <w:b/>
                                    <w:bCs/>
                                    <w:color w:val="000000"/>
                                    <w:kern w:val="24"/>
                                    <w:sz w:val="16"/>
                                    <w:szCs w:val="28"/>
                                  </w:rPr>
                                  <w:t>,</w:t>
                                </w:r>
                                <w:r>
                                  <w:rPr>
                                    <w:rFonts w:ascii="Calibri" w:hAnsi="Calibri"/>
                                    <w:b/>
                                    <w:bCs/>
                                    <w:color w:val="000000"/>
                                    <w:kern w:val="24"/>
                                    <w:sz w:val="16"/>
                                    <w:szCs w:val="28"/>
                                  </w:rPr>
                                  <w:t>4</w:t>
                                </w:r>
                                <w:r w:rsidRPr="00342D2C">
                                  <w:rPr>
                                    <w:rFonts w:ascii="Calibri" w:hAnsi="Calibri"/>
                                    <w:b/>
                                    <w:bCs/>
                                    <w:color w:val="000000"/>
                                    <w:kern w:val="24"/>
                                    <w:sz w:val="16"/>
                                    <w:szCs w:val="28"/>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2" o:spid="_x0000_s1026" style="position:absolute;left:0;text-align:left;margin-left:-4.95pt;margin-top:3.1pt;width:222.05pt;height:286.75pt;z-index:251661312" coordorigin="1418,1457" coordsize="5629,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">
                <v:rect id="Прямоугольник 80" o:spid="_x0000_s1027" style="position:absolute;left:1418;top:2366;width:5629;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MrMYA&#10;AADbAAAADwAAAGRycy9kb3ducmV2LnhtbESP3WoCMRSE7wXfIRyhdzVrhVZXo0hLsVAouv6Ad4fN&#10;cbN0c7Jsom59eiMUvBxm5htmOm9tJc7U+NKxgkE/AUGcO11yoWC7+XwegfABWWPlmBT8kYf5rNuZ&#10;Yqrdhdd0zkIhIoR9igpMCHUqpc8NWfR9VxNH7+gaiyHKppC6wUuE20q+JMmrtFhyXDBY07uh/Dc7&#10;WQWroduzOWTb6894tRwk37viY1Ep9dRrFxMQgdrwCP+3v7SCtyHcv8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uMrMYAAADbAAAADwAAAAAAAAAAAAAAAACYAgAAZHJz&#10;L2Rvd25yZXYueG1sUEsFBgAAAAAEAAQA9QAAAIsDAAAAAA==&#10;" strokecolor="#4f81bd">
                  <v:textbox>
                    <w:txbxContent>
                      <w:p w:rsidR="00AC2EBE" w:rsidRPr="00913AE1" w:rsidRDefault="00AC2EBE" w:rsidP="00C279CB">
                        <w:pPr>
                          <w:pStyle w:val="a8"/>
                          <w:spacing w:before="0" w:beforeAutospacing="0" w:after="0" w:afterAutospacing="0"/>
                          <w:rPr>
                            <w:sz w:val="20"/>
                          </w:rPr>
                        </w:pPr>
                        <w:r>
                          <w:rPr>
                            <w:rFonts w:ascii="Calibri" w:hAnsi="Calibri"/>
                            <w:color w:val="000000"/>
                            <w:kern w:val="24"/>
                            <w:sz w:val="20"/>
                            <w:lang w:val="kk-KZ"/>
                          </w:rPr>
                          <w:t>Жалпы тұрғындар ішінде</w:t>
                        </w:r>
                        <w:r w:rsidRPr="00913AE1">
                          <w:rPr>
                            <w:rFonts w:ascii="Calibri" w:hAnsi="Calibri"/>
                            <w:color w:val="000000"/>
                            <w:kern w:val="24"/>
                            <w:sz w:val="20"/>
                          </w:rPr>
                          <w:t xml:space="preserve"> – </w:t>
                        </w:r>
                        <w:r w:rsidRPr="00913AE1">
                          <w:rPr>
                            <w:rFonts w:ascii="Calibri" w:hAnsi="Calibri"/>
                            <w:b/>
                            <w:bCs/>
                            <w:color w:val="000000"/>
                            <w:kern w:val="24"/>
                            <w:sz w:val="20"/>
                          </w:rPr>
                          <w:t>1</w:t>
                        </w:r>
                        <w:r>
                          <w:rPr>
                            <w:rFonts w:ascii="Calibri" w:hAnsi="Calibri"/>
                            <w:b/>
                            <w:bCs/>
                            <w:color w:val="000000"/>
                            <w:kern w:val="24"/>
                            <w:sz w:val="20"/>
                          </w:rPr>
                          <w:t>34</w:t>
                        </w:r>
                        <w:r w:rsidRPr="00913AE1">
                          <w:rPr>
                            <w:rFonts w:ascii="Calibri" w:hAnsi="Calibri"/>
                            <w:b/>
                            <w:bCs/>
                            <w:color w:val="000000"/>
                            <w:kern w:val="24"/>
                            <w:sz w:val="20"/>
                          </w:rPr>
                          <w:t>,8</w:t>
                        </w:r>
                      </w:p>
                      <w:p w:rsidR="00AC2EBE" w:rsidRPr="00913AE1" w:rsidRDefault="00AC2EBE" w:rsidP="00C279CB">
                        <w:pPr>
                          <w:pStyle w:val="a8"/>
                          <w:spacing w:before="0" w:beforeAutospacing="0" w:after="0" w:afterAutospacing="0"/>
                          <w:rPr>
                            <w:sz w:val="20"/>
                          </w:rPr>
                        </w:pPr>
                        <w:r>
                          <w:rPr>
                            <w:rFonts w:ascii="Calibri" w:hAnsi="Calibri"/>
                            <w:color w:val="000000"/>
                            <w:kern w:val="24"/>
                            <w:sz w:val="20"/>
                          </w:rPr>
                          <w:t>15-49</w:t>
                        </w:r>
                        <w:r>
                          <w:rPr>
                            <w:rFonts w:ascii="Calibri" w:hAnsi="Calibri"/>
                            <w:color w:val="000000"/>
                            <w:kern w:val="24"/>
                            <w:sz w:val="20"/>
                            <w:lang w:val="kk-KZ"/>
                          </w:rPr>
                          <w:t xml:space="preserve"> жастағылар</w:t>
                        </w:r>
                        <w:r w:rsidRPr="00913AE1">
                          <w:rPr>
                            <w:rFonts w:ascii="Calibri" w:hAnsi="Calibri"/>
                            <w:color w:val="000000"/>
                            <w:kern w:val="24"/>
                            <w:sz w:val="20"/>
                          </w:rPr>
                          <w:t xml:space="preserve"> – </w:t>
                        </w:r>
                        <w:r w:rsidRPr="00913AE1">
                          <w:rPr>
                            <w:rFonts w:ascii="Calibri" w:hAnsi="Calibri"/>
                            <w:b/>
                            <w:bCs/>
                            <w:color w:val="000000"/>
                            <w:kern w:val="24"/>
                            <w:sz w:val="20"/>
                          </w:rPr>
                          <w:t>0,2</w:t>
                        </w:r>
                        <w:r>
                          <w:rPr>
                            <w:rFonts w:ascii="Calibri" w:hAnsi="Calibri"/>
                            <w:b/>
                            <w:bCs/>
                            <w:color w:val="000000"/>
                            <w:kern w:val="24"/>
                            <w:sz w:val="20"/>
                          </w:rPr>
                          <w:t>5</w:t>
                        </w:r>
                      </w:p>
                      <w:p w:rsidR="00AC2EBE" w:rsidRPr="00F87699" w:rsidRDefault="00AC2EBE" w:rsidP="00C279CB">
                        <w:pPr>
                          <w:pStyle w:val="a8"/>
                          <w:spacing w:before="0" w:beforeAutospacing="0" w:after="0" w:afterAutospacing="0"/>
                          <w:rPr>
                            <w:sz w:val="20"/>
                          </w:rPr>
                        </w:pPr>
                        <w:r>
                          <w:rPr>
                            <w:rFonts w:ascii="Calibri" w:hAnsi="Calibri"/>
                            <w:color w:val="000000"/>
                            <w:kern w:val="24"/>
                            <w:sz w:val="20"/>
                            <w:lang w:val="kk-KZ"/>
                          </w:rPr>
                          <w:t>Тіркелгендердің барлығы</w:t>
                        </w:r>
                        <w:r w:rsidRPr="00913AE1">
                          <w:rPr>
                            <w:rFonts w:ascii="Calibri" w:hAnsi="Calibri"/>
                            <w:color w:val="000000"/>
                            <w:kern w:val="24"/>
                            <w:sz w:val="20"/>
                          </w:rPr>
                          <w:t xml:space="preserve"> – </w:t>
                        </w:r>
                        <w:r w:rsidRPr="00913AE1">
                          <w:rPr>
                            <w:rFonts w:ascii="Calibri" w:hAnsi="Calibri"/>
                            <w:b/>
                            <w:bCs/>
                            <w:color w:val="000000"/>
                            <w:kern w:val="24"/>
                            <w:sz w:val="20"/>
                          </w:rPr>
                          <w:t>3</w:t>
                        </w:r>
                        <w:r>
                          <w:rPr>
                            <w:rFonts w:ascii="Calibri" w:hAnsi="Calibri"/>
                            <w:b/>
                            <w:bCs/>
                            <w:color w:val="000000"/>
                            <w:kern w:val="24"/>
                            <w:sz w:val="20"/>
                          </w:rPr>
                          <w:t>6589</w:t>
                        </w:r>
                      </w:p>
                      <w:p w:rsidR="00AC2EBE" w:rsidRPr="00F87699" w:rsidRDefault="00AC2EBE" w:rsidP="00C279CB">
                        <w:pPr>
                          <w:pStyle w:val="a8"/>
                          <w:spacing w:before="0" w:beforeAutospacing="0" w:after="0" w:afterAutospacing="0"/>
                          <w:rPr>
                            <w:sz w:val="20"/>
                          </w:rPr>
                        </w:pPr>
                        <w:r>
                          <w:rPr>
                            <w:rFonts w:ascii="Calibri" w:hAnsi="Calibri"/>
                            <w:color w:val="000000"/>
                            <w:kern w:val="24"/>
                            <w:sz w:val="20"/>
                            <w:lang w:val="kk-KZ"/>
                          </w:rPr>
                          <w:t>АӨА саны</w:t>
                        </w:r>
                        <w:r w:rsidRPr="00913AE1">
                          <w:rPr>
                            <w:rFonts w:ascii="Calibri" w:hAnsi="Calibri"/>
                            <w:color w:val="000000"/>
                            <w:kern w:val="24"/>
                            <w:sz w:val="20"/>
                          </w:rPr>
                          <w:t xml:space="preserve"> – </w:t>
                        </w:r>
                        <w:r w:rsidRPr="00913AE1">
                          <w:rPr>
                            <w:rFonts w:ascii="Calibri" w:hAnsi="Calibri"/>
                            <w:b/>
                            <w:bCs/>
                            <w:color w:val="000000"/>
                            <w:kern w:val="24"/>
                            <w:sz w:val="20"/>
                          </w:rPr>
                          <w:t>2</w:t>
                        </w:r>
                        <w:r>
                          <w:rPr>
                            <w:rFonts w:ascii="Calibri" w:hAnsi="Calibri"/>
                            <w:b/>
                            <w:bCs/>
                            <w:color w:val="000000"/>
                            <w:kern w:val="24"/>
                            <w:sz w:val="20"/>
                          </w:rPr>
                          <w:t>5</w:t>
                        </w:r>
                        <w:r w:rsidRPr="00913AE1">
                          <w:rPr>
                            <w:rFonts w:ascii="Calibri" w:hAnsi="Calibri"/>
                            <w:b/>
                            <w:bCs/>
                            <w:color w:val="000000"/>
                            <w:kern w:val="24"/>
                            <w:sz w:val="20"/>
                          </w:rPr>
                          <w:t xml:space="preserve"> 7</w:t>
                        </w:r>
                        <w:r>
                          <w:rPr>
                            <w:rFonts w:ascii="Calibri" w:hAnsi="Calibri"/>
                            <w:b/>
                            <w:bCs/>
                            <w:color w:val="000000"/>
                            <w:kern w:val="24"/>
                            <w:sz w:val="20"/>
                          </w:rPr>
                          <w:t>53</w:t>
                        </w:r>
                      </w:p>
                    </w:txbxContent>
                  </v:textbox>
                </v:rect>
                <v:rect id="Прямоугольник 65" o:spid="_x0000_s1028" style="position:absolute;left:1418;top:4292;width:5629;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TdMUA&#10;AADbAAAADwAAAGRycy9kb3ducmV2LnhtbESPT2vCQBTE7wW/w/IEb3VjEatpVin+Qe2hEtvcH9nX&#10;JJh9G7Krid/eLRR6HGbmN0yy6k0tbtS6yrKCyTgCQZxbXXGh4Ptr9zwH4TyyxtoyKbiTg9Vy8JRg&#10;rG3HKd3OvhABwi5GBaX3TSyly0sy6Ma2IQ7ej20N+iDbQuoWuwA3tXyJopk0WHFYKLGhdUn55Xw1&#10;Ck7H7SkyH5si3ff3bv2JWbqYZkqNhv37GwhPvf8P/7UPWsHrFH6/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5N0xQAAANsAAAAPAAAAAAAAAAAAAAAAAJgCAABkcnMv&#10;ZG93bnJldi54bWxQSwUGAAAAAAQABAD1AAAAigMAAAAA&#10;" strokecolor="#4f81bd" strokeweight="1pt">
                  <v:textbox>
                    <w:txbxContent>
                      <w:p w:rsidR="00AC2EBE" w:rsidRPr="003F1D07" w:rsidRDefault="00AC2EBE" w:rsidP="00C279CB">
                        <w:pPr>
                          <w:pStyle w:val="a8"/>
                          <w:spacing w:before="0" w:beforeAutospacing="0" w:after="0" w:afterAutospacing="0"/>
                          <w:jc w:val="center"/>
                          <w:rPr>
                            <w:sz w:val="22"/>
                            <w:lang w:val="kk-KZ"/>
                          </w:rPr>
                        </w:pPr>
                        <w:r>
                          <w:rPr>
                            <w:rFonts w:ascii="Calibri" w:hAnsi="Calibri"/>
                            <w:b/>
                            <w:bCs/>
                            <w:color w:val="000000"/>
                            <w:kern w:val="24"/>
                            <w:szCs w:val="28"/>
                            <w:lang w:val="kk-KZ"/>
                          </w:rPr>
                          <w:t>Жас топтары бойынша</w:t>
                        </w:r>
                      </w:p>
                    </w:txbxContent>
                  </v:textbox>
                </v:rect>
                <v:rect id="Прямоугольник 71" o:spid="_x0000_s1029" style="position:absolute;left:1418;top:1457;width:5629;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278UA&#10;AADbAAAADwAAAGRycy9kb3ducmV2LnhtbESPW2vCQBSE3wv+h+UIvtWNxVaN2UhRSy8PSry8H7LH&#10;JJg9G7JbE/99t1Do4zAz3zDJqje1uFHrKssKJuMIBHFudcWFgtPx7XEOwnlkjbVlUnAnB6t08JBg&#10;rG3HGd0OvhABwi5GBaX3TSyly0sy6Ma2IQ7exbYGfZBtIXWLXYCbWj5F0Ys0WHFYKLGhdUn59fBt&#10;FOw/t/vIfG2K7L2/d+sdnrPF9KzUaNi/LkF46v1/+K/9oRXMnu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zbvxQAAANsAAAAPAAAAAAAAAAAAAAAAAJgCAABkcnMv&#10;ZG93bnJldi54bWxQSwUGAAAAAAQABAD1AAAAigMAAAAA&#10;" strokecolor="#4f81bd" strokeweight="1pt">
                  <v:textbox>
                    <w:txbxContent>
                      <w:p w:rsidR="00AC2EBE" w:rsidRPr="003F1D07" w:rsidRDefault="00AC2EBE" w:rsidP="00C279CB">
                        <w:pPr>
                          <w:pStyle w:val="a8"/>
                          <w:spacing w:before="0" w:beforeAutospacing="0" w:after="0" w:afterAutospacing="0"/>
                          <w:jc w:val="center"/>
                          <w:rPr>
                            <w:sz w:val="22"/>
                            <w:lang w:val="kk-KZ"/>
                          </w:rPr>
                        </w:pPr>
                        <w:r>
                          <w:rPr>
                            <w:rFonts w:ascii="Calibri" w:hAnsi="Calibri"/>
                            <w:b/>
                            <w:bCs/>
                            <w:color w:val="000000"/>
                            <w:kern w:val="24"/>
                            <w:szCs w:val="28"/>
                            <w:lang w:val="kk-KZ"/>
                          </w:rPr>
                          <w:t>Таралушылық</w:t>
                        </w:r>
                      </w:p>
                    </w:txbxContent>
                  </v:textbox>
                </v:rect>
                <v:group id="Группа 1" o:spid="_x0000_s1030" style="position:absolute;left:1418;top:5185;width:5629;height:4659" coordorigin=",23670" coordsize="35744,2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Группа 5" o:spid="_x0000_s1031" style="position:absolute;top:23670;width:35744;height:29588" coordorigin=",23670" coordsize="35744,2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_x0000_s1032" style="position:absolute;top:23670;width:35744;height:29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ZccEA&#10;AADbAAAADwAAAGRycy9kb3ducmV2LnhtbERPy4rCMBTdC/5DuII7TR3E0WqUQR2ccaHUx/7SXNti&#10;c1OajK1/P1kILg/nvVi1phQPql1hWcFoGIEgTq0uOFNwOX8PpiCcR9ZYWiYFT3KwWnY7C4y1bTih&#10;x8lnIoSwi1FB7n0VS+nSnAy6oa2IA3eztUEfYJ1JXWMTwk0pP6JoIg0WHBpyrGidU3o//RkFx9/t&#10;MTL7TZbs2mezPuA1mY2vSvV77dcchKfWv8Uv949W8BnGhi/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amXHBAAAA2wAAAA8AAAAAAAAAAAAAAAAAmAIAAGRycy9kb3du&#10;cmV2LnhtbFBLBQYAAAAABAAEAPUAAACGAwAAAAA=&#10;" strokecolor="#4f81bd" strokeweight="1pt">
                      <v:textbox>
                        <w:txbxContent>
                          <w:p w:rsidR="00AC2EBE" w:rsidRDefault="00AC2EBE" w:rsidP="00C279CB"/>
                        </w:txbxContent>
                      </v:textbox>
                    </v:rect>
                    <v:rect id="Прямоугольник 13" o:spid="_x0000_s1033" style="position:absolute;left:2765;top:46994;width:642;height:4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qqsQA&#10;AADbAAAADwAAAGRycy9kb3ducmV2LnhtbESPT4vCMBTE74LfITzBm6buwT/VtIgoCB4W7Xrw9mie&#10;bbV5qU1Wu99+syDscZiZ3zCrtDO1eFLrKssKJuMIBHFudcWFgq9sN5qDcB5ZY22ZFPyQgzTp91YY&#10;a/viIz1PvhABwi5GBaX3TSyly0sy6Ma2IQ7e1bYGfZBtIXWLrwA3tfyIoqk0WHFYKLGhTUn5/fRt&#10;FBw2l23Wmep4vq1x91jMsssnZUoNB916CcJT5//D7/ZeK5gt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aqrEAAAA2wAAAA8AAAAAAAAAAAAAAAAAmAIAAGRycy9k&#10;b3ducmV2LnhtbFBLBQYAAAAABAAEAPUAAACJAwAAAAA=&#10;" fillcolor="#4f81bd" strokecolor="#4f81bd" strokeweight="2pt">
                      <v:textbox>
                        <w:txbxContent>
                          <w:p w:rsidR="00AC2EBE" w:rsidRDefault="00AC2EBE" w:rsidP="00C279CB"/>
                        </w:txbxContent>
                      </v:textbox>
                    </v:rect>
                    <v:rect id="Прямоугольник 14" o:spid="_x0000_s1034" style="position:absolute;left:7078;top:46352;width:1927;height:4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zEMIA&#10;AADbAAAADwAAAGRycy9kb3ducmV2LnhtbERPPW+DMBDdK/U/WFepWzHt0BCCQVHUSJU6VIFkYDvh&#10;C5DiM8VuQv99PETK+PS+s2I2gzjT5HrLCl6jGARxY3XPrYJ9tX1JQDiPrHGwTAr+yUGRPz5kmGp7&#10;4R2dS9+KEMIuRQWd92MqpWs6MugiOxIH7mgngz7AqZV6wksIN4N8i+N3abDn0NDhSJuOmp/yzyj4&#10;2tQf1Wz63eG0xu3vclHV31Qp9fw0r1cgPM3+Lr65P7WCJKwPX8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LMQwgAAANsAAAAPAAAAAAAAAAAAAAAAAJgCAABkcnMvZG93&#10;bnJldi54bWxQSwUGAAAAAAQABAD1AAAAhwMAAAAA&#10;" fillcolor="#4f81bd" strokecolor="#4f81bd" strokeweight="2pt">
                      <v:textbox>
                        <w:txbxContent>
                          <w:p w:rsidR="00AC2EBE" w:rsidRDefault="00AC2EBE" w:rsidP="00C279CB"/>
                        </w:txbxContent>
                      </v:textbox>
                    </v:rect>
                    <v:rect id="Прямоугольник 15" o:spid="_x0000_s1035" style="position:absolute;left:2583;top:36894;width:20842;height:4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mTMUA&#10;AADbAAAADwAAAGRycy9kb3ducmV2LnhtbESPT2vCQBTE74V+h+UVvNVNPPgnukpbEPQSaRTx+My+&#10;Jmmzb0N21eindwWhx2FmfsPMFp2pxZlaV1lWEPcjEMS51RUXCnbb5fsYhPPIGmvLpOBKDhbz15cZ&#10;Jtpe+JvOmS9EgLBLUEHpfZNI6fKSDLq+bYiD92Nbgz7ItpC6xUuAm1oOomgoDVYcFkps6Kuk/C87&#10;GQX2tEl/R3G6cYdJ+om3bLRf81Gp3lv3MQXhqfP/4Wd7pRWMY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ZMxQAAANsAAAAPAAAAAAAAAAAAAAAAAJgCAABkcnMv&#10;ZG93bnJldi54bWxQSwUGAAAAAAQABAD1AAAAigMAAAAA&#10;" fillcolor="#c0504d" strokecolor="#c0504d" strokeweight="2pt">
                      <v:textbox>
                        <w:txbxContent>
                          <w:p w:rsidR="00AC2EBE" w:rsidRDefault="00AC2EBE" w:rsidP="00C279CB"/>
                        </w:txbxContent>
                      </v:textbox>
                    </v:rect>
                    <v:rect id="Прямоугольник 16" o:spid="_x0000_s1036" style="position:absolute;left:7213;top:36573;width:21484;height:4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4O8UA&#10;AADbAAAADwAAAGRycy9kb3ducmV2LnhtbESPQWvCQBSE7wX/w/KE3pqNHqpGN0EFob1EGkvx+Jp9&#10;TaLZtyG7atpf3y0IPQ4z8w2zygbTiiv1rrGsYBLFIIhLqxuuFLwfdk9zEM4ja2wtk4JvcpClo4cV&#10;Jtre+I2uha9EgLBLUEHtfZdI6cqaDLrIdsTB+7K9QR9kX0nd4y3ATSuncfwsDTYcFmrsaFtTeS4u&#10;RoG97PPTbJLv3XGRb/CnmH288qdSj+NhvQThafD/4Xv7RSuYT+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Xg7xQAAANsAAAAPAAAAAAAAAAAAAAAAAJgCAABkcnMv&#10;ZG93bnJldi54bWxQSwUGAAAAAAQABAD1AAAAigMAAAAA&#10;" fillcolor="#c0504d" strokecolor="#c0504d" strokeweight="2pt">
                      <v:textbox>
                        <w:txbxContent>
                          <w:p w:rsidR="00AC2EBE" w:rsidRDefault="00AC2EBE" w:rsidP="00C279CB"/>
                        </w:txbxContent>
                      </v:textbox>
                    </v:rect>
                    <v:rect id="Прямоугольник 17" o:spid="_x0000_s1037" style="position:absolute;left:26307;top:45826;width:2978;height:4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tZ8QA&#10;AADbAAAADwAAAGRycy9kb3ducmV2LnhtbESPT4vCMBTE74LfITxhb5rqgn+qUURWEDyIVg/eHs2z&#10;rTYvtclq/fZGWNjjMDO/YWaLxpTiQbUrLCvo9yIQxKnVBWcKjsm6OwbhPLLG0jIpeJGDxbzdmmGs&#10;7ZP39Dj4TAQIuxgV5N5XsZQuzcmg69mKOHgXWxv0QdaZ1DU+A9yUchBFQ2mw4LCQY0WrnNLb4dco&#10;2K7OP0ljiv3pusT1fTJKzjtKlPrqNMspCE+N/w//tTdawfgbPl/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LWfEAAAA2wAAAA8AAAAAAAAAAAAAAAAAmAIAAGRycy9k&#10;b3ducmV2LnhtbFBLBQYAAAAABAAEAPUAAACJAwAAAAA=&#10;" fillcolor="#4f81bd" strokecolor="#4f81bd" strokeweight="2pt">
                      <v:textbox>
                        <w:txbxContent>
                          <w:p w:rsidR="00AC2EBE" w:rsidRDefault="00AC2EBE" w:rsidP="00C279CB"/>
                        </w:txbxContent>
                      </v:textbox>
                    </v:rect>
                    <v:shapetype id="_x0000_t202" coordsize="21600,21600" o:spt="202" path="m,l,21600r21600,l21600,xe">
                      <v:stroke joinstyle="miter"/>
                      <v:path gradientshapeok="t" o:connecttype="rect"/>
                    </v:shapetype>
                    <v:shape id="TextBox 35" o:spid="_x0000_s1038" type="#_x0000_t202" style="position:absolute;left:546;top:49435;width:508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AC2EBE" w:rsidRPr="00342D2C" w:rsidRDefault="00AC2EBE" w:rsidP="00C279CB">
                            <w:pPr>
                              <w:pStyle w:val="a8"/>
                              <w:spacing w:before="0" w:beforeAutospacing="0" w:after="0" w:afterAutospacing="0"/>
                              <w:rPr>
                                <w:sz w:val="14"/>
                              </w:rPr>
                            </w:pPr>
                            <w:r w:rsidRPr="00342D2C">
                              <w:rPr>
                                <w:rFonts w:ascii="Calibri" w:hAnsi="Calibri"/>
                                <w:b/>
                                <w:bCs/>
                                <w:color w:val="000000"/>
                                <w:kern w:val="24"/>
                                <w:sz w:val="16"/>
                                <w:szCs w:val="28"/>
                              </w:rPr>
                              <w:t>0-14</w:t>
                            </w:r>
                          </w:p>
                        </w:txbxContent>
                      </v:textbox>
                    </v:shape>
                    <v:shape id="TextBox 36" o:spid="_x0000_s1039" type="#_x0000_t202" style="position:absolute;left:5086;top:49479;width:5982;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AC2EBE" w:rsidRPr="00342D2C" w:rsidRDefault="00AC2EBE" w:rsidP="00C279CB">
                            <w:pPr>
                              <w:pStyle w:val="a8"/>
                              <w:spacing w:before="0" w:beforeAutospacing="0" w:after="0" w:afterAutospacing="0"/>
                              <w:rPr>
                                <w:sz w:val="14"/>
                              </w:rPr>
                            </w:pPr>
                            <w:r w:rsidRPr="00342D2C">
                              <w:rPr>
                                <w:rFonts w:ascii="Calibri" w:hAnsi="Calibri"/>
                                <w:b/>
                                <w:bCs/>
                                <w:color w:val="000000"/>
                                <w:kern w:val="24"/>
                                <w:sz w:val="16"/>
                                <w:szCs w:val="28"/>
                              </w:rPr>
                              <w:t>15-19</w:t>
                            </w:r>
                          </w:p>
                        </w:txbxContent>
                      </v:textbox>
                    </v:shape>
                    <v:shape id="TextBox 37" o:spid="_x0000_s1040" type="#_x0000_t202" style="position:absolute;left:10077;top:49479;width:5975;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AC2EBE" w:rsidRPr="00342D2C" w:rsidRDefault="00AC2EBE" w:rsidP="00C279CB">
                            <w:pPr>
                              <w:pStyle w:val="a8"/>
                              <w:spacing w:before="0" w:beforeAutospacing="0" w:after="0" w:afterAutospacing="0"/>
                              <w:rPr>
                                <w:sz w:val="14"/>
                              </w:rPr>
                            </w:pPr>
                            <w:r w:rsidRPr="00342D2C">
                              <w:rPr>
                                <w:rFonts w:ascii="Calibri" w:hAnsi="Calibri"/>
                                <w:b/>
                                <w:bCs/>
                                <w:color w:val="000000"/>
                                <w:kern w:val="24"/>
                                <w:sz w:val="16"/>
                                <w:szCs w:val="28"/>
                              </w:rPr>
                              <w:t>20-29</w:t>
                            </w:r>
                          </w:p>
                        </w:txbxContent>
                      </v:textbox>
                    </v:shape>
                    <v:shape id="TextBox 38" o:spid="_x0000_s1041" type="#_x0000_t202" style="position:absolute;left:14992;top:49479;width:5982;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AC2EBE" w:rsidRPr="00342D2C" w:rsidRDefault="00AC2EBE" w:rsidP="00C279CB">
                            <w:pPr>
                              <w:pStyle w:val="a8"/>
                              <w:spacing w:before="0" w:beforeAutospacing="0" w:after="0" w:afterAutospacing="0"/>
                              <w:rPr>
                                <w:sz w:val="14"/>
                              </w:rPr>
                            </w:pPr>
                            <w:r w:rsidRPr="00342D2C">
                              <w:rPr>
                                <w:rFonts w:ascii="Calibri" w:hAnsi="Calibri"/>
                                <w:b/>
                                <w:bCs/>
                                <w:color w:val="000000"/>
                                <w:kern w:val="24"/>
                                <w:sz w:val="16"/>
                                <w:szCs w:val="28"/>
                              </w:rPr>
                              <w:t>30-39</w:t>
                            </w:r>
                          </w:p>
                        </w:txbxContent>
                      </v:textbox>
                    </v:shape>
                    <v:shape id="TextBox 39" o:spid="_x0000_s1042" type="#_x0000_t202" style="position:absolute;left:24911;top:49479;width:5969;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AC2EBE" w:rsidRPr="00342D2C" w:rsidRDefault="00AC2EBE" w:rsidP="00C279CB">
                            <w:pPr>
                              <w:pStyle w:val="a8"/>
                              <w:spacing w:before="0" w:beforeAutospacing="0" w:after="0" w:afterAutospacing="0"/>
                              <w:rPr>
                                <w:sz w:val="14"/>
                              </w:rPr>
                            </w:pPr>
                            <w:r w:rsidRPr="00342D2C">
                              <w:rPr>
                                <w:rFonts w:ascii="Calibri" w:hAnsi="Calibri"/>
                                <w:b/>
                                <w:bCs/>
                                <w:color w:val="000000"/>
                                <w:kern w:val="24"/>
                                <w:sz w:val="16"/>
                                <w:szCs w:val="28"/>
                              </w:rPr>
                              <w:t>50-59</w:t>
                            </w:r>
                          </w:p>
                        </w:txbxContent>
                      </v:textbox>
                    </v:shape>
                    <v:shape id="TextBox 40" o:spid="_x0000_s1043" type="#_x0000_t202" style="position:absolute;left:717;top:45434;width:539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AC2EBE" w:rsidRPr="00342D2C" w:rsidRDefault="00AC2EBE" w:rsidP="00C279CB">
                            <w:pPr>
                              <w:pStyle w:val="a8"/>
                              <w:spacing w:before="0" w:beforeAutospacing="0" w:after="0" w:afterAutospacing="0"/>
                              <w:rPr>
                                <w:sz w:val="14"/>
                              </w:rPr>
                            </w:pPr>
                            <w:r>
                              <w:rPr>
                                <w:rFonts w:ascii="Calibri" w:hAnsi="Calibri"/>
                                <w:b/>
                                <w:bCs/>
                                <w:color w:val="000000"/>
                                <w:kern w:val="24"/>
                                <w:sz w:val="16"/>
                                <w:szCs w:val="28"/>
                              </w:rPr>
                              <w:t>0</w:t>
                            </w:r>
                            <w:r w:rsidRPr="00342D2C">
                              <w:rPr>
                                <w:rFonts w:ascii="Calibri" w:hAnsi="Calibri"/>
                                <w:b/>
                                <w:bCs/>
                                <w:color w:val="000000"/>
                                <w:kern w:val="24"/>
                                <w:sz w:val="16"/>
                                <w:szCs w:val="28"/>
                              </w:rPr>
                              <w:t>,</w:t>
                            </w:r>
                            <w:r>
                              <w:rPr>
                                <w:rFonts w:ascii="Calibri" w:hAnsi="Calibri"/>
                                <w:b/>
                                <w:bCs/>
                                <w:color w:val="000000"/>
                                <w:kern w:val="24"/>
                                <w:sz w:val="16"/>
                                <w:szCs w:val="28"/>
                              </w:rPr>
                              <w:t>7</w:t>
                            </w:r>
                            <w:r w:rsidRPr="00342D2C">
                              <w:rPr>
                                <w:rFonts w:ascii="Calibri" w:hAnsi="Calibri"/>
                                <w:b/>
                                <w:bCs/>
                                <w:color w:val="000000"/>
                                <w:kern w:val="24"/>
                                <w:sz w:val="16"/>
                                <w:szCs w:val="28"/>
                              </w:rPr>
                              <w:t>%</w:t>
                            </w:r>
                          </w:p>
                        </w:txbxContent>
                      </v:textbox>
                    </v:shape>
                    <v:shape id="TextBox 41" o:spid="_x0000_s1044" type="#_x0000_t202" style="position:absolute;left:5676;top:44335;width:5392;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AC2EBE" w:rsidRPr="00342D2C" w:rsidRDefault="00AC2EBE" w:rsidP="00C279CB">
                            <w:pPr>
                              <w:pStyle w:val="a8"/>
                              <w:spacing w:before="0" w:beforeAutospacing="0" w:after="0" w:afterAutospacing="0"/>
                              <w:rPr>
                                <w:sz w:val="14"/>
                              </w:rPr>
                            </w:pPr>
                            <w:r>
                              <w:rPr>
                                <w:rFonts w:ascii="Calibri" w:hAnsi="Calibri"/>
                                <w:b/>
                                <w:bCs/>
                                <w:color w:val="000000"/>
                                <w:kern w:val="24"/>
                                <w:sz w:val="16"/>
                                <w:szCs w:val="28"/>
                              </w:rPr>
                              <w:t>1</w:t>
                            </w:r>
                            <w:r w:rsidRPr="00342D2C">
                              <w:rPr>
                                <w:rFonts w:ascii="Calibri" w:hAnsi="Calibri"/>
                                <w:b/>
                                <w:bCs/>
                                <w:color w:val="000000"/>
                                <w:kern w:val="24"/>
                                <w:sz w:val="16"/>
                                <w:szCs w:val="28"/>
                              </w:rPr>
                              <w:t>,</w:t>
                            </w:r>
                            <w:r>
                              <w:rPr>
                                <w:rFonts w:ascii="Calibri" w:hAnsi="Calibri"/>
                                <w:b/>
                                <w:bCs/>
                                <w:color w:val="000000"/>
                                <w:kern w:val="24"/>
                                <w:sz w:val="16"/>
                                <w:szCs w:val="28"/>
                              </w:rPr>
                              <w:t>3</w:t>
                            </w:r>
                            <w:r w:rsidRPr="00342D2C">
                              <w:rPr>
                                <w:rFonts w:ascii="Calibri" w:hAnsi="Calibri"/>
                                <w:b/>
                                <w:bCs/>
                                <w:color w:val="000000"/>
                                <w:kern w:val="24"/>
                                <w:sz w:val="16"/>
                                <w:szCs w:val="28"/>
                              </w:rPr>
                              <w:t>%</w:t>
                            </w:r>
                          </w:p>
                        </w:txbxContent>
                      </v:textbox>
                    </v:shape>
                    <v:shape id="TextBox 42" o:spid="_x0000_s1045" type="#_x0000_t202" style="position:absolute;left:9791;top:25556;width:629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AC2EBE" w:rsidRPr="00342D2C" w:rsidRDefault="00AC2EBE" w:rsidP="00C279CB">
                            <w:pPr>
                              <w:pStyle w:val="a8"/>
                              <w:spacing w:before="0" w:beforeAutospacing="0" w:after="0" w:afterAutospacing="0"/>
                              <w:rPr>
                                <w:sz w:val="16"/>
                              </w:rPr>
                            </w:pPr>
                            <w:r>
                              <w:rPr>
                                <w:rFonts w:ascii="Calibri" w:hAnsi="Calibri"/>
                                <w:b/>
                                <w:bCs/>
                                <w:color w:val="000000"/>
                                <w:kern w:val="24"/>
                                <w:sz w:val="18"/>
                                <w:szCs w:val="28"/>
                              </w:rPr>
                              <w:t>18</w:t>
                            </w:r>
                            <w:r w:rsidRPr="00342D2C">
                              <w:rPr>
                                <w:rFonts w:ascii="Calibri" w:hAnsi="Calibri"/>
                                <w:b/>
                                <w:bCs/>
                                <w:color w:val="000000"/>
                                <w:kern w:val="24"/>
                                <w:sz w:val="18"/>
                                <w:szCs w:val="28"/>
                              </w:rPr>
                              <w:t>,</w:t>
                            </w:r>
                            <w:r>
                              <w:rPr>
                                <w:rFonts w:ascii="Calibri" w:hAnsi="Calibri"/>
                                <w:b/>
                                <w:bCs/>
                                <w:color w:val="000000"/>
                                <w:kern w:val="24"/>
                                <w:sz w:val="18"/>
                                <w:szCs w:val="28"/>
                              </w:rPr>
                              <w:t>4</w:t>
                            </w:r>
                            <w:r w:rsidRPr="00342D2C">
                              <w:rPr>
                                <w:rFonts w:ascii="Calibri" w:hAnsi="Calibri"/>
                                <w:b/>
                                <w:bCs/>
                                <w:color w:val="000000"/>
                                <w:kern w:val="24"/>
                                <w:sz w:val="18"/>
                                <w:szCs w:val="28"/>
                              </w:rPr>
                              <w:t>%</w:t>
                            </w:r>
                          </w:p>
                        </w:txbxContent>
                      </v:textbox>
                    </v:shape>
                    <v:shape id="TextBox 43" o:spid="_x0000_s1046" type="#_x0000_t202" style="position:absolute;left:14700;top:24699;width:625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AC2EBE" w:rsidRPr="00342D2C" w:rsidRDefault="00AC2EBE" w:rsidP="00C279CB">
                            <w:pPr>
                              <w:pStyle w:val="a8"/>
                              <w:spacing w:before="0" w:beforeAutospacing="0" w:after="0" w:afterAutospacing="0"/>
                              <w:rPr>
                                <w:sz w:val="16"/>
                              </w:rPr>
                            </w:pPr>
                            <w:r w:rsidRPr="00342D2C">
                              <w:rPr>
                                <w:rFonts w:ascii="Calibri" w:hAnsi="Calibri"/>
                                <w:b/>
                                <w:bCs/>
                                <w:color w:val="000000"/>
                                <w:kern w:val="24"/>
                                <w:sz w:val="18"/>
                                <w:szCs w:val="28"/>
                              </w:rPr>
                              <w:t>3</w:t>
                            </w:r>
                            <w:r>
                              <w:rPr>
                                <w:rFonts w:ascii="Calibri" w:hAnsi="Calibri"/>
                                <w:b/>
                                <w:bCs/>
                                <w:color w:val="000000"/>
                                <w:kern w:val="24"/>
                                <w:sz w:val="18"/>
                                <w:szCs w:val="28"/>
                              </w:rPr>
                              <w:t>9</w:t>
                            </w:r>
                            <w:r w:rsidRPr="00342D2C">
                              <w:rPr>
                                <w:rFonts w:ascii="Calibri" w:hAnsi="Calibri"/>
                                <w:b/>
                                <w:bCs/>
                                <w:color w:val="000000"/>
                                <w:kern w:val="24"/>
                                <w:sz w:val="18"/>
                                <w:szCs w:val="28"/>
                              </w:rPr>
                              <w:t>,</w:t>
                            </w:r>
                            <w:r>
                              <w:rPr>
                                <w:rFonts w:ascii="Calibri" w:hAnsi="Calibri"/>
                                <w:b/>
                                <w:bCs/>
                                <w:color w:val="000000"/>
                                <w:kern w:val="24"/>
                                <w:sz w:val="18"/>
                                <w:szCs w:val="28"/>
                              </w:rPr>
                              <w:t>9</w:t>
                            </w:r>
                            <w:r w:rsidRPr="00342D2C">
                              <w:rPr>
                                <w:rFonts w:ascii="Calibri" w:hAnsi="Calibri"/>
                                <w:b/>
                                <w:bCs/>
                                <w:color w:val="000000"/>
                                <w:kern w:val="24"/>
                                <w:sz w:val="18"/>
                                <w:szCs w:val="28"/>
                              </w:rPr>
                              <w:t>%</w:t>
                            </w:r>
                          </w:p>
                        </w:txbxContent>
                      </v:textbox>
                    </v:shape>
                    <v:shape id="TextBox 44" o:spid="_x0000_s1047" type="#_x0000_t202" style="position:absolute;left:25304;top:43262;width:5392;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AC2EBE" w:rsidRPr="00342D2C" w:rsidRDefault="00AC2EBE" w:rsidP="00C279CB">
                            <w:pPr>
                              <w:pStyle w:val="a8"/>
                              <w:spacing w:before="0" w:beforeAutospacing="0" w:after="0" w:afterAutospacing="0"/>
                              <w:rPr>
                                <w:sz w:val="14"/>
                              </w:rPr>
                            </w:pPr>
                            <w:r>
                              <w:rPr>
                                <w:rFonts w:ascii="Calibri" w:hAnsi="Calibri"/>
                                <w:b/>
                                <w:bCs/>
                                <w:color w:val="000000"/>
                                <w:kern w:val="24"/>
                                <w:sz w:val="16"/>
                                <w:szCs w:val="28"/>
                              </w:rPr>
                              <w:t>10</w:t>
                            </w:r>
                            <w:r w:rsidRPr="00342D2C">
                              <w:rPr>
                                <w:rFonts w:ascii="Calibri" w:hAnsi="Calibri"/>
                                <w:b/>
                                <w:bCs/>
                                <w:color w:val="000000"/>
                                <w:kern w:val="24"/>
                                <w:sz w:val="16"/>
                                <w:szCs w:val="28"/>
                              </w:rPr>
                              <w:t>,</w:t>
                            </w:r>
                            <w:r>
                              <w:rPr>
                                <w:rFonts w:ascii="Calibri" w:hAnsi="Calibri"/>
                                <w:b/>
                                <w:bCs/>
                                <w:color w:val="000000"/>
                                <w:kern w:val="24"/>
                                <w:sz w:val="16"/>
                                <w:szCs w:val="28"/>
                              </w:rPr>
                              <w:t>3</w:t>
                            </w:r>
                            <w:r w:rsidRPr="00342D2C">
                              <w:rPr>
                                <w:rFonts w:ascii="Calibri" w:hAnsi="Calibri"/>
                                <w:b/>
                                <w:bCs/>
                                <w:color w:val="000000"/>
                                <w:kern w:val="24"/>
                                <w:sz w:val="16"/>
                                <w:szCs w:val="28"/>
                              </w:rPr>
                              <w:t>%</w:t>
                            </w:r>
                          </w:p>
                        </w:txbxContent>
                      </v:textbox>
                    </v:shape>
                  </v:group>
                  <v:rect id="Прямоугольник 6" o:spid="_x0000_s1048" style="position:absolute;left:18243;top:42643;width:9282;height:4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jzsUA&#10;AADbAAAADwAAAGRycy9kb3ducmV2LnhtbESPQWvCQBSE74X+h+UVems2LaU10VVEFAo9iEYPuT2y&#10;zySafRuz2yT9912h4HGYmW+Y2WI0jeipc7VlBa9RDIK4sLrmUsEh27xMQDiPrLGxTAp+ycFi/vgw&#10;w1TbgXfU730pAoRdigoq79tUSldUZNBFtiUO3sl2Bn2QXSl1h0OAm0a+xfGHNFhzWKiwpVVFxWX/&#10;YxR8r/J1Npp6dzwvcXNNPrN8S5lSz0/jcgrC0+jv4f/2l1aQvMPt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iPOxQAAANsAAAAPAAAAAAAAAAAAAAAAAJgCAABkcnMv&#10;ZG93bnJldi54bWxQSwUGAAAAAAQABAD1AAAAigMAAAAA&#10;" fillcolor="#4f81bd" strokecolor="#4f81bd" strokeweight="2pt">
                    <v:textbox>
                      <w:txbxContent>
                        <w:p w:rsidR="00AC2EBE" w:rsidRDefault="00AC2EBE" w:rsidP="00C279CB"/>
                      </w:txbxContent>
                    </v:textbox>
                  </v:rect>
                  <v:shape id="TextBox 46" o:spid="_x0000_s1049" type="#_x0000_t202" style="position:absolute;left:20059;top:49447;width:5976;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AC2EBE" w:rsidRPr="00342D2C" w:rsidRDefault="00AC2EBE" w:rsidP="00C279CB">
                          <w:pPr>
                            <w:pStyle w:val="a8"/>
                            <w:spacing w:before="0" w:beforeAutospacing="0" w:after="0" w:afterAutospacing="0"/>
                            <w:rPr>
                              <w:sz w:val="14"/>
                            </w:rPr>
                          </w:pPr>
                          <w:r w:rsidRPr="00342D2C">
                            <w:rPr>
                              <w:rFonts w:ascii="Calibri" w:hAnsi="Calibri"/>
                              <w:b/>
                              <w:bCs/>
                              <w:color w:val="000000"/>
                              <w:kern w:val="24"/>
                              <w:sz w:val="16"/>
                              <w:szCs w:val="28"/>
                            </w:rPr>
                            <w:t>40-49</w:t>
                          </w:r>
                        </w:p>
                      </w:txbxContent>
                    </v:textbox>
                  </v:shape>
                  <v:shape id="TextBox 47" o:spid="_x0000_s1050" type="#_x0000_t202" style="position:absolute;left:19996;top:37083;width:6293;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AC2EBE" w:rsidRPr="00342D2C" w:rsidRDefault="00AC2EBE" w:rsidP="00C279CB">
                          <w:pPr>
                            <w:pStyle w:val="a8"/>
                            <w:spacing w:before="0" w:beforeAutospacing="0" w:after="0" w:afterAutospacing="0"/>
                            <w:rPr>
                              <w:sz w:val="16"/>
                            </w:rPr>
                          </w:pPr>
                          <w:r>
                            <w:rPr>
                              <w:rFonts w:ascii="Calibri" w:hAnsi="Calibri"/>
                              <w:b/>
                              <w:bCs/>
                              <w:color w:val="000000"/>
                              <w:kern w:val="24"/>
                              <w:sz w:val="18"/>
                              <w:szCs w:val="28"/>
                            </w:rPr>
                            <w:t>25</w:t>
                          </w:r>
                          <w:r w:rsidRPr="00342D2C">
                            <w:rPr>
                              <w:rFonts w:ascii="Calibri" w:hAnsi="Calibri"/>
                              <w:b/>
                              <w:bCs/>
                              <w:color w:val="000000"/>
                              <w:kern w:val="24"/>
                              <w:sz w:val="18"/>
                              <w:szCs w:val="28"/>
                            </w:rPr>
                            <w:t>,</w:t>
                          </w:r>
                          <w:r>
                            <w:rPr>
                              <w:rFonts w:ascii="Calibri" w:hAnsi="Calibri"/>
                              <w:b/>
                              <w:bCs/>
                              <w:color w:val="000000"/>
                              <w:kern w:val="24"/>
                              <w:sz w:val="18"/>
                              <w:szCs w:val="28"/>
                            </w:rPr>
                            <w:t>9</w:t>
                          </w:r>
                          <w:r w:rsidRPr="00342D2C">
                            <w:rPr>
                              <w:rFonts w:ascii="Calibri" w:hAnsi="Calibri"/>
                              <w:b/>
                              <w:bCs/>
                              <w:color w:val="000000"/>
                              <w:kern w:val="24"/>
                              <w:sz w:val="18"/>
                              <w:szCs w:val="28"/>
                            </w:rPr>
                            <w:t>%</w:t>
                          </w:r>
                        </w:p>
                      </w:txbxContent>
                    </v:textbox>
                  </v:shape>
                  <v:rect id="Прямоугольник 9" o:spid="_x0000_s1051" style="position:absolute;left:32440;top:46879;width:817;height:4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9ucQA&#10;AADbAAAADwAAAGRycy9kb3ducmV2LnhtbESPT4vCMBTE74LfITzBm6buwT/VtIgoCB4W7Xrw9mie&#10;bbV5qU1Wu99+syDscZiZ3zCrtDO1eFLrKssKJuMIBHFudcWFgq9sN5qDcB5ZY22ZFPyQgzTp91YY&#10;a/viIz1PvhABwi5GBaX3TSyly0sy6Ma2IQ7e1bYGfZBtIXWLrwA3tfyIoqk0WHFYKLGhTUn5/fRt&#10;FBw2l23Wmep4vq1x91jMsssnZUoNB916CcJT5//D7/ZeK1jM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ovbnEAAAA2wAAAA8AAAAAAAAAAAAAAAAAmAIAAGRycy9k&#10;b3ducmV2LnhtbFBLBQYAAAAABAAEAPUAAACJAwAAAAA=&#10;" fillcolor="#4f81bd" strokecolor="#4f81bd" strokeweight="2pt">
                    <v:textbox>
                      <w:txbxContent>
                        <w:p w:rsidR="00AC2EBE" w:rsidRDefault="00AC2EBE" w:rsidP="00C279CB"/>
                      </w:txbxContent>
                    </v:textbox>
                  </v:rect>
                  <v:shape id="TextBox 49" o:spid="_x0000_s1052" type="#_x0000_t202" style="position:absolute;left:30480;top:49447;width:4508;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AC2EBE" w:rsidRPr="00342D2C" w:rsidRDefault="00AC2EBE" w:rsidP="00C279CB">
                          <w:pPr>
                            <w:pStyle w:val="a8"/>
                            <w:spacing w:before="0" w:beforeAutospacing="0" w:after="0" w:afterAutospacing="0"/>
                            <w:rPr>
                              <w:sz w:val="16"/>
                              <w:szCs w:val="16"/>
                            </w:rPr>
                          </w:pPr>
                          <w:r w:rsidRPr="00342D2C">
                            <w:rPr>
                              <w:rFonts w:ascii="Calibri" w:hAnsi="Calibri"/>
                              <w:b/>
                              <w:bCs/>
                              <w:color w:val="000000"/>
                              <w:kern w:val="24"/>
                              <w:sz w:val="16"/>
                              <w:szCs w:val="16"/>
                            </w:rPr>
                            <w:t>&gt;60</w:t>
                          </w:r>
                        </w:p>
                      </w:txbxContent>
                    </v:textbox>
                  </v:shape>
                  <v:shape id="TextBox 50" o:spid="_x0000_s1053" type="#_x0000_t202" style="position:absolute;left:30289;top:45434;width:539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AC2EBE" w:rsidRPr="00342D2C" w:rsidRDefault="00AC2EBE" w:rsidP="00C279CB">
                          <w:pPr>
                            <w:pStyle w:val="a8"/>
                            <w:spacing w:before="0" w:beforeAutospacing="0" w:after="0" w:afterAutospacing="0"/>
                            <w:rPr>
                              <w:sz w:val="14"/>
                            </w:rPr>
                          </w:pPr>
                          <w:r>
                            <w:rPr>
                              <w:rFonts w:ascii="Calibri" w:hAnsi="Calibri"/>
                              <w:b/>
                              <w:bCs/>
                              <w:color w:val="000000"/>
                              <w:kern w:val="24"/>
                              <w:sz w:val="16"/>
                              <w:szCs w:val="28"/>
                            </w:rPr>
                            <w:t>3</w:t>
                          </w:r>
                          <w:r w:rsidRPr="00342D2C">
                            <w:rPr>
                              <w:rFonts w:ascii="Calibri" w:hAnsi="Calibri"/>
                              <w:b/>
                              <w:bCs/>
                              <w:color w:val="000000"/>
                              <w:kern w:val="24"/>
                              <w:sz w:val="16"/>
                              <w:szCs w:val="28"/>
                            </w:rPr>
                            <w:t>,</w:t>
                          </w:r>
                          <w:r>
                            <w:rPr>
                              <w:rFonts w:ascii="Calibri" w:hAnsi="Calibri"/>
                              <w:b/>
                              <w:bCs/>
                              <w:color w:val="000000"/>
                              <w:kern w:val="24"/>
                              <w:sz w:val="16"/>
                              <w:szCs w:val="28"/>
                            </w:rPr>
                            <w:t>4</w:t>
                          </w:r>
                          <w:r w:rsidRPr="00342D2C">
                            <w:rPr>
                              <w:rFonts w:ascii="Calibri" w:hAnsi="Calibri"/>
                              <w:b/>
                              <w:bCs/>
                              <w:color w:val="000000"/>
                              <w:kern w:val="24"/>
                              <w:sz w:val="16"/>
                              <w:szCs w:val="28"/>
                            </w:rPr>
                            <w:t>%</w:t>
                          </w:r>
                        </w:p>
                      </w:txbxContent>
                    </v:textbox>
                  </v:shape>
                </v:group>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2959735</wp:posOffset>
                </wp:positionH>
                <wp:positionV relativeFrom="paragraph">
                  <wp:posOffset>39370</wp:posOffset>
                </wp:positionV>
                <wp:extent cx="3117215" cy="1148080"/>
                <wp:effectExtent l="0" t="0" r="0" b="0"/>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215" cy="1148080"/>
                          <a:chOff x="0" y="0"/>
                          <a:chExt cx="37007" cy="15673"/>
                        </a:xfrm>
                      </wpg:grpSpPr>
                      <wps:wsp>
                        <wps:cNvPr id="65" name="Прямоугольник 3"/>
                        <wps:cNvSpPr>
                          <a:spLocks noChangeArrowheads="1"/>
                        </wps:cNvSpPr>
                        <wps:spPr bwMode="auto">
                          <a:xfrm>
                            <a:off x="4849" y="1212"/>
                            <a:ext cx="23760" cy="5040"/>
                          </a:xfrm>
                          <a:prstGeom prst="rect">
                            <a:avLst/>
                          </a:prstGeom>
                          <a:solidFill>
                            <a:srgbClr val="4F81BD"/>
                          </a:solidFill>
                          <a:ln w="25400">
                            <a:solidFill>
                              <a:srgbClr val="4F81BD"/>
                            </a:solidFill>
                            <a:miter lim="800000"/>
                            <a:headEnd/>
                            <a:tailEnd/>
                          </a:ln>
                        </wps:spPr>
                        <wps:txbx>
                          <w:txbxContent>
                            <w:p w:rsidR="005F5D05" w:rsidRPr="00882BF4" w:rsidRDefault="005F5D05" w:rsidP="00C279CB">
                              <w:pPr>
                                <w:pStyle w:val="a8"/>
                                <w:spacing w:before="0" w:beforeAutospacing="0" w:after="0" w:afterAutospacing="0"/>
                                <w:jc w:val="center"/>
                                <w:rPr>
                                  <w:sz w:val="20"/>
                                </w:rPr>
                              </w:pPr>
                              <w:r w:rsidRPr="007538CE">
                                <w:rPr>
                                  <w:rFonts w:ascii="Calibri" w:hAnsi="Calibri"/>
                                  <w:b/>
                                  <w:bCs/>
                                  <w:color w:val="FFFFFF"/>
                                  <w:kern w:val="24"/>
                                  <w:szCs w:val="32"/>
                                </w:rPr>
                                <w:t>2</w:t>
                              </w:r>
                              <w:r>
                                <w:rPr>
                                  <w:rFonts w:ascii="Calibri" w:hAnsi="Calibri"/>
                                  <w:b/>
                                  <w:bCs/>
                                  <w:color w:val="FFFFFF"/>
                                  <w:kern w:val="24"/>
                                  <w:szCs w:val="32"/>
                                </w:rPr>
                                <w:t>35</w:t>
                              </w:r>
                              <w:r w:rsidRPr="007538CE">
                                <w:rPr>
                                  <w:rFonts w:ascii="Calibri" w:hAnsi="Calibri"/>
                                  <w:b/>
                                  <w:bCs/>
                                  <w:color w:val="FFFFFF"/>
                                  <w:kern w:val="24"/>
                                  <w:szCs w:val="32"/>
                                </w:rPr>
                                <w:t>3</w:t>
                              </w:r>
                              <w:r>
                                <w:rPr>
                                  <w:rFonts w:ascii="Calibri" w:hAnsi="Calibri"/>
                                  <w:b/>
                                  <w:bCs/>
                                  <w:color w:val="FFFFFF"/>
                                  <w:kern w:val="24"/>
                                  <w:szCs w:val="32"/>
                                </w:rPr>
                                <w:t>5</w:t>
                              </w:r>
                            </w:p>
                          </w:txbxContent>
                        </wps:txbx>
                        <wps:bodyPr rot="0" vert="horz" wrap="square" lIns="91440" tIns="45720" rIns="91440" bIns="45720" anchor="ctr" anchorCtr="0" upright="1">
                          <a:noAutofit/>
                        </wps:bodyPr>
                      </wps:wsp>
                      <wps:wsp>
                        <wps:cNvPr id="66" name="Прямоугольник 4"/>
                        <wps:cNvSpPr>
                          <a:spLocks noChangeArrowheads="1"/>
                        </wps:cNvSpPr>
                        <wps:spPr bwMode="auto">
                          <a:xfrm>
                            <a:off x="4849" y="9509"/>
                            <a:ext cx="12240" cy="5041"/>
                          </a:xfrm>
                          <a:prstGeom prst="rect">
                            <a:avLst/>
                          </a:prstGeom>
                          <a:solidFill>
                            <a:srgbClr val="C0504D"/>
                          </a:solidFill>
                          <a:ln w="25400">
                            <a:solidFill>
                              <a:srgbClr val="C0504D"/>
                            </a:solidFill>
                            <a:miter lim="800000"/>
                            <a:headEnd/>
                            <a:tailEnd/>
                          </a:ln>
                        </wps:spPr>
                        <wps:txbx>
                          <w:txbxContent>
                            <w:p w:rsidR="005F5D05" w:rsidRPr="007538CE" w:rsidRDefault="005F5D05" w:rsidP="00C279CB">
                              <w:pPr>
                                <w:pStyle w:val="a8"/>
                                <w:spacing w:before="0" w:beforeAutospacing="0" w:after="0" w:afterAutospacing="0"/>
                                <w:jc w:val="center"/>
                                <w:rPr>
                                  <w:sz w:val="20"/>
                                </w:rPr>
                              </w:pPr>
                              <w:r>
                                <w:rPr>
                                  <w:rFonts w:ascii="Calibri" w:hAnsi="Calibri"/>
                                  <w:b/>
                                  <w:bCs/>
                                  <w:color w:val="FFFFFF"/>
                                  <w:kern w:val="24"/>
                                  <w:szCs w:val="32"/>
                                </w:rPr>
                                <w:t>13054</w:t>
                              </w:r>
                            </w:p>
                          </w:txbxContent>
                        </wps:txbx>
                        <wps:bodyPr rot="0" vert="horz" wrap="square" lIns="91440" tIns="45720" rIns="91440" bIns="45720" anchor="ctr" anchorCtr="0" upright="1">
                          <a:noAutofit/>
                        </wps:bodyPr>
                      </wps:wsp>
                      <wps:wsp>
                        <wps:cNvPr id="67" name="Прямоугольник 5"/>
                        <wps:cNvSpPr>
                          <a:spLocks noChangeArrowheads="1"/>
                        </wps:cNvSpPr>
                        <wps:spPr bwMode="auto">
                          <a:xfrm>
                            <a:off x="28810" y="1486"/>
                            <a:ext cx="8197" cy="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7538CE" w:rsidRDefault="005F5D05" w:rsidP="00C279CB">
                              <w:pPr>
                                <w:pStyle w:val="a8"/>
                                <w:spacing w:before="0" w:beforeAutospacing="0" w:after="0" w:afterAutospacing="0"/>
                                <w:rPr>
                                  <w:szCs w:val="24"/>
                                </w:rPr>
                              </w:pPr>
                              <w:r w:rsidRPr="007538CE">
                                <w:rPr>
                                  <w:rFonts w:ascii="Calibri" w:hAnsi="Calibri"/>
                                  <w:b/>
                                  <w:bCs/>
                                  <w:color w:val="000000"/>
                                  <w:kern w:val="24"/>
                                  <w:szCs w:val="24"/>
                                </w:rPr>
                                <w:t>64,</w:t>
                              </w:r>
                              <w:r>
                                <w:rPr>
                                  <w:rFonts w:ascii="Calibri" w:hAnsi="Calibri"/>
                                  <w:b/>
                                  <w:bCs/>
                                  <w:color w:val="000000"/>
                                  <w:kern w:val="24"/>
                                  <w:szCs w:val="24"/>
                                </w:rPr>
                                <w:t>3</w:t>
                              </w:r>
                              <w:r w:rsidRPr="007538CE">
                                <w:rPr>
                                  <w:rFonts w:ascii="Calibri" w:hAnsi="Calibri"/>
                                  <w:b/>
                                  <w:bCs/>
                                  <w:color w:val="000000"/>
                                  <w:kern w:val="24"/>
                                  <w:szCs w:val="24"/>
                                </w:rPr>
                                <w:t>%</w:t>
                              </w:r>
                            </w:p>
                          </w:txbxContent>
                        </wps:txbx>
                        <wps:bodyPr rot="0" vert="horz" wrap="square" lIns="91440" tIns="45720" rIns="91440" bIns="45720" anchor="t" anchorCtr="0" upright="1">
                          <a:noAutofit/>
                        </wps:bodyPr>
                      </wps:wsp>
                      <wps:wsp>
                        <wps:cNvPr id="69" name="Прямоугольник 6"/>
                        <wps:cNvSpPr>
                          <a:spLocks noChangeArrowheads="1"/>
                        </wps:cNvSpPr>
                        <wps:spPr bwMode="auto">
                          <a:xfrm>
                            <a:off x="17291" y="9824"/>
                            <a:ext cx="8197" cy="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7538CE" w:rsidRDefault="005F5D05" w:rsidP="00C279CB">
                              <w:pPr>
                                <w:pStyle w:val="a8"/>
                                <w:spacing w:before="0" w:beforeAutospacing="0" w:after="0" w:afterAutospacing="0"/>
                                <w:rPr>
                                  <w:szCs w:val="22"/>
                                </w:rPr>
                              </w:pPr>
                              <w:r w:rsidRPr="007538CE">
                                <w:rPr>
                                  <w:rFonts w:ascii="Calibri" w:hAnsi="Calibri"/>
                                  <w:b/>
                                  <w:bCs/>
                                  <w:color w:val="000000"/>
                                  <w:kern w:val="24"/>
                                  <w:szCs w:val="22"/>
                                </w:rPr>
                                <w:t>35,</w:t>
                              </w:r>
                              <w:r>
                                <w:rPr>
                                  <w:rFonts w:ascii="Calibri" w:hAnsi="Calibri"/>
                                  <w:b/>
                                  <w:bCs/>
                                  <w:color w:val="000000"/>
                                  <w:kern w:val="24"/>
                                  <w:szCs w:val="22"/>
                                </w:rPr>
                                <w:t>7</w:t>
                              </w:r>
                              <w:r w:rsidRPr="007538CE">
                                <w:rPr>
                                  <w:rFonts w:ascii="Calibri" w:hAnsi="Calibri"/>
                                  <w:b/>
                                  <w:bCs/>
                                  <w:color w:val="000000"/>
                                  <w:kern w:val="24"/>
                                  <w:szCs w:val="22"/>
                                </w:rPr>
                                <w:t>%</w:t>
                              </w:r>
                            </w:p>
                          </w:txbxContent>
                        </wps:txbx>
                        <wps:bodyPr rot="0" vert="horz" wrap="square" lIns="91440" tIns="45720" rIns="91440" bIns="45720" anchor="t" anchorCtr="0" upright="1">
                          <a:noAutofit/>
                        </wps:bodyPr>
                      </wps:wsp>
                      <pic:pic xmlns:pic="http://schemas.openxmlformats.org/drawingml/2006/picture">
                        <pic:nvPicPr>
                          <pic:cNvPr id="7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6" y="0"/>
                            <a:ext cx="2958" cy="7607"/>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7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8386"/>
                            <a:ext cx="3679" cy="7287"/>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Группа 64" o:spid="_x0000_s1054" style="position:absolute;left:0;text-align:left;margin-left:233.05pt;margin-top:3.1pt;width:245.45pt;height:90.4pt;z-index:251662336" coordsize="37007,156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">
                <v:rect id="Прямоугольник 3" o:spid="_x0000_s1055" style="position:absolute;left:4849;top:1212;width:2376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lsQA&#10;AADbAAAADwAAAGRycy9kb3ducmV2LnhtbESPwWrDMBBE74X+g9hCLiWRaxo7OFFCKBT3Wqc95LZY&#10;G9vEWhlJtZ2/rwqFHIeZecPsDrPpxUjOd5YVvKwSEMS11R03Cr5O78sNCB+QNfaWScGNPBz2jw87&#10;LLSd+JPGKjQiQtgXqKANYSik9HVLBv3KDsTRu1hnMETpGqkdThFuepkmSSYNdhwXWhzoraX6Wv0Y&#10;Ba/HvErSjM754L6vp5zLavNcKrV4mo9bEIHmcA//tz+0gmwNf1/i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5bEAAAA2wAAAA8AAAAAAAAAAAAAAAAAmAIAAGRycy9k&#10;b3ducmV2LnhtbFBLBQYAAAAABAAEAPUAAACJAwAAAAA=&#10;" fillcolor="#4f81bd" strokecolor="#4f81bd" strokeweight="2pt">
                  <v:textbox>
                    <w:txbxContent>
                      <w:p w:rsidR="00AC2EBE" w:rsidRPr="00882BF4" w:rsidRDefault="00AC2EBE" w:rsidP="00C279CB">
                        <w:pPr>
                          <w:pStyle w:val="a8"/>
                          <w:spacing w:before="0" w:beforeAutospacing="0" w:after="0" w:afterAutospacing="0"/>
                          <w:jc w:val="center"/>
                          <w:rPr>
                            <w:sz w:val="20"/>
                          </w:rPr>
                        </w:pPr>
                        <w:r w:rsidRPr="007538CE">
                          <w:rPr>
                            <w:rFonts w:ascii="Calibri" w:hAnsi="Calibri"/>
                            <w:b/>
                            <w:bCs/>
                            <w:color w:val="FFFFFF"/>
                            <w:kern w:val="24"/>
                            <w:szCs w:val="32"/>
                          </w:rPr>
                          <w:t>2</w:t>
                        </w:r>
                        <w:r>
                          <w:rPr>
                            <w:rFonts w:ascii="Calibri" w:hAnsi="Calibri"/>
                            <w:b/>
                            <w:bCs/>
                            <w:color w:val="FFFFFF"/>
                            <w:kern w:val="24"/>
                            <w:szCs w:val="32"/>
                          </w:rPr>
                          <w:t>35</w:t>
                        </w:r>
                        <w:r w:rsidRPr="007538CE">
                          <w:rPr>
                            <w:rFonts w:ascii="Calibri" w:hAnsi="Calibri"/>
                            <w:b/>
                            <w:bCs/>
                            <w:color w:val="FFFFFF"/>
                            <w:kern w:val="24"/>
                            <w:szCs w:val="32"/>
                          </w:rPr>
                          <w:t>3</w:t>
                        </w:r>
                        <w:r>
                          <w:rPr>
                            <w:rFonts w:ascii="Calibri" w:hAnsi="Calibri"/>
                            <w:b/>
                            <w:bCs/>
                            <w:color w:val="FFFFFF"/>
                            <w:kern w:val="24"/>
                            <w:szCs w:val="32"/>
                          </w:rPr>
                          <w:t>5</w:t>
                        </w:r>
                      </w:p>
                    </w:txbxContent>
                  </v:textbox>
                </v:rect>
                <v:rect id="Прямоугольник 4" o:spid="_x0000_s1056" style="position:absolute;left:4849;top:9509;width:12240;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JP8IA&#10;AADbAAAADwAAAGRycy9kb3ducmV2LnhtbESPzYvCMBTE78L+D+EteNNUD6V2jSLCwvpx8eOwx0fy&#10;bIvNS0midv/7jSB4HGbmN8x82dtW3MmHxrGCyTgDQaydabhScD59jwoQISIbbB2Tgj8KsFx8DOZY&#10;GvfgA92PsRIJwqFEBXWMXSll0DVZDGPXESfv4rzFmKSvpPH4SHDbymmW5dJiw2mhxo7WNenr8WYV&#10;FKttQbPNCX9pmu98q/ez6LVSw89+9QUiUh/f4Vf7xyjIc3h+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8k/wgAAANsAAAAPAAAAAAAAAAAAAAAAAJgCAABkcnMvZG93&#10;bnJldi54bWxQSwUGAAAAAAQABAD1AAAAhwMAAAAA&#10;" fillcolor="#c0504d" strokecolor="#c0504d" strokeweight="2pt">
                  <v:textbox>
                    <w:txbxContent>
                      <w:p w:rsidR="00AC2EBE" w:rsidRPr="007538CE" w:rsidRDefault="00AC2EBE" w:rsidP="00C279CB">
                        <w:pPr>
                          <w:pStyle w:val="a8"/>
                          <w:spacing w:before="0" w:beforeAutospacing="0" w:after="0" w:afterAutospacing="0"/>
                          <w:jc w:val="center"/>
                          <w:rPr>
                            <w:sz w:val="20"/>
                          </w:rPr>
                        </w:pPr>
                        <w:r>
                          <w:rPr>
                            <w:rFonts w:ascii="Calibri" w:hAnsi="Calibri"/>
                            <w:b/>
                            <w:bCs/>
                            <w:color w:val="FFFFFF"/>
                            <w:kern w:val="24"/>
                            <w:szCs w:val="32"/>
                          </w:rPr>
                          <w:t>13054</w:t>
                        </w:r>
                      </w:p>
                    </w:txbxContent>
                  </v:textbox>
                </v:rect>
                <v:rect id="Прямоугольник 5" o:spid="_x0000_s1057" style="position:absolute;left:28810;top:1486;width:8197;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v:textbox>
                    <w:txbxContent>
                      <w:p w:rsidR="00AC2EBE" w:rsidRPr="007538CE" w:rsidRDefault="00AC2EBE" w:rsidP="00C279CB">
                        <w:pPr>
                          <w:pStyle w:val="a8"/>
                          <w:spacing w:before="0" w:beforeAutospacing="0" w:after="0" w:afterAutospacing="0"/>
                          <w:rPr>
                            <w:szCs w:val="24"/>
                          </w:rPr>
                        </w:pPr>
                        <w:r w:rsidRPr="007538CE">
                          <w:rPr>
                            <w:rFonts w:ascii="Calibri" w:hAnsi="Calibri"/>
                            <w:b/>
                            <w:bCs/>
                            <w:color w:val="000000"/>
                            <w:kern w:val="24"/>
                            <w:szCs w:val="24"/>
                          </w:rPr>
                          <w:t>64,</w:t>
                        </w:r>
                        <w:r>
                          <w:rPr>
                            <w:rFonts w:ascii="Calibri" w:hAnsi="Calibri"/>
                            <w:b/>
                            <w:bCs/>
                            <w:color w:val="000000"/>
                            <w:kern w:val="24"/>
                            <w:szCs w:val="24"/>
                          </w:rPr>
                          <w:t>3</w:t>
                        </w:r>
                        <w:r w:rsidRPr="007538CE">
                          <w:rPr>
                            <w:rFonts w:ascii="Calibri" w:hAnsi="Calibri"/>
                            <w:b/>
                            <w:bCs/>
                            <w:color w:val="000000"/>
                            <w:kern w:val="24"/>
                            <w:szCs w:val="24"/>
                          </w:rPr>
                          <w:t>%</w:t>
                        </w:r>
                      </w:p>
                    </w:txbxContent>
                  </v:textbox>
                </v:rect>
                <v:rect id="Прямоугольник 6" o:spid="_x0000_s1058" style="position:absolute;left:17291;top:9824;width:8197;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t/8UA&#10;AADbAAAADwAAAGRycy9kb3ducmV2LnhtbESPQWvCQBSE7wX/w/KEXkrd2IPUNBsRQRqKIE2s50f2&#10;NQlm38bsNkn/vVsoeBxm5hsm2UymFQP1rrGsYLmIQBCXVjdcKTgV++dXEM4ja2wtk4JfcrBJZw8J&#10;xtqO/ElD7isRIOxiVFB738VSurImg25hO+LgfdveoA+yr6TucQxw08qXKFpJgw2HhRo72tVUXvIf&#10;o2Asj8O5OLzL49M5s3zNrrv860Opx/m0fQPhafL38H870wpWa/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C3/xQAAANsAAAAPAAAAAAAAAAAAAAAAAJgCAABkcnMv&#10;ZG93bnJldi54bWxQSwUGAAAAAAQABAD1AAAAigMAAAAA&#10;" filled="f" stroked="f">
                  <v:textbox>
                    <w:txbxContent>
                      <w:p w:rsidR="00AC2EBE" w:rsidRPr="007538CE" w:rsidRDefault="00AC2EBE" w:rsidP="00C279CB">
                        <w:pPr>
                          <w:pStyle w:val="a8"/>
                          <w:spacing w:before="0" w:beforeAutospacing="0" w:after="0" w:afterAutospacing="0"/>
                          <w:rPr>
                            <w:szCs w:val="22"/>
                          </w:rPr>
                        </w:pPr>
                        <w:r w:rsidRPr="007538CE">
                          <w:rPr>
                            <w:rFonts w:ascii="Calibri" w:hAnsi="Calibri"/>
                            <w:b/>
                            <w:bCs/>
                            <w:color w:val="000000"/>
                            <w:kern w:val="24"/>
                            <w:szCs w:val="22"/>
                          </w:rPr>
                          <w:t>35,</w:t>
                        </w:r>
                        <w:r>
                          <w:rPr>
                            <w:rFonts w:ascii="Calibri" w:hAnsi="Calibri"/>
                            <w:b/>
                            <w:bCs/>
                            <w:color w:val="000000"/>
                            <w:kern w:val="24"/>
                            <w:szCs w:val="22"/>
                          </w:rPr>
                          <w:t>7</w:t>
                        </w:r>
                        <w:r w:rsidRPr="007538CE">
                          <w:rPr>
                            <w:rFonts w:ascii="Calibri" w:hAnsi="Calibri"/>
                            <w:b/>
                            <w:bCs/>
                            <w:color w:val="000000"/>
                            <w:kern w:val="24"/>
                            <w:szCs w:val="22"/>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9" type="#_x0000_t75" style="position:absolute;left:486;width:2958;height:7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UU1i/AAAA2wAAAA8AAABkcnMvZG93bnJldi54bWxET91qwjAUvh/sHcIZ7G6mClu1GkXEgbd2&#10;PsChOTbV5iQksdY9vbkY7PLj+19tRtuLgULsHCuYTgoQxI3THbcKTj/fH3MQMSFr7B2TggdF2Kxf&#10;X1ZYaXfnIw11akUO4VihApOSr6SMjSGLceI8cebOLlhMGYZW6oD3HG57OSuKL2mx49xg0NPOUHOt&#10;b1bB4M1nWZfz3eKx/w1+Fgp/vOyVen8bt0sQicb0L/5zH7SCMq/PX/IPkO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FFNYvwAAANsAAAAPAAAAAAAAAAAAAAAAAJ8CAABk&#10;cnMvZG93bnJldi54bWxQSwUGAAAAAAQABAD3AAAAiwMAAAAA&#10;" fillcolor="#4f81bd">
                  <v:imagedata r:id="rId10" o:title=""/>
                </v:shape>
                <v:shape id="Picture 4" o:spid="_x0000_s1060" type="#_x0000_t75" style="position:absolute;top:8386;width:3679;height:7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mHhvBAAAA2wAAAA8AAABkcnMvZG93bnJldi54bWxEj0GLwjAUhO/C/ofwFrxpqgct1SgqCJ5W&#10;tILXR/NsSpuX0kTN/vvNwsIeh5n5hllvo+3EiwbfOFYwm2YgiCunG64V3MrjJAfhA7LGzjEp+CYP&#10;283HaI2Fdm++0OsaapEg7AtUYELoCyl9Zciin7qeOHkPN1gMSQ611AO+E9x2cp5lC2mx4bRgsKeD&#10;oaq9Pq2CWEYu28vx/rWvwnmZ57dozq1S48+4W4EIFMN/+K990gqWM/j9kn6A3P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mHhvBAAAA2wAAAA8AAAAAAAAAAAAAAAAAnwIA&#10;AGRycy9kb3ducmV2LnhtbFBLBQYAAAAABAAEAPcAAACNAwAAAAA=&#10;" fillcolor="#4f81bd">
                  <v:imagedata r:id="rId11" o:title=""/>
                </v:shape>
              </v:group>
            </w:pict>
          </mc:Fallback>
        </mc:AlternateContent>
      </w: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2881630</wp:posOffset>
                </wp:positionH>
                <wp:positionV relativeFrom="paragraph">
                  <wp:posOffset>6985</wp:posOffset>
                </wp:positionV>
                <wp:extent cx="3195320" cy="293370"/>
                <wp:effectExtent l="0" t="0" r="24130" b="1143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5320" cy="293370"/>
                        </a:xfrm>
                        <a:prstGeom prst="rect">
                          <a:avLst/>
                        </a:prstGeom>
                        <a:solidFill>
                          <a:sysClr val="window" lastClr="FFFFFF"/>
                        </a:solidFill>
                        <a:ln w="12700" cap="flat" cmpd="sng" algn="ctr">
                          <a:solidFill>
                            <a:srgbClr val="4F81BD"/>
                          </a:solidFill>
                          <a:prstDash val="solid"/>
                        </a:ln>
                        <a:effectLst/>
                      </wps:spPr>
                      <wps:txbx>
                        <w:txbxContent>
                          <w:p w:rsidR="005F5D05" w:rsidRPr="003F1D07" w:rsidRDefault="005F5D05" w:rsidP="00C279CB">
                            <w:pPr>
                              <w:pStyle w:val="a8"/>
                              <w:spacing w:before="0" w:beforeAutospacing="0" w:after="0" w:afterAutospacing="0"/>
                              <w:jc w:val="center"/>
                              <w:rPr>
                                <w:lang w:val="kk-KZ"/>
                              </w:rPr>
                            </w:pPr>
                            <w:r>
                              <w:rPr>
                                <w:rFonts w:ascii="Calibri" w:hAnsi="Calibri"/>
                                <w:b/>
                                <w:bCs/>
                                <w:color w:val="000000"/>
                                <w:kern w:val="24"/>
                                <w:sz w:val="28"/>
                                <w:szCs w:val="28"/>
                                <w:lang w:val="kk-KZ"/>
                              </w:rPr>
                              <w:t>Берілу жолдары бойынша</w:t>
                            </w:r>
                          </w:p>
                        </w:txbxContent>
                      </wps:txbx>
                      <wps:bodyPr rtlCol="0" anchor="ctr"/>
                    </wps:wsp>
                  </a:graphicData>
                </a:graphic>
                <wp14:sizeRelH relativeFrom="page">
                  <wp14:pctWidth>0</wp14:pctWidth>
                </wp14:sizeRelH>
                <wp14:sizeRelV relativeFrom="page">
                  <wp14:pctHeight>0</wp14:pctHeight>
                </wp14:sizeRelV>
              </wp:anchor>
            </w:drawing>
          </mc:Choice>
          <mc:Fallback>
            <w:pict>
              <v:rect id="Прямоугольник 68" o:spid="_x0000_s1061" style="position:absolute;left:0;text-align:left;margin-left:226.9pt;margin-top:.55pt;width:251.6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" fillcolor="window" strokecolor="#4f81bd" strokeweight="1pt">
                <v:path arrowok="t"/>
                <v:textbox>
                  <w:txbxContent>
                    <w:p w:rsidR="00AC2EBE" w:rsidRPr="003F1D07" w:rsidRDefault="00AC2EBE" w:rsidP="00C279CB">
                      <w:pPr>
                        <w:pStyle w:val="a8"/>
                        <w:spacing w:before="0" w:beforeAutospacing="0" w:after="0" w:afterAutospacing="0"/>
                        <w:jc w:val="center"/>
                        <w:rPr>
                          <w:lang w:val="kk-KZ"/>
                        </w:rPr>
                      </w:pPr>
                      <w:r>
                        <w:rPr>
                          <w:rFonts w:ascii="Calibri" w:hAnsi="Calibri"/>
                          <w:b/>
                          <w:bCs/>
                          <w:color w:val="000000"/>
                          <w:kern w:val="24"/>
                          <w:sz w:val="28"/>
                          <w:szCs w:val="28"/>
                          <w:lang w:val="kk-KZ"/>
                        </w:rPr>
                        <w:t>Берілу жолдары бойынша</w:t>
                      </w:r>
                    </w:p>
                  </w:txbxContent>
                </v:textbox>
              </v:rect>
            </w:pict>
          </mc:Fallback>
        </mc:AlternateContent>
      </w: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r>
        <w:rPr>
          <w:noProof/>
        </w:rPr>
        <mc:AlternateContent>
          <mc:Choice Requires="wpg">
            <w:drawing>
              <wp:anchor distT="0" distB="0" distL="114300" distR="114300" simplePos="0" relativeHeight="251664384" behindDoc="0" locked="0" layoutInCell="1" allowOverlap="1">
                <wp:simplePos x="0" y="0"/>
                <wp:positionH relativeFrom="column">
                  <wp:posOffset>2881630</wp:posOffset>
                </wp:positionH>
                <wp:positionV relativeFrom="paragraph">
                  <wp:posOffset>179070</wp:posOffset>
                </wp:positionV>
                <wp:extent cx="3195320" cy="2135530"/>
                <wp:effectExtent l="0" t="0" r="24130" b="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2135530"/>
                          <a:chOff x="0" y="0"/>
                          <a:chExt cx="35283" cy="29145"/>
                        </a:xfrm>
                      </wpg:grpSpPr>
                      <wpg:grpSp>
                        <wpg:cNvPr id="14" name="Группа 2"/>
                        <wpg:cNvGrpSpPr>
                          <a:grpSpLocks/>
                        </wpg:cNvGrpSpPr>
                        <wpg:grpSpPr bwMode="auto">
                          <a:xfrm>
                            <a:off x="0" y="0"/>
                            <a:ext cx="35283" cy="29145"/>
                            <a:chOff x="0" y="0"/>
                            <a:chExt cx="35283" cy="29145"/>
                          </a:xfrm>
                        </wpg:grpSpPr>
                        <wpg:grpSp>
                          <wpg:cNvPr id="15" name="Группа 5"/>
                          <wpg:cNvGrpSpPr>
                            <a:grpSpLocks/>
                          </wpg:cNvGrpSpPr>
                          <wpg:grpSpPr bwMode="auto">
                            <a:xfrm>
                              <a:off x="0" y="0"/>
                              <a:ext cx="35283" cy="29145"/>
                              <a:chOff x="0" y="0"/>
                              <a:chExt cx="35283" cy="29145"/>
                            </a:xfrm>
                          </wpg:grpSpPr>
                          <wps:wsp>
                            <wps:cNvPr id="16" name="Прямоугольник 8"/>
                            <wps:cNvSpPr>
                              <a:spLocks noChangeArrowheads="1"/>
                            </wps:cNvSpPr>
                            <wps:spPr bwMode="auto">
                              <a:xfrm>
                                <a:off x="0" y="0"/>
                                <a:ext cx="35283" cy="28637"/>
                              </a:xfrm>
                              <a:prstGeom prst="rect">
                                <a:avLst/>
                              </a:prstGeom>
                              <a:solidFill>
                                <a:srgbClr val="FFFFFF"/>
                              </a:solidFill>
                              <a:ln w="9525">
                                <a:solidFill>
                                  <a:srgbClr val="4F81B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17" name="Прямоугольник 9"/>
                            <wps:cNvSpPr>
                              <a:spLocks noChangeArrowheads="1"/>
                            </wps:cNvSpPr>
                            <wps:spPr bwMode="auto">
                              <a:xfrm rot="-5400000">
                                <a:off x="3466" y="13405"/>
                                <a:ext cx="14790" cy="4444"/>
                              </a:xfrm>
                              <a:prstGeom prst="rect">
                                <a:avLst/>
                              </a:prstGeom>
                              <a:solidFill>
                                <a:srgbClr val="C0504D"/>
                              </a:solidFill>
                              <a:ln w="25400">
                                <a:solidFill>
                                  <a:srgbClr val="C0504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18" name="Прямоугольник 10"/>
                            <wps:cNvSpPr>
                              <a:spLocks noChangeArrowheads="1"/>
                            </wps:cNvSpPr>
                            <wps:spPr bwMode="auto">
                              <a:xfrm rot="-5400000">
                                <a:off x="-4524" y="11852"/>
                                <a:ext cx="17660" cy="4444"/>
                              </a:xfrm>
                              <a:prstGeom prst="rect">
                                <a:avLst/>
                              </a:prstGeom>
                              <a:solidFill>
                                <a:srgbClr val="C0504D"/>
                              </a:solidFill>
                              <a:ln w="25400">
                                <a:solidFill>
                                  <a:srgbClr val="C0504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19" name="Прямоугольник 11"/>
                            <wps:cNvSpPr>
                              <a:spLocks noChangeArrowheads="1"/>
                            </wps:cNvSpPr>
                            <wps:spPr bwMode="auto">
                              <a:xfrm rot="-5400000">
                                <a:off x="23413" y="20332"/>
                                <a:ext cx="360" cy="5041"/>
                              </a:xfrm>
                              <a:prstGeom prst="rect">
                                <a:avLst/>
                              </a:prstGeom>
                              <a:solidFill>
                                <a:srgbClr val="4F81BD"/>
                              </a:solidFill>
                              <a:ln w="25400">
                                <a:solidFill>
                                  <a:srgbClr val="4F81B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20" name="TextBox 59"/>
                            <wps:cNvSpPr txBox="1">
                              <a:spLocks noChangeArrowheads="1"/>
                            </wps:cNvSpPr>
                            <wps:spPr bwMode="auto">
                              <a:xfrm>
                                <a:off x="8372" y="3414"/>
                                <a:ext cx="5890" cy="3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DD3BBD" w:rsidRDefault="005F5D05" w:rsidP="00C279CB">
                                  <w:pPr>
                                    <w:pStyle w:val="a8"/>
                                    <w:spacing w:before="0" w:beforeAutospacing="0" w:after="0" w:afterAutospacing="0"/>
                                    <w:rPr>
                                      <w:sz w:val="20"/>
                                    </w:rPr>
                                  </w:pPr>
                                  <w:r>
                                    <w:rPr>
                                      <w:rFonts w:ascii="Calibri" w:hAnsi="Calibri"/>
                                      <w:b/>
                                      <w:bCs/>
                                      <w:color w:val="000000"/>
                                      <w:kern w:val="24"/>
                                      <w:sz w:val="22"/>
                                      <w:szCs w:val="28"/>
                                    </w:rPr>
                                    <w:t>32</w:t>
                                  </w:r>
                                  <w:r w:rsidRPr="00DD3BBD">
                                    <w:rPr>
                                      <w:rFonts w:ascii="Calibri" w:hAnsi="Calibri"/>
                                      <w:b/>
                                      <w:bCs/>
                                      <w:color w:val="000000"/>
                                      <w:kern w:val="24"/>
                                      <w:sz w:val="22"/>
                                      <w:szCs w:val="28"/>
                                    </w:rPr>
                                    <w:t>,</w:t>
                                  </w:r>
                                  <w:r>
                                    <w:rPr>
                                      <w:rFonts w:ascii="Calibri" w:hAnsi="Calibri"/>
                                      <w:b/>
                                      <w:bCs/>
                                      <w:color w:val="000000"/>
                                      <w:kern w:val="24"/>
                                      <w:sz w:val="22"/>
                                      <w:szCs w:val="28"/>
                                    </w:rPr>
                                    <w:t>6</w:t>
                                  </w:r>
                                  <w:r w:rsidRPr="00DD3BBD">
                                    <w:rPr>
                                      <w:rFonts w:ascii="Calibri" w:hAnsi="Calibri"/>
                                      <w:b/>
                                      <w:bCs/>
                                      <w:color w:val="000000"/>
                                      <w:kern w:val="24"/>
                                      <w:sz w:val="22"/>
                                      <w:szCs w:val="28"/>
                                    </w:rPr>
                                    <w:t>%</w:t>
                                  </w:r>
                                </w:p>
                              </w:txbxContent>
                            </wps:txbx>
                            <wps:bodyPr rot="0" vert="horz" wrap="none" lIns="91440" tIns="45720" rIns="91440" bIns="45720" anchor="t" anchorCtr="0" upright="1">
                              <a:noAutofit/>
                            </wps:bodyPr>
                          </wps:wsp>
                          <wps:wsp>
                            <wps:cNvPr id="21" name="TextBox 60"/>
                            <wps:cNvSpPr txBox="1">
                              <a:spLocks noChangeArrowheads="1"/>
                            </wps:cNvSpPr>
                            <wps:spPr bwMode="auto">
                              <a:xfrm>
                                <a:off x="14760" y="18078"/>
                                <a:ext cx="5111" cy="3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DD3BBD" w:rsidRDefault="005F5D05" w:rsidP="00C279CB">
                                  <w:pPr>
                                    <w:pStyle w:val="a8"/>
                                    <w:spacing w:before="0" w:beforeAutospacing="0" w:after="0" w:afterAutospacing="0"/>
                                    <w:rPr>
                                      <w:sz w:val="20"/>
                                    </w:rPr>
                                  </w:pPr>
                                  <w:r>
                                    <w:rPr>
                                      <w:rFonts w:ascii="Calibri" w:hAnsi="Calibri"/>
                                      <w:b/>
                                      <w:bCs/>
                                      <w:color w:val="000000"/>
                                      <w:kern w:val="24"/>
                                      <w:sz w:val="22"/>
                                      <w:szCs w:val="28"/>
                                    </w:rPr>
                                    <w:t>5</w:t>
                                  </w:r>
                                  <w:r w:rsidRPr="00DD3BBD">
                                    <w:rPr>
                                      <w:rFonts w:ascii="Calibri" w:hAnsi="Calibri"/>
                                      <w:b/>
                                      <w:bCs/>
                                      <w:color w:val="000000"/>
                                      <w:kern w:val="24"/>
                                      <w:sz w:val="22"/>
                                      <w:szCs w:val="28"/>
                                    </w:rPr>
                                    <w:t>,</w:t>
                                  </w:r>
                                  <w:r>
                                    <w:rPr>
                                      <w:rFonts w:ascii="Calibri" w:hAnsi="Calibri"/>
                                      <w:b/>
                                      <w:bCs/>
                                      <w:color w:val="000000"/>
                                      <w:kern w:val="24"/>
                                      <w:sz w:val="22"/>
                                      <w:szCs w:val="28"/>
                                    </w:rPr>
                                    <w:t>5</w:t>
                                  </w:r>
                                  <w:r w:rsidRPr="00DD3BBD">
                                    <w:rPr>
                                      <w:rFonts w:ascii="Calibri" w:hAnsi="Calibri"/>
                                      <w:b/>
                                      <w:bCs/>
                                      <w:color w:val="000000"/>
                                      <w:kern w:val="24"/>
                                      <w:sz w:val="22"/>
                                      <w:szCs w:val="28"/>
                                    </w:rPr>
                                    <w:t>%</w:t>
                                  </w:r>
                                </w:p>
                              </w:txbxContent>
                            </wps:txbx>
                            <wps:bodyPr rot="0" vert="horz" wrap="none" lIns="91440" tIns="45720" rIns="91440" bIns="45720" anchor="t" anchorCtr="0" upright="1">
                              <a:noAutofit/>
                            </wps:bodyPr>
                          </wps:wsp>
                          <wps:wsp>
                            <wps:cNvPr id="22" name="TextBox 62"/>
                            <wps:cNvSpPr txBox="1">
                              <a:spLocks noChangeArrowheads="1"/>
                            </wps:cNvSpPr>
                            <wps:spPr bwMode="auto">
                              <a:xfrm>
                                <a:off x="1423" y="1325"/>
                                <a:ext cx="5890" cy="3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913AE1" w:rsidRDefault="005F5D05" w:rsidP="00C279CB">
                                  <w:pPr>
                                    <w:pStyle w:val="a8"/>
                                    <w:spacing w:before="0" w:beforeAutospacing="0" w:after="0" w:afterAutospacing="0"/>
                                    <w:rPr>
                                      <w:sz w:val="20"/>
                                    </w:rPr>
                                  </w:pPr>
                                  <w:r>
                                    <w:rPr>
                                      <w:rFonts w:ascii="Calibri" w:hAnsi="Calibri"/>
                                      <w:b/>
                                      <w:bCs/>
                                      <w:color w:val="000000"/>
                                      <w:kern w:val="24"/>
                                      <w:sz w:val="22"/>
                                      <w:szCs w:val="28"/>
                                    </w:rPr>
                                    <w:t>52</w:t>
                                  </w:r>
                                  <w:r w:rsidRPr="00913AE1">
                                    <w:rPr>
                                      <w:rFonts w:ascii="Calibri" w:hAnsi="Calibri"/>
                                      <w:b/>
                                      <w:bCs/>
                                      <w:color w:val="000000"/>
                                      <w:kern w:val="24"/>
                                      <w:sz w:val="22"/>
                                      <w:szCs w:val="28"/>
                                    </w:rPr>
                                    <w:t>,</w:t>
                                  </w:r>
                                  <w:r>
                                    <w:rPr>
                                      <w:rFonts w:ascii="Calibri" w:hAnsi="Calibri"/>
                                      <w:b/>
                                      <w:bCs/>
                                      <w:color w:val="000000"/>
                                      <w:kern w:val="24"/>
                                      <w:sz w:val="22"/>
                                      <w:szCs w:val="28"/>
                                    </w:rPr>
                                    <w:t>2</w:t>
                                  </w:r>
                                  <w:r w:rsidRPr="00913AE1">
                                    <w:rPr>
                                      <w:rFonts w:ascii="Calibri" w:hAnsi="Calibri"/>
                                      <w:b/>
                                      <w:bCs/>
                                      <w:color w:val="000000"/>
                                      <w:kern w:val="24"/>
                                      <w:sz w:val="22"/>
                                      <w:szCs w:val="28"/>
                                    </w:rPr>
                                    <w:t>%</w:t>
                                  </w:r>
                                </w:p>
                              </w:txbxContent>
                            </wps:txbx>
                            <wps:bodyPr rot="0" vert="horz" wrap="none" lIns="91440" tIns="45720" rIns="91440" bIns="45720" anchor="t" anchorCtr="0" upright="1">
                              <a:noAutofit/>
                            </wps:bodyPr>
                          </wps:wsp>
                          <wps:wsp>
                            <wps:cNvPr id="23" name="TextBox 63"/>
                            <wps:cNvSpPr txBox="1">
                              <a:spLocks noChangeArrowheads="1"/>
                            </wps:cNvSpPr>
                            <wps:spPr bwMode="auto">
                              <a:xfrm>
                                <a:off x="21456" y="18676"/>
                                <a:ext cx="5077" cy="3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913AE1" w:rsidRDefault="005F5D05" w:rsidP="00C279CB">
                                  <w:pPr>
                                    <w:pStyle w:val="a8"/>
                                    <w:spacing w:before="0" w:beforeAutospacing="0" w:after="0" w:afterAutospacing="0"/>
                                    <w:rPr>
                                      <w:sz w:val="20"/>
                                    </w:rPr>
                                  </w:pPr>
                                  <w:r>
                                    <w:rPr>
                                      <w:rFonts w:ascii="Calibri" w:hAnsi="Calibri"/>
                                      <w:bCs/>
                                      <w:color w:val="000000"/>
                                      <w:kern w:val="24"/>
                                      <w:sz w:val="22"/>
                                      <w:szCs w:val="28"/>
                                    </w:rPr>
                                    <w:t>0</w:t>
                                  </w:r>
                                  <w:r w:rsidRPr="00913AE1">
                                    <w:rPr>
                                      <w:rFonts w:ascii="Calibri" w:hAnsi="Calibri"/>
                                      <w:bCs/>
                                      <w:color w:val="000000"/>
                                      <w:kern w:val="24"/>
                                      <w:sz w:val="22"/>
                                      <w:szCs w:val="28"/>
                                    </w:rPr>
                                    <w:t>,</w:t>
                                  </w:r>
                                  <w:r>
                                    <w:rPr>
                                      <w:rFonts w:ascii="Calibri" w:hAnsi="Calibri"/>
                                      <w:bCs/>
                                      <w:color w:val="000000"/>
                                      <w:kern w:val="24"/>
                                      <w:sz w:val="22"/>
                                      <w:szCs w:val="28"/>
                                    </w:rPr>
                                    <w:t>7</w:t>
                                  </w:r>
                                  <w:r w:rsidRPr="00913AE1">
                                    <w:rPr>
                                      <w:rFonts w:ascii="Calibri" w:hAnsi="Calibri"/>
                                      <w:bCs/>
                                      <w:color w:val="000000"/>
                                      <w:kern w:val="24"/>
                                      <w:sz w:val="22"/>
                                      <w:szCs w:val="28"/>
                                    </w:rPr>
                                    <w:t>%</w:t>
                                  </w:r>
                                </w:p>
                              </w:txbxContent>
                            </wps:txbx>
                            <wps:bodyPr rot="0" vert="horz" wrap="none" lIns="91440" tIns="45720" rIns="91440" bIns="45720" anchor="t" anchorCtr="0" upright="1">
                              <a:noAutofit/>
                            </wps:bodyPr>
                          </wps:wsp>
                          <wps:wsp>
                            <wps:cNvPr id="24" name="TextBox 64"/>
                            <wps:cNvSpPr txBox="1">
                              <a:spLocks noChangeArrowheads="1"/>
                            </wps:cNvSpPr>
                            <wps:spPr bwMode="auto">
                              <a:xfrm>
                                <a:off x="7923" y="24084"/>
                                <a:ext cx="7012" cy="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652A9B" w:rsidRDefault="005F5D05" w:rsidP="00C279CB">
                                  <w:pPr>
                                    <w:jc w:val="center"/>
                                    <w:rPr>
                                      <w:rFonts w:ascii="Times New Roman" w:hAnsi="Times New Roman"/>
                                      <w:szCs w:val="20"/>
                                      <w:lang w:eastAsia="ru-RU"/>
                                    </w:rPr>
                                  </w:pPr>
                                  <w:r w:rsidRPr="00652A9B">
                                    <w:rPr>
                                      <w:b/>
                                      <w:bCs/>
                                      <w:color w:val="000000"/>
                                      <w:kern w:val="24"/>
                                      <w:sz w:val="16"/>
                                      <w:szCs w:val="18"/>
                                    </w:rPr>
                                    <w:t>Парентер-</w:t>
                                  </w:r>
                                </w:p>
                                <w:p w:rsidR="005F5D05" w:rsidRPr="003F1D07" w:rsidRDefault="005F5D05" w:rsidP="00C279CB">
                                  <w:pPr>
                                    <w:jc w:val="center"/>
                                    <w:rPr>
                                      <w:rFonts w:ascii="Times New Roman" w:hAnsi="Times New Roman"/>
                                      <w:szCs w:val="20"/>
                                      <w:lang w:val="kk-KZ" w:eastAsia="ru-RU"/>
                                    </w:rPr>
                                  </w:pPr>
                                  <w:r>
                                    <w:rPr>
                                      <w:b/>
                                      <w:bCs/>
                                      <w:color w:val="000000"/>
                                      <w:kern w:val="24"/>
                                      <w:sz w:val="16"/>
                                      <w:szCs w:val="18"/>
                                      <w:lang w:eastAsia="ru-RU"/>
                                    </w:rPr>
                                    <w:t>аль</w:t>
                                  </w:r>
                                  <w:r>
                                    <w:rPr>
                                      <w:b/>
                                      <w:bCs/>
                                      <w:color w:val="000000"/>
                                      <w:kern w:val="24"/>
                                      <w:sz w:val="16"/>
                                      <w:szCs w:val="18"/>
                                      <w:lang w:val="kk-KZ" w:eastAsia="ru-RU"/>
                                    </w:rPr>
                                    <w:t>ді</w:t>
                                  </w:r>
                                </w:p>
                                <w:p w:rsidR="005F5D05" w:rsidRPr="00011BA3" w:rsidRDefault="005F5D05" w:rsidP="00C279CB">
                                  <w:pPr>
                                    <w:pStyle w:val="a8"/>
                                    <w:spacing w:before="0" w:beforeAutospacing="0" w:after="0" w:afterAutospacing="0"/>
                                    <w:jc w:val="center"/>
                                    <w:rPr>
                                      <w:rFonts w:ascii="Calibri" w:hAnsi="Calibri"/>
                                      <w:sz w:val="16"/>
                                      <w:szCs w:val="16"/>
                                    </w:rPr>
                                  </w:pPr>
                                </w:p>
                              </w:txbxContent>
                            </wps:txbx>
                            <wps:bodyPr rot="0" vert="horz" wrap="none" lIns="91440" tIns="45720" rIns="91440" bIns="45720" anchor="t" anchorCtr="0" upright="1">
                              <a:noAutofit/>
                            </wps:bodyPr>
                          </wps:wsp>
                          <wps:wsp>
                            <wps:cNvPr id="25" name="TextBox 73"/>
                            <wps:cNvSpPr txBox="1">
                              <a:spLocks noChangeArrowheads="1"/>
                            </wps:cNvSpPr>
                            <wps:spPr bwMode="auto">
                              <a:xfrm>
                                <a:off x="13953" y="23949"/>
                                <a:ext cx="7474" cy="5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DD3BBD" w:rsidRDefault="005F5D05" w:rsidP="003F1D07">
                                  <w:pPr>
                                    <w:pStyle w:val="a8"/>
                                    <w:spacing w:before="0" w:beforeAutospacing="0" w:after="0" w:afterAutospacing="0"/>
                                    <w:rPr>
                                      <w:sz w:val="22"/>
                                    </w:rPr>
                                  </w:pPr>
                                  <w:r>
                                    <w:rPr>
                                      <w:rFonts w:ascii="Calibri" w:hAnsi="Calibri"/>
                                      <w:b/>
                                      <w:bCs/>
                                      <w:color w:val="000000"/>
                                      <w:kern w:val="24"/>
                                      <w:sz w:val="16"/>
                                      <w:szCs w:val="18"/>
                                      <w:lang w:val="kk-KZ"/>
                                    </w:rPr>
                                    <w:t>Жыныстық</w:t>
                                  </w:r>
                                  <w:r w:rsidRPr="00DD3BBD">
                                    <w:rPr>
                                      <w:rFonts w:ascii="Calibri" w:hAnsi="Calibri"/>
                                      <w:b/>
                                      <w:bCs/>
                                      <w:color w:val="000000"/>
                                      <w:kern w:val="24"/>
                                      <w:sz w:val="16"/>
                                      <w:szCs w:val="18"/>
                                    </w:rPr>
                                    <w:t xml:space="preserve"> </w:t>
                                  </w:r>
                                </w:p>
                                <w:p w:rsidR="005F5D05" w:rsidRPr="00DD3BBD" w:rsidRDefault="005F5D05" w:rsidP="00C279CB">
                                  <w:pPr>
                                    <w:pStyle w:val="a8"/>
                                    <w:spacing w:before="0" w:beforeAutospacing="0" w:after="0" w:afterAutospacing="0"/>
                                    <w:jc w:val="center"/>
                                    <w:rPr>
                                      <w:sz w:val="22"/>
                                    </w:rPr>
                                  </w:pPr>
                                  <w:r w:rsidRPr="00DD3BBD">
                                    <w:rPr>
                                      <w:rFonts w:ascii="Calibri" w:hAnsi="Calibri"/>
                                      <w:b/>
                                      <w:bCs/>
                                      <w:color w:val="000000"/>
                                      <w:kern w:val="24"/>
                                      <w:sz w:val="16"/>
                                      <w:szCs w:val="18"/>
                                    </w:rPr>
                                    <w:t>гомо -</w:t>
                                  </w:r>
                                </w:p>
                              </w:txbxContent>
                            </wps:txbx>
                            <wps:bodyPr rot="0" vert="horz" wrap="none" lIns="91440" tIns="45720" rIns="91440" bIns="45720" anchor="t" anchorCtr="0" upright="1">
                              <a:noAutofit/>
                            </wps:bodyPr>
                          </wps:wsp>
                          <wps:wsp>
                            <wps:cNvPr id="26" name="TextBox 74"/>
                            <wps:cNvSpPr txBox="1">
                              <a:spLocks noChangeArrowheads="1"/>
                            </wps:cNvSpPr>
                            <wps:spPr bwMode="auto">
                              <a:xfrm>
                                <a:off x="1065" y="23668"/>
                                <a:ext cx="7229" cy="4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F1D07" w:rsidRDefault="005F5D05" w:rsidP="00C279CB">
                                  <w:pPr>
                                    <w:pStyle w:val="a8"/>
                                    <w:spacing w:before="0" w:beforeAutospacing="0" w:after="0" w:afterAutospacing="0"/>
                                    <w:jc w:val="center"/>
                                    <w:rPr>
                                      <w:rFonts w:ascii="Calibri" w:hAnsi="Calibri"/>
                                      <w:sz w:val="16"/>
                                      <w:szCs w:val="16"/>
                                      <w:lang w:val="kk-KZ"/>
                                    </w:rPr>
                                  </w:pPr>
                                  <w:r>
                                    <w:rPr>
                                      <w:rFonts w:ascii="Calibri" w:hAnsi="Calibri"/>
                                      <w:sz w:val="16"/>
                                      <w:szCs w:val="16"/>
                                      <w:lang w:val="kk-KZ"/>
                                    </w:rPr>
                                    <w:t>Жыныстық</w:t>
                                  </w:r>
                                </w:p>
                                <w:p w:rsidR="005F5D05" w:rsidRPr="00011BA3" w:rsidRDefault="005F5D05" w:rsidP="00C279CB">
                                  <w:pPr>
                                    <w:pStyle w:val="a8"/>
                                    <w:spacing w:before="0" w:beforeAutospacing="0" w:after="0" w:afterAutospacing="0"/>
                                    <w:jc w:val="center"/>
                                    <w:rPr>
                                      <w:rFonts w:ascii="Calibri" w:hAnsi="Calibri"/>
                                      <w:sz w:val="16"/>
                                      <w:szCs w:val="16"/>
                                    </w:rPr>
                                  </w:pPr>
                                  <w:r w:rsidRPr="00011BA3">
                                    <w:rPr>
                                      <w:rFonts w:ascii="Calibri" w:hAnsi="Calibri"/>
                                      <w:sz w:val="16"/>
                                      <w:szCs w:val="16"/>
                                    </w:rPr>
                                    <w:t>гетеро</w:t>
                                  </w:r>
                                </w:p>
                              </w:txbxContent>
                            </wps:txbx>
                            <wps:bodyPr rot="0" vert="horz" wrap="none" lIns="91440" tIns="45720" rIns="91440" bIns="45720" anchor="t" anchorCtr="0" upright="1">
                              <a:noAutofit/>
                            </wps:bodyPr>
                          </wps:wsp>
                          <wps:wsp>
                            <wps:cNvPr id="27" name="TextBox 75"/>
                            <wps:cNvSpPr txBox="1">
                              <a:spLocks noChangeArrowheads="1"/>
                            </wps:cNvSpPr>
                            <wps:spPr bwMode="auto">
                              <a:xfrm>
                                <a:off x="20481" y="24067"/>
                                <a:ext cx="5687" cy="5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Default="005F5D05" w:rsidP="00C279CB">
                                  <w:pPr>
                                    <w:pStyle w:val="a8"/>
                                    <w:spacing w:before="0" w:beforeAutospacing="0" w:after="0" w:afterAutospacing="0"/>
                                    <w:jc w:val="center"/>
                                    <w:rPr>
                                      <w:rFonts w:ascii="Calibri" w:hAnsi="Calibri"/>
                                      <w:b/>
                                      <w:bCs/>
                                      <w:color w:val="000000"/>
                                      <w:kern w:val="24"/>
                                      <w:sz w:val="16"/>
                                      <w:szCs w:val="18"/>
                                      <w:lang w:val="kk-KZ"/>
                                    </w:rPr>
                                  </w:pPr>
                                  <w:r>
                                    <w:rPr>
                                      <w:rFonts w:ascii="Calibri" w:hAnsi="Calibri"/>
                                      <w:b/>
                                      <w:bCs/>
                                      <w:color w:val="000000"/>
                                      <w:kern w:val="24"/>
                                      <w:sz w:val="16"/>
                                      <w:szCs w:val="18"/>
                                      <w:lang w:val="kk-KZ"/>
                                    </w:rPr>
                                    <w:t xml:space="preserve">Анадан </w:t>
                                  </w:r>
                                </w:p>
                                <w:p w:rsidR="005F5D05" w:rsidRPr="003F1D07" w:rsidRDefault="005F5D05" w:rsidP="00C279CB">
                                  <w:pPr>
                                    <w:pStyle w:val="a8"/>
                                    <w:spacing w:before="0" w:beforeAutospacing="0" w:after="0" w:afterAutospacing="0"/>
                                    <w:jc w:val="center"/>
                                    <w:rPr>
                                      <w:sz w:val="22"/>
                                      <w:lang w:val="kk-KZ"/>
                                    </w:rPr>
                                  </w:pPr>
                                  <w:r>
                                    <w:rPr>
                                      <w:rFonts w:ascii="Calibri" w:hAnsi="Calibri"/>
                                      <w:b/>
                                      <w:bCs/>
                                      <w:color w:val="000000"/>
                                      <w:kern w:val="24"/>
                                      <w:sz w:val="16"/>
                                      <w:szCs w:val="18"/>
                                      <w:lang w:val="kk-KZ"/>
                                    </w:rPr>
                                    <w:t>балаға</w:t>
                                  </w:r>
                                </w:p>
                              </w:txbxContent>
                            </wps:txbx>
                            <wps:bodyPr rot="0" vert="horz" wrap="none" lIns="91440" tIns="45720" rIns="91440" bIns="45720" anchor="t" anchorCtr="0" upright="1">
                              <a:noAutofit/>
                            </wps:bodyPr>
                          </wps:wsp>
                          <wps:wsp>
                            <wps:cNvPr id="28" name="TextBox 76"/>
                            <wps:cNvSpPr txBox="1">
                              <a:spLocks noChangeArrowheads="1"/>
                            </wps:cNvSpPr>
                            <wps:spPr bwMode="auto">
                              <a:xfrm>
                                <a:off x="27760" y="24680"/>
                                <a:ext cx="6093" cy="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3F1D07" w:rsidRDefault="005F5D05" w:rsidP="00C279CB">
                                  <w:pPr>
                                    <w:pStyle w:val="a8"/>
                                    <w:spacing w:before="0" w:beforeAutospacing="0" w:after="0" w:afterAutospacing="0"/>
                                    <w:jc w:val="center"/>
                                    <w:rPr>
                                      <w:sz w:val="22"/>
                                      <w:lang w:val="kk-KZ"/>
                                    </w:rPr>
                                  </w:pPr>
                                  <w:r>
                                    <w:rPr>
                                      <w:rFonts w:ascii="Calibri" w:hAnsi="Calibri"/>
                                      <w:b/>
                                      <w:bCs/>
                                      <w:color w:val="000000"/>
                                      <w:kern w:val="24"/>
                                      <w:sz w:val="16"/>
                                      <w:szCs w:val="18"/>
                                      <w:lang w:val="kk-KZ"/>
                                    </w:rPr>
                                    <w:t xml:space="preserve">Басқасы </w:t>
                                  </w:r>
                                </w:p>
                              </w:txbxContent>
                            </wps:txbx>
                            <wps:bodyPr rot="0" vert="horz" wrap="none" lIns="91440" tIns="45720" rIns="91440" bIns="45720" anchor="t" anchorCtr="0" upright="1">
                              <a:noAutofit/>
                            </wps:bodyPr>
                          </wps:wsp>
                        </wpg:grpSp>
                        <wps:wsp>
                          <wps:cNvPr id="29" name="Прямоугольник 6"/>
                          <wps:cNvSpPr>
                            <a:spLocks noChangeArrowheads="1"/>
                          </wps:cNvSpPr>
                          <wps:spPr bwMode="auto">
                            <a:xfrm rot="-5400000">
                              <a:off x="29596" y="20333"/>
                              <a:ext cx="1152" cy="5041"/>
                            </a:xfrm>
                            <a:prstGeom prst="rect">
                              <a:avLst/>
                            </a:prstGeom>
                            <a:solidFill>
                              <a:srgbClr val="4F81BD"/>
                            </a:solidFill>
                            <a:ln w="25400">
                              <a:solidFill>
                                <a:srgbClr val="4F81B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s:wsp>
                          <wps:cNvPr id="30" name="TextBox 54"/>
                          <wps:cNvSpPr txBox="1">
                            <a:spLocks noChangeArrowheads="1"/>
                          </wps:cNvSpPr>
                          <wps:spPr bwMode="auto">
                            <a:xfrm>
                              <a:off x="27507" y="18676"/>
                              <a:ext cx="4831" cy="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D05" w:rsidRPr="00913AE1" w:rsidRDefault="005F5D05" w:rsidP="00C279CB">
                                <w:pPr>
                                  <w:pStyle w:val="a8"/>
                                  <w:spacing w:before="0" w:beforeAutospacing="0" w:after="0" w:afterAutospacing="0"/>
                                  <w:rPr>
                                    <w:b/>
                                    <w:sz w:val="18"/>
                                  </w:rPr>
                                </w:pPr>
                                <w:r>
                                  <w:rPr>
                                    <w:rFonts w:ascii="Calibri" w:hAnsi="Calibri"/>
                                    <w:b/>
                                    <w:bCs/>
                                    <w:color w:val="000000"/>
                                    <w:kern w:val="24"/>
                                    <w:sz w:val="20"/>
                                    <w:szCs w:val="28"/>
                                  </w:rPr>
                                  <w:t>9</w:t>
                                </w:r>
                                <w:r w:rsidRPr="00913AE1">
                                  <w:rPr>
                                    <w:rFonts w:ascii="Calibri" w:hAnsi="Calibri"/>
                                    <w:b/>
                                    <w:bCs/>
                                    <w:color w:val="000000"/>
                                    <w:kern w:val="24"/>
                                    <w:sz w:val="20"/>
                                    <w:szCs w:val="28"/>
                                  </w:rPr>
                                  <w:t>,</w:t>
                                </w:r>
                                <w:r>
                                  <w:rPr>
                                    <w:rFonts w:ascii="Calibri" w:hAnsi="Calibri"/>
                                    <w:b/>
                                    <w:bCs/>
                                    <w:color w:val="000000"/>
                                    <w:kern w:val="24"/>
                                    <w:sz w:val="20"/>
                                    <w:szCs w:val="28"/>
                                  </w:rPr>
                                  <w:t>0</w:t>
                                </w:r>
                                <w:r w:rsidRPr="00913AE1">
                                  <w:rPr>
                                    <w:rFonts w:ascii="Calibri" w:hAnsi="Calibri"/>
                                    <w:b/>
                                    <w:bCs/>
                                    <w:color w:val="000000"/>
                                    <w:kern w:val="24"/>
                                    <w:sz w:val="20"/>
                                    <w:szCs w:val="28"/>
                                  </w:rPr>
                                  <w:t>%</w:t>
                                </w:r>
                              </w:p>
                            </w:txbxContent>
                          </wps:txbx>
                          <wps:bodyPr rot="0" vert="horz" wrap="none" lIns="91440" tIns="45720" rIns="91440" bIns="45720" anchor="t" anchorCtr="0" upright="1">
                            <a:noAutofit/>
                          </wps:bodyPr>
                        </wps:wsp>
                      </wpg:grpSp>
                      <wps:wsp>
                        <wps:cNvPr id="31" name="Прямоугольник 3"/>
                        <wps:cNvSpPr>
                          <a:spLocks noChangeArrowheads="1"/>
                        </wps:cNvSpPr>
                        <wps:spPr bwMode="auto">
                          <a:xfrm rot="-5400000">
                            <a:off x="17052" y="20560"/>
                            <a:ext cx="480" cy="4444"/>
                          </a:xfrm>
                          <a:prstGeom prst="rect">
                            <a:avLst/>
                          </a:prstGeom>
                          <a:solidFill>
                            <a:srgbClr val="4F81BD"/>
                          </a:solidFill>
                          <a:ln w="25400">
                            <a:solidFill>
                              <a:srgbClr val="4F81BD"/>
                            </a:solidFill>
                            <a:miter lim="800000"/>
                            <a:headEnd/>
                            <a:tailEnd/>
                          </a:ln>
                        </wps:spPr>
                        <wps:txbx>
                          <w:txbxContent>
                            <w:p w:rsidR="005F5D05" w:rsidRDefault="005F5D05" w:rsidP="00C279CB"/>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62" style="position:absolute;left:0;text-align:left;margin-left:226.9pt;margin-top:14.1pt;width:251.6pt;height:168.15pt;z-index:251664384" coordsize="3528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">
                <v:group id="Группа 2" o:spid="_x0000_s1063" style="position:absolute;width:35283;height:29145" coordsize="35283,29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Группа 5" o:spid="_x0000_s1064" style="position:absolute;width:35283;height:29145" coordsize="35283,29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Прямоугольник 8" o:spid="_x0000_s1065" style="position:absolute;width:35283;height:28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KlMIA&#10;AADbAAAADwAAAGRycy9kb3ducmV2LnhtbERP32vCMBB+F/wfwg32pqkORKtRRBkTBqKdE3w7mrMp&#10;ay6lidr51y8Dwbf7+H7ebNHaSlyp8aVjBYN+AoI4d7rkQsHh6703BuEDssbKMSn4JQ+Lebczw1S7&#10;G+/pmoVCxBD2KSowIdSplD43ZNH3XU0cubNrLIYIm0LqBm8x3FZymCQjabHk2GCwppWh/Ce7WAW7&#10;N3dkc8oO9+1k9zFIPr+L9bJS6vWlXU5BBGrDU/xwb3ScP4L/X+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08qUwgAAANsAAAAPAAAAAAAAAAAAAAAAAJgCAABkcnMvZG93&#10;bnJldi54bWxQSwUGAAAAAAQABAD1AAAAhwMAAAAA&#10;" strokecolor="#4f81bd">
                      <v:textbox>
                        <w:txbxContent>
                          <w:p w:rsidR="00AC2EBE" w:rsidRDefault="00AC2EBE" w:rsidP="00C279CB"/>
                        </w:txbxContent>
                      </v:textbox>
                    </v:rect>
                    <v:rect id="Прямоугольник 9" o:spid="_x0000_s1066" style="position:absolute;left:3466;top:13405;width:14790;height:44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OJMMA&#10;AADbAAAADwAAAGRycy9kb3ducmV2LnhtbERPTWvCQBC9F/wPywi91Y0emja6CSoIeok0LcXjNDtN&#10;otnZkF019td3C0Jv83ifs8gG04oL9a6xrGA6iUAQl1Y3XCn4eN88vYBwHllja5kU3MhBlo4eFpho&#10;e+U3uhS+EiGEXYIKau+7REpX1mTQTWxHHLhv2xv0AfaV1D1eQ7hp5SyKnqXBhkNDjR2taypPxdko&#10;sOd9foyn+d4dXvMV/hTx546/lHocD8s5CE+D/xff3Vsd5sfw90s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xOJMMAAADbAAAADwAAAAAAAAAAAAAAAACYAgAAZHJzL2Rv&#10;d25yZXYueG1sUEsFBgAAAAAEAAQA9QAAAIgDAAAAAA==&#10;" fillcolor="#c0504d" strokecolor="#c0504d" strokeweight="2pt">
                      <v:textbox>
                        <w:txbxContent>
                          <w:p w:rsidR="00AC2EBE" w:rsidRDefault="00AC2EBE" w:rsidP="00C279CB"/>
                        </w:txbxContent>
                      </v:textbox>
                    </v:rect>
                    <v:rect id="Прямоугольник 10" o:spid="_x0000_s1067" style="position:absolute;left:-4524;top:11852;width:17660;height:44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aVsUA&#10;AADbAAAADwAAAGRycy9kb3ducmV2LnhtbESPQW/CMAyF75P2HyJP2m2k7DBGISA2adJ2KaIgxNE0&#10;pi00TtUE6Pbr8WESN1vv+b3P03nvGnWhLtSeDQwHCSjiwtuaSwOb9dfLO6gQkS02nsnALwWYzx4f&#10;pphaf+UVXfJYKgnhkKKBKsY21ToUFTkMA98Si3bwncMoa1dq2+FVwl2jX5PkTTusWRoqbOmzouKU&#10;n50Bf15mx9EwW4bdOPvAv3y0/eG9Mc9P/WICKlIf7+b/628r+AIrv8gA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9pWxQAAANsAAAAPAAAAAAAAAAAAAAAAAJgCAABkcnMv&#10;ZG93bnJldi54bWxQSwUGAAAAAAQABAD1AAAAigMAAAAA&#10;" fillcolor="#c0504d" strokecolor="#c0504d" strokeweight="2pt">
                      <v:textbox>
                        <w:txbxContent>
                          <w:p w:rsidR="00AC2EBE" w:rsidRDefault="00AC2EBE" w:rsidP="00C279CB"/>
                        </w:txbxContent>
                      </v:textbox>
                    </v:rect>
                    <v:rect id="_x0000_s1068" style="position:absolute;left:23413;top:20332;width:360;height:50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CsIA&#10;AADbAAAADwAAAGRycy9kb3ducmV2LnhtbERPTWvCQBC9C/6HZQq96aYeqkldRUSh0IPEtIfchuw0&#10;iWZnY3Zr0n/vCoK3ebzPWa4H04grda62rOBtGoEgLqyuuVTwne0nCxDOI2tsLJOCf3KwXo1HS0y0&#10;7Tml69GXIoSwS1BB5X2bSOmKigy6qW2JA/drO4M+wK6UusM+hJtGzqLoXRqsOTRU2NK2ouJ8/DMK&#10;vrb5LhtMnf6cNri/xPMsP1Cm1OvLsPkA4WnwT/HD/anD/Bjuv4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8KwgAAANsAAAAPAAAAAAAAAAAAAAAAAJgCAABkcnMvZG93&#10;bnJldi54bWxQSwUGAAAAAAQABAD1AAAAhwMAAAAA&#10;" fillcolor="#4f81bd" strokecolor="#4f81bd" strokeweight="2pt">
                      <v:textbox>
                        <w:txbxContent>
                          <w:p w:rsidR="00AC2EBE" w:rsidRDefault="00AC2EBE" w:rsidP="00C279CB"/>
                        </w:txbxContent>
                      </v:textbox>
                    </v:rect>
                    <v:shape id="TextBox 59" o:spid="_x0000_s1069" type="#_x0000_t202" style="position:absolute;left:8372;top:3414;width:5890;height:3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G/cMA&#10;AADbAAAADwAAAGRycy9kb3ducmV2LnhtbERPz2vCMBS+C/4P4Qm7jJlaYUg1ynBsDBTFuoPHZ/Ns&#10;O5uXkmS121+/HAYeP77fi1VvGtGR87VlBZNxAoK4sLrmUsHn8e1pBsIHZI2NZVLwQx5Wy+FggZm2&#10;Nz5Ql4dSxBD2GSqoQmgzKX1RkUE/ti1x5C7WGQwRulJqh7cYbhqZJsmzNFhzbKiwpXVFxTX/Ngp+&#10;925r03T7PjmfpnUXXh+/dpudUg+j/mUOIlAf7uJ/94dWkMb1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G/cMAAADbAAAADwAAAAAAAAAAAAAAAACYAgAAZHJzL2Rv&#10;d25yZXYueG1sUEsFBgAAAAAEAAQA9QAAAIgDAAAAAA==&#10;" filled="f" stroked="f">
                      <v:textbox>
                        <w:txbxContent>
                          <w:p w:rsidR="00AC2EBE" w:rsidRPr="00DD3BBD" w:rsidRDefault="00AC2EBE" w:rsidP="00C279CB">
                            <w:pPr>
                              <w:pStyle w:val="a8"/>
                              <w:spacing w:before="0" w:beforeAutospacing="0" w:after="0" w:afterAutospacing="0"/>
                              <w:rPr>
                                <w:sz w:val="20"/>
                              </w:rPr>
                            </w:pPr>
                            <w:r>
                              <w:rPr>
                                <w:rFonts w:ascii="Calibri" w:hAnsi="Calibri"/>
                                <w:b/>
                                <w:bCs/>
                                <w:color w:val="000000"/>
                                <w:kern w:val="24"/>
                                <w:sz w:val="22"/>
                                <w:szCs w:val="28"/>
                              </w:rPr>
                              <w:t>32</w:t>
                            </w:r>
                            <w:r w:rsidRPr="00DD3BBD">
                              <w:rPr>
                                <w:rFonts w:ascii="Calibri" w:hAnsi="Calibri"/>
                                <w:b/>
                                <w:bCs/>
                                <w:color w:val="000000"/>
                                <w:kern w:val="24"/>
                                <w:sz w:val="22"/>
                                <w:szCs w:val="28"/>
                              </w:rPr>
                              <w:t>,</w:t>
                            </w:r>
                            <w:r>
                              <w:rPr>
                                <w:rFonts w:ascii="Calibri" w:hAnsi="Calibri"/>
                                <w:b/>
                                <w:bCs/>
                                <w:color w:val="000000"/>
                                <w:kern w:val="24"/>
                                <w:sz w:val="22"/>
                                <w:szCs w:val="28"/>
                              </w:rPr>
                              <w:t>6</w:t>
                            </w:r>
                            <w:r w:rsidRPr="00DD3BBD">
                              <w:rPr>
                                <w:rFonts w:ascii="Calibri" w:hAnsi="Calibri"/>
                                <w:b/>
                                <w:bCs/>
                                <w:color w:val="000000"/>
                                <w:kern w:val="24"/>
                                <w:sz w:val="22"/>
                                <w:szCs w:val="28"/>
                              </w:rPr>
                              <w:t>%</w:t>
                            </w:r>
                          </w:p>
                        </w:txbxContent>
                      </v:textbox>
                    </v:shape>
                    <v:shape id="TextBox 60" o:spid="_x0000_s1070" type="#_x0000_t202" style="position:absolute;left:14760;top:18078;width:5111;height:3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jZsYA&#10;AADbAAAADwAAAGRycy9kb3ducmV2LnhtbESPQWvCQBSE74X+h+UVeim6SQqlRFcpLYqgKFUPHp/Z&#10;ZxKbfRt2tzH117uFQo/DzHzDjKe9aURHzteWFaTDBARxYXXNpYL9bjZ4BeEDssbGMin4IQ/Tyf3d&#10;GHNtL/xJ3TaUIkLY56igCqHNpfRFRQb90LbE0TtZZzBE6UqpHV4i3DQyS5IXabDmuFBhS+8VFV/b&#10;b6PgunErm2WreXo8PNdd+Hg6r5drpR4f+rcRiEB9+A//tRdaQZbC7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njZsYAAADbAAAADwAAAAAAAAAAAAAAAACYAgAAZHJz&#10;L2Rvd25yZXYueG1sUEsFBgAAAAAEAAQA9QAAAIsDAAAAAA==&#10;" filled="f" stroked="f">
                      <v:textbox>
                        <w:txbxContent>
                          <w:p w:rsidR="00AC2EBE" w:rsidRPr="00DD3BBD" w:rsidRDefault="00AC2EBE" w:rsidP="00C279CB">
                            <w:pPr>
                              <w:pStyle w:val="a8"/>
                              <w:spacing w:before="0" w:beforeAutospacing="0" w:after="0" w:afterAutospacing="0"/>
                              <w:rPr>
                                <w:sz w:val="20"/>
                              </w:rPr>
                            </w:pPr>
                            <w:r>
                              <w:rPr>
                                <w:rFonts w:ascii="Calibri" w:hAnsi="Calibri"/>
                                <w:b/>
                                <w:bCs/>
                                <w:color w:val="000000"/>
                                <w:kern w:val="24"/>
                                <w:sz w:val="22"/>
                                <w:szCs w:val="28"/>
                              </w:rPr>
                              <w:t>5</w:t>
                            </w:r>
                            <w:r w:rsidRPr="00DD3BBD">
                              <w:rPr>
                                <w:rFonts w:ascii="Calibri" w:hAnsi="Calibri"/>
                                <w:b/>
                                <w:bCs/>
                                <w:color w:val="000000"/>
                                <w:kern w:val="24"/>
                                <w:sz w:val="22"/>
                                <w:szCs w:val="28"/>
                              </w:rPr>
                              <w:t>,</w:t>
                            </w:r>
                            <w:r>
                              <w:rPr>
                                <w:rFonts w:ascii="Calibri" w:hAnsi="Calibri"/>
                                <w:b/>
                                <w:bCs/>
                                <w:color w:val="000000"/>
                                <w:kern w:val="24"/>
                                <w:sz w:val="22"/>
                                <w:szCs w:val="28"/>
                              </w:rPr>
                              <w:t>5</w:t>
                            </w:r>
                            <w:r w:rsidRPr="00DD3BBD">
                              <w:rPr>
                                <w:rFonts w:ascii="Calibri" w:hAnsi="Calibri"/>
                                <w:b/>
                                <w:bCs/>
                                <w:color w:val="000000"/>
                                <w:kern w:val="24"/>
                                <w:sz w:val="22"/>
                                <w:szCs w:val="28"/>
                              </w:rPr>
                              <w:t>%</w:t>
                            </w:r>
                          </w:p>
                        </w:txbxContent>
                      </v:textbox>
                    </v:shape>
                    <v:shape id="TextBox 62" o:spid="_x0000_s1071" type="#_x0000_t202" style="position:absolute;left:1423;top:1325;width:5890;height:3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9EcYA&#10;AADbAAAADwAAAGRycy9kb3ducmV2LnhtbESPQWsCMRSE7wX/Q3hCL1KzRiiyNYq0tBQqiraHHl83&#10;r7tbNy9Lkq6rv94UhB6HmfmGmS9724iOfKgda5iMMxDEhTM1lxo+3p/vZiBCRDbYOCYNJwqwXAxu&#10;5pgbd+QddftYigThkKOGKsY2lzIUFVkMY9cSJ+/beYsxSV9K4/GY4LaRKsvupcWa00KFLT1WVBz2&#10;v1bDeevXTqn1y+Trc1p38Wn0s3nbaH077FcPICL18T98bb8aDUrB35f0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t9EcYAAADbAAAADwAAAAAAAAAAAAAAAACYAgAAZHJz&#10;L2Rvd25yZXYueG1sUEsFBgAAAAAEAAQA9QAAAIsDAAAAAA==&#10;" filled="f" stroked="f">
                      <v:textbox>
                        <w:txbxContent>
                          <w:p w:rsidR="00AC2EBE" w:rsidRPr="00913AE1" w:rsidRDefault="00AC2EBE" w:rsidP="00C279CB">
                            <w:pPr>
                              <w:pStyle w:val="a8"/>
                              <w:spacing w:before="0" w:beforeAutospacing="0" w:after="0" w:afterAutospacing="0"/>
                              <w:rPr>
                                <w:sz w:val="20"/>
                              </w:rPr>
                            </w:pPr>
                            <w:r>
                              <w:rPr>
                                <w:rFonts w:ascii="Calibri" w:hAnsi="Calibri"/>
                                <w:b/>
                                <w:bCs/>
                                <w:color w:val="000000"/>
                                <w:kern w:val="24"/>
                                <w:sz w:val="22"/>
                                <w:szCs w:val="28"/>
                              </w:rPr>
                              <w:t>52</w:t>
                            </w:r>
                            <w:r w:rsidRPr="00913AE1">
                              <w:rPr>
                                <w:rFonts w:ascii="Calibri" w:hAnsi="Calibri"/>
                                <w:b/>
                                <w:bCs/>
                                <w:color w:val="000000"/>
                                <w:kern w:val="24"/>
                                <w:sz w:val="22"/>
                                <w:szCs w:val="28"/>
                              </w:rPr>
                              <w:t>,</w:t>
                            </w:r>
                            <w:r>
                              <w:rPr>
                                <w:rFonts w:ascii="Calibri" w:hAnsi="Calibri"/>
                                <w:b/>
                                <w:bCs/>
                                <w:color w:val="000000"/>
                                <w:kern w:val="24"/>
                                <w:sz w:val="22"/>
                                <w:szCs w:val="28"/>
                              </w:rPr>
                              <w:t>2</w:t>
                            </w:r>
                            <w:r w:rsidRPr="00913AE1">
                              <w:rPr>
                                <w:rFonts w:ascii="Calibri" w:hAnsi="Calibri"/>
                                <w:b/>
                                <w:bCs/>
                                <w:color w:val="000000"/>
                                <w:kern w:val="24"/>
                                <w:sz w:val="22"/>
                                <w:szCs w:val="28"/>
                              </w:rPr>
                              <w:t>%</w:t>
                            </w:r>
                          </w:p>
                        </w:txbxContent>
                      </v:textbox>
                    </v:shape>
                    <v:shape id="TextBox 63" o:spid="_x0000_s1072" type="#_x0000_t202" style="position:absolute;left:21456;top:18676;width:5077;height:3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YiscA&#10;AADbAAAADwAAAGRycy9kb3ducmV2LnhtbESPT2vCQBTE74V+h+UVehHdGKFIdBVpaSkoin8OHp/Z&#10;ZxKbfRt2tzH203cLQo/DzPyGmc47U4uWnK8sKxgOEhDEudUVFwoO+/f+GIQPyBpry6TgRh7ms8eH&#10;KWbaXnlL7S4UIkLYZ6igDKHJpPR5SQb9wDbE0TtbZzBE6QqpHV4j3NQyTZIXabDiuFBiQ68l5V+7&#10;b6PgZ+NWNk1XH8PTcVS14a13WS/XSj0/dYsJiEBd+A/f259aQTqC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2IrHAAAA2wAAAA8AAAAAAAAAAAAAAAAAmAIAAGRy&#10;cy9kb3ducmV2LnhtbFBLBQYAAAAABAAEAPUAAACMAwAAAAA=&#10;" filled="f" stroked="f">
                      <v:textbox>
                        <w:txbxContent>
                          <w:p w:rsidR="00AC2EBE" w:rsidRPr="00913AE1" w:rsidRDefault="00AC2EBE" w:rsidP="00C279CB">
                            <w:pPr>
                              <w:pStyle w:val="a8"/>
                              <w:spacing w:before="0" w:beforeAutospacing="0" w:after="0" w:afterAutospacing="0"/>
                              <w:rPr>
                                <w:sz w:val="20"/>
                              </w:rPr>
                            </w:pPr>
                            <w:r>
                              <w:rPr>
                                <w:rFonts w:ascii="Calibri" w:hAnsi="Calibri"/>
                                <w:bCs/>
                                <w:color w:val="000000"/>
                                <w:kern w:val="24"/>
                                <w:sz w:val="22"/>
                                <w:szCs w:val="28"/>
                              </w:rPr>
                              <w:t>0</w:t>
                            </w:r>
                            <w:r w:rsidRPr="00913AE1">
                              <w:rPr>
                                <w:rFonts w:ascii="Calibri" w:hAnsi="Calibri"/>
                                <w:bCs/>
                                <w:color w:val="000000"/>
                                <w:kern w:val="24"/>
                                <w:sz w:val="22"/>
                                <w:szCs w:val="28"/>
                              </w:rPr>
                              <w:t>,</w:t>
                            </w:r>
                            <w:r>
                              <w:rPr>
                                <w:rFonts w:ascii="Calibri" w:hAnsi="Calibri"/>
                                <w:bCs/>
                                <w:color w:val="000000"/>
                                <w:kern w:val="24"/>
                                <w:sz w:val="22"/>
                                <w:szCs w:val="28"/>
                              </w:rPr>
                              <w:t>7</w:t>
                            </w:r>
                            <w:r w:rsidRPr="00913AE1">
                              <w:rPr>
                                <w:rFonts w:ascii="Calibri" w:hAnsi="Calibri"/>
                                <w:bCs/>
                                <w:color w:val="000000"/>
                                <w:kern w:val="24"/>
                                <w:sz w:val="22"/>
                                <w:szCs w:val="28"/>
                              </w:rPr>
                              <w:t>%</w:t>
                            </w:r>
                          </w:p>
                        </w:txbxContent>
                      </v:textbox>
                    </v:shape>
                    <v:shape id="TextBox 64" o:spid="_x0000_s1073" type="#_x0000_t202" style="position:absolute;left:7923;top:24084;width:7012;height:42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A/scA&#10;AADbAAAADwAAAGRycy9kb3ducmV2LnhtbESPQWvCQBSE74X+h+UVepG6MUo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eQP7HAAAA2wAAAA8AAAAAAAAAAAAAAAAAmAIAAGRy&#10;cy9kb3ducmV2LnhtbFBLBQYAAAAABAAEAPUAAACMAwAAAAA=&#10;" filled="f" stroked="f">
                      <v:textbox>
                        <w:txbxContent>
                          <w:p w:rsidR="00AC2EBE" w:rsidRPr="00652A9B" w:rsidRDefault="00AC2EBE" w:rsidP="00C279CB">
                            <w:pPr>
                              <w:jc w:val="center"/>
                              <w:rPr>
                                <w:rFonts w:ascii="Times New Roman" w:hAnsi="Times New Roman"/>
                                <w:szCs w:val="20"/>
                                <w:lang w:eastAsia="ru-RU"/>
                              </w:rPr>
                            </w:pPr>
                            <w:r w:rsidRPr="00652A9B">
                              <w:rPr>
                                <w:b/>
                                <w:bCs/>
                                <w:color w:val="000000"/>
                                <w:kern w:val="24"/>
                                <w:sz w:val="16"/>
                                <w:szCs w:val="18"/>
                              </w:rPr>
                              <w:t>Парентер-</w:t>
                            </w:r>
                          </w:p>
                          <w:p w:rsidR="00AC2EBE" w:rsidRPr="003F1D07" w:rsidRDefault="00AC2EBE" w:rsidP="00C279CB">
                            <w:pPr>
                              <w:jc w:val="center"/>
                              <w:rPr>
                                <w:rFonts w:ascii="Times New Roman" w:hAnsi="Times New Roman"/>
                                <w:szCs w:val="20"/>
                                <w:lang w:val="kk-KZ" w:eastAsia="ru-RU"/>
                              </w:rPr>
                            </w:pPr>
                            <w:r>
                              <w:rPr>
                                <w:b/>
                                <w:bCs/>
                                <w:color w:val="000000"/>
                                <w:kern w:val="24"/>
                                <w:sz w:val="16"/>
                                <w:szCs w:val="18"/>
                                <w:lang w:eastAsia="ru-RU"/>
                              </w:rPr>
                              <w:t>аль</w:t>
                            </w:r>
                            <w:r>
                              <w:rPr>
                                <w:b/>
                                <w:bCs/>
                                <w:color w:val="000000"/>
                                <w:kern w:val="24"/>
                                <w:sz w:val="16"/>
                                <w:szCs w:val="18"/>
                                <w:lang w:val="kk-KZ" w:eastAsia="ru-RU"/>
                              </w:rPr>
                              <w:t>ді</w:t>
                            </w:r>
                          </w:p>
                          <w:p w:rsidR="00AC2EBE" w:rsidRPr="00011BA3" w:rsidRDefault="00AC2EBE" w:rsidP="00C279CB">
                            <w:pPr>
                              <w:pStyle w:val="a8"/>
                              <w:spacing w:before="0" w:beforeAutospacing="0" w:after="0" w:afterAutospacing="0"/>
                              <w:jc w:val="center"/>
                              <w:rPr>
                                <w:rFonts w:ascii="Calibri" w:hAnsi="Calibri"/>
                                <w:sz w:val="16"/>
                                <w:szCs w:val="16"/>
                              </w:rPr>
                            </w:pPr>
                          </w:p>
                        </w:txbxContent>
                      </v:textbox>
                    </v:shape>
                    <v:shape id="TextBox 73" o:spid="_x0000_s1074" type="#_x0000_t202" style="position:absolute;left:13953;top:23949;width:7474;height:50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AC2EBE" w:rsidRPr="00DD3BBD" w:rsidRDefault="00AC2EBE" w:rsidP="003F1D07">
                            <w:pPr>
                              <w:pStyle w:val="a8"/>
                              <w:spacing w:before="0" w:beforeAutospacing="0" w:after="0" w:afterAutospacing="0"/>
                              <w:rPr>
                                <w:sz w:val="22"/>
                              </w:rPr>
                            </w:pPr>
                            <w:r>
                              <w:rPr>
                                <w:rFonts w:ascii="Calibri" w:hAnsi="Calibri"/>
                                <w:b/>
                                <w:bCs/>
                                <w:color w:val="000000"/>
                                <w:kern w:val="24"/>
                                <w:sz w:val="16"/>
                                <w:szCs w:val="18"/>
                                <w:lang w:val="kk-KZ"/>
                              </w:rPr>
                              <w:t>Жыныстық</w:t>
                            </w:r>
                            <w:r w:rsidRPr="00DD3BBD">
                              <w:rPr>
                                <w:rFonts w:ascii="Calibri" w:hAnsi="Calibri"/>
                                <w:b/>
                                <w:bCs/>
                                <w:color w:val="000000"/>
                                <w:kern w:val="24"/>
                                <w:sz w:val="16"/>
                                <w:szCs w:val="18"/>
                              </w:rPr>
                              <w:t xml:space="preserve"> </w:t>
                            </w:r>
                          </w:p>
                          <w:p w:rsidR="00AC2EBE" w:rsidRPr="00DD3BBD" w:rsidRDefault="00AC2EBE" w:rsidP="00C279CB">
                            <w:pPr>
                              <w:pStyle w:val="a8"/>
                              <w:spacing w:before="0" w:beforeAutospacing="0" w:after="0" w:afterAutospacing="0"/>
                              <w:jc w:val="center"/>
                              <w:rPr>
                                <w:sz w:val="22"/>
                              </w:rPr>
                            </w:pPr>
                            <w:r w:rsidRPr="00DD3BBD">
                              <w:rPr>
                                <w:rFonts w:ascii="Calibri" w:hAnsi="Calibri"/>
                                <w:b/>
                                <w:bCs/>
                                <w:color w:val="000000"/>
                                <w:kern w:val="24"/>
                                <w:sz w:val="16"/>
                                <w:szCs w:val="18"/>
                              </w:rPr>
                              <w:t>гомо -</w:t>
                            </w:r>
                          </w:p>
                        </w:txbxContent>
                      </v:textbox>
                    </v:shape>
                    <v:shape id="TextBox 74" o:spid="_x0000_s1075" type="#_x0000_t202" style="position:absolute;left:1065;top:23668;width:7229;height:42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AC2EBE" w:rsidRPr="003F1D07" w:rsidRDefault="00AC2EBE" w:rsidP="00C279CB">
                            <w:pPr>
                              <w:pStyle w:val="a8"/>
                              <w:spacing w:before="0" w:beforeAutospacing="0" w:after="0" w:afterAutospacing="0"/>
                              <w:jc w:val="center"/>
                              <w:rPr>
                                <w:rFonts w:ascii="Calibri" w:hAnsi="Calibri"/>
                                <w:sz w:val="16"/>
                                <w:szCs w:val="16"/>
                                <w:lang w:val="kk-KZ"/>
                              </w:rPr>
                            </w:pPr>
                            <w:r>
                              <w:rPr>
                                <w:rFonts w:ascii="Calibri" w:hAnsi="Calibri"/>
                                <w:sz w:val="16"/>
                                <w:szCs w:val="16"/>
                                <w:lang w:val="kk-KZ"/>
                              </w:rPr>
                              <w:t>Жыныстық</w:t>
                            </w:r>
                          </w:p>
                          <w:p w:rsidR="00AC2EBE" w:rsidRPr="00011BA3" w:rsidRDefault="00AC2EBE" w:rsidP="00C279CB">
                            <w:pPr>
                              <w:pStyle w:val="a8"/>
                              <w:spacing w:before="0" w:beforeAutospacing="0" w:after="0" w:afterAutospacing="0"/>
                              <w:jc w:val="center"/>
                              <w:rPr>
                                <w:rFonts w:ascii="Calibri" w:hAnsi="Calibri"/>
                                <w:sz w:val="16"/>
                                <w:szCs w:val="16"/>
                              </w:rPr>
                            </w:pPr>
                            <w:r w:rsidRPr="00011BA3">
                              <w:rPr>
                                <w:rFonts w:ascii="Calibri" w:hAnsi="Calibri"/>
                                <w:sz w:val="16"/>
                                <w:szCs w:val="16"/>
                              </w:rPr>
                              <w:t>гетеро</w:t>
                            </w:r>
                          </w:p>
                        </w:txbxContent>
                      </v:textbox>
                    </v:shape>
                    <v:shape id="TextBox 75" o:spid="_x0000_s1076" type="#_x0000_t202" style="position:absolute;left:20481;top:24067;width:5687;height:5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eiccA&#10;AADbAAAADwAAAGRycy9kb3ducmV2LnhtbESPQWvCQBSE74X+h+UVepG6MYItqauIYhEUS9MeenzN&#10;viZps2/D7hqjv74rCD0OM/MNM533phEdOV9bVjAaJiCIC6trLhV8vK8fnkD4gKyxsUwKTuRhPru9&#10;mWKm7ZHfqMtDKSKEfYYKqhDaTEpfVGTQD21LHL1v6wyGKF0ptcNjhJtGpkkykQZrjgsVtrSsqPjN&#10;D0bB+dXtbJruXkZfn+O6C6vBz367V+r+rl88gwjUh//wtb3RCtJH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3onHAAAA2wAAAA8AAAAAAAAAAAAAAAAAmAIAAGRy&#10;cy9kb3ducmV2LnhtbFBLBQYAAAAABAAEAPUAAACMAwAAAAA=&#10;" filled="f" stroked="f">
                      <v:textbox>
                        <w:txbxContent>
                          <w:p w:rsidR="00AC2EBE" w:rsidRDefault="00AC2EBE" w:rsidP="00C279CB">
                            <w:pPr>
                              <w:pStyle w:val="a8"/>
                              <w:spacing w:before="0" w:beforeAutospacing="0" w:after="0" w:afterAutospacing="0"/>
                              <w:jc w:val="center"/>
                              <w:rPr>
                                <w:rFonts w:ascii="Calibri" w:hAnsi="Calibri"/>
                                <w:b/>
                                <w:bCs/>
                                <w:color w:val="000000"/>
                                <w:kern w:val="24"/>
                                <w:sz w:val="16"/>
                                <w:szCs w:val="18"/>
                                <w:lang w:val="kk-KZ"/>
                              </w:rPr>
                            </w:pPr>
                            <w:r>
                              <w:rPr>
                                <w:rFonts w:ascii="Calibri" w:hAnsi="Calibri"/>
                                <w:b/>
                                <w:bCs/>
                                <w:color w:val="000000"/>
                                <w:kern w:val="24"/>
                                <w:sz w:val="16"/>
                                <w:szCs w:val="18"/>
                                <w:lang w:val="kk-KZ"/>
                              </w:rPr>
                              <w:t xml:space="preserve">Анадан </w:t>
                            </w:r>
                          </w:p>
                          <w:p w:rsidR="00AC2EBE" w:rsidRPr="003F1D07" w:rsidRDefault="00AC2EBE" w:rsidP="00C279CB">
                            <w:pPr>
                              <w:pStyle w:val="a8"/>
                              <w:spacing w:before="0" w:beforeAutospacing="0" w:after="0" w:afterAutospacing="0"/>
                              <w:jc w:val="center"/>
                              <w:rPr>
                                <w:sz w:val="22"/>
                                <w:lang w:val="kk-KZ"/>
                              </w:rPr>
                            </w:pPr>
                            <w:r>
                              <w:rPr>
                                <w:rFonts w:ascii="Calibri" w:hAnsi="Calibri"/>
                                <w:b/>
                                <w:bCs/>
                                <w:color w:val="000000"/>
                                <w:kern w:val="24"/>
                                <w:sz w:val="16"/>
                                <w:szCs w:val="18"/>
                                <w:lang w:val="kk-KZ"/>
                              </w:rPr>
                              <w:t>балаға</w:t>
                            </w:r>
                          </w:p>
                        </w:txbxContent>
                      </v:textbox>
                    </v:shape>
                    <v:shape id="TextBox 76" o:spid="_x0000_s1077" type="#_x0000_t202" style="position:absolute;left:27760;top:24680;width:6093;height:32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K+8MA&#10;AADbAAAADwAAAGRycy9kb3ducmV2LnhtbERPz2vCMBS+C/4P4Qm7jJlaYUg1ynBsDBTFuoPHZ/Ns&#10;O5uXkmS121+/HAYeP77fi1VvGtGR87VlBZNxAoK4sLrmUsHn8e1pBsIHZI2NZVLwQx5Wy+FggZm2&#10;Nz5Ql4dSxBD2GSqoQmgzKX1RkUE/ti1x5C7WGQwRulJqh7cYbhqZJsmzNFhzbKiwpXVFxTX/Ngp+&#10;925r03T7PjmfpnUXXh+/dpudUg+j/mUOIlAf7uJ/94dWkMax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K+8MAAADbAAAADwAAAAAAAAAAAAAAAACYAgAAZHJzL2Rv&#10;d25yZXYueG1sUEsFBgAAAAAEAAQA9QAAAIgDAAAAAA==&#10;" filled="f" stroked="f">
                      <v:textbox>
                        <w:txbxContent>
                          <w:p w:rsidR="00AC2EBE" w:rsidRPr="003F1D07" w:rsidRDefault="00AC2EBE" w:rsidP="00C279CB">
                            <w:pPr>
                              <w:pStyle w:val="a8"/>
                              <w:spacing w:before="0" w:beforeAutospacing="0" w:after="0" w:afterAutospacing="0"/>
                              <w:jc w:val="center"/>
                              <w:rPr>
                                <w:sz w:val="22"/>
                                <w:lang w:val="kk-KZ"/>
                              </w:rPr>
                            </w:pPr>
                            <w:r>
                              <w:rPr>
                                <w:rFonts w:ascii="Calibri" w:hAnsi="Calibri"/>
                                <w:b/>
                                <w:bCs/>
                                <w:color w:val="000000"/>
                                <w:kern w:val="24"/>
                                <w:sz w:val="16"/>
                                <w:szCs w:val="18"/>
                                <w:lang w:val="kk-KZ"/>
                              </w:rPr>
                              <w:t xml:space="preserve">Басқасы </w:t>
                            </w:r>
                          </w:p>
                        </w:txbxContent>
                      </v:textbox>
                    </v:shape>
                  </v:group>
                  <v:rect id="Прямоугольник 6" o:spid="_x0000_s1078" style="position:absolute;left:29596;top:20333;width:1152;height:50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Ft8UA&#10;AADbAAAADwAAAGRycy9kb3ducmV2LnhtbESPQWvCQBSE74X+h+UVeqsbPbQmdRURBcFD0dhDbo/s&#10;M4lm38bsmsR/3y0IHoeZ+YaZLQZTi45aV1lWMB5FIIhzqysuFBzTzccUhPPIGmvLpOBODhbz15cZ&#10;Jtr2vKfu4AsRIOwSVFB63yRSurwkg25kG+LgnWxr0AfZFlK32Ae4qeUkij6lwYrDQokNrUrKL4eb&#10;UbBbZet0MNX+97zEzTX+SrMfSpV6fxuW3yA8Df4ZfrS3WsEkhv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EW3xQAAANsAAAAPAAAAAAAAAAAAAAAAAJgCAABkcnMv&#10;ZG93bnJldi54bWxQSwUGAAAAAAQABAD1AAAAigMAAAAA&#10;" fillcolor="#4f81bd" strokecolor="#4f81bd" strokeweight="2pt">
                    <v:textbox>
                      <w:txbxContent>
                        <w:p w:rsidR="00AC2EBE" w:rsidRDefault="00AC2EBE" w:rsidP="00C279CB"/>
                      </w:txbxContent>
                    </v:textbox>
                  </v:rect>
                  <v:shape id="TextBox 54" o:spid="_x0000_s1079" type="#_x0000_t202" style="position:absolute;left:27507;top:18676;width:4831;height:36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QIMMA&#10;AADbAAAADwAAAGRycy9kb3ducmV2LnhtbERPz2vCMBS+C/sfwhO8yEytIKMaRTY2BEWZ8+Dx2by1&#10;3ZqXksTa7a83B8Hjx/d7vuxMLVpyvrKsYDxKQBDnVldcKDh+vT+/gPABWWNtmRT8kYfl4qk3x0zb&#10;K39SewiFiCHsM1RQhtBkUvq8JIN+ZBviyH1bZzBE6AqpHV5juKllmiRTabDi2FBiQ68l5b+Hi1Hw&#10;v3dbm6bbj/H5NKna8Db82W12Sg363WoGIlAXHuK7e60VTOL6+C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QIMMAAADbAAAADwAAAAAAAAAAAAAAAACYAgAAZHJzL2Rv&#10;d25yZXYueG1sUEsFBgAAAAAEAAQA9QAAAIgDAAAAAA==&#10;" filled="f" stroked="f">
                    <v:textbox>
                      <w:txbxContent>
                        <w:p w:rsidR="00AC2EBE" w:rsidRPr="00913AE1" w:rsidRDefault="00AC2EBE" w:rsidP="00C279CB">
                          <w:pPr>
                            <w:pStyle w:val="a8"/>
                            <w:spacing w:before="0" w:beforeAutospacing="0" w:after="0" w:afterAutospacing="0"/>
                            <w:rPr>
                              <w:b/>
                              <w:sz w:val="18"/>
                            </w:rPr>
                          </w:pPr>
                          <w:r>
                            <w:rPr>
                              <w:rFonts w:ascii="Calibri" w:hAnsi="Calibri"/>
                              <w:b/>
                              <w:bCs/>
                              <w:color w:val="000000"/>
                              <w:kern w:val="24"/>
                              <w:sz w:val="20"/>
                              <w:szCs w:val="28"/>
                            </w:rPr>
                            <w:t>9</w:t>
                          </w:r>
                          <w:r w:rsidRPr="00913AE1">
                            <w:rPr>
                              <w:rFonts w:ascii="Calibri" w:hAnsi="Calibri"/>
                              <w:b/>
                              <w:bCs/>
                              <w:color w:val="000000"/>
                              <w:kern w:val="24"/>
                              <w:sz w:val="20"/>
                              <w:szCs w:val="28"/>
                            </w:rPr>
                            <w:t>,</w:t>
                          </w:r>
                          <w:r>
                            <w:rPr>
                              <w:rFonts w:ascii="Calibri" w:hAnsi="Calibri"/>
                              <w:b/>
                              <w:bCs/>
                              <w:color w:val="000000"/>
                              <w:kern w:val="24"/>
                              <w:sz w:val="20"/>
                              <w:szCs w:val="28"/>
                            </w:rPr>
                            <w:t>0</w:t>
                          </w:r>
                          <w:r w:rsidRPr="00913AE1">
                            <w:rPr>
                              <w:rFonts w:ascii="Calibri" w:hAnsi="Calibri"/>
                              <w:b/>
                              <w:bCs/>
                              <w:color w:val="000000"/>
                              <w:kern w:val="24"/>
                              <w:sz w:val="20"/>
                              <w:szCs w:val="28"/>
                            </w:rPr>
                            <w:t>%</w:t>
                          </w:r>
                        </w:p>
                      </w:txbxContent>
                    </v:textbox>
                  </v:shape>
                </v:group>
                <v:rect id="Прямоугольник 3" o:spid="_x0000_s1080" style="position:absolute;left:17052;top:20560;width:480;height:44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fbMUA&#10;AADbAAAADwAAAGRycy9kb3ducmV2LnhtbESPQWvCQBSE74X+h+UVems2ttBqdBNEFAo9iEYP3h7Z&#10;ZxKbfRuz2yT9912h4HGYmW+YRTaaRvTUudqygkkUgyAurK65VHDINy9TEM4ja2wsk4JfcpCljw8L&#10;TLQdeEf93pciQNglqKDyvk2kdEVFBl1kW+LgnW1n0AfZlVJ3OAS4aeRrHL9LgzWHhQpbWlVUfO9/&#10;jIKv1Wmdj6beHS9L3FxnH/lpS7lSz0/jcg7C0+jv4f/2p1bwNoHb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99sxQAAANsAAAAPAAAAAAAAAAAAAAAAAJgCAABkcnMv&#10;ZG93bnJldi54bWxQSwUGAAAAAAQABAD1AAAAigMAAAAA&#10;" fillcolor="#4f81bd" strokecolor="#4f81bd" strokeweight="2pt">
                  <v:textbox>
                    <w:txbxContent>
                      <w:p w:rsidR="00AC2EBE" w:rsidRDefault="00AC2EBE" w:rsidP="00C279CB"/>
                    </w:txbxContent>
                  </v:textbox>
                </v:rect>
              </v:group>
            </w:pict>
          </mc:Fallback>
        </mc:AlternateContent>
      </w: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C279CB" w:rsidRPr="000E5078" w:rsidRDefault="00C279CB" w:rsidP="00C279CB">
      <w:pPr>
        <w:pStyle w:val="af7"/>
        <w:pBdr>
          <w:bottom w:val="single" w:sz="4" w:space="5" w:color="FFFFFF"/>
        </w:pBdr>
        <w:spacing w:after="0"/>
        <w:ind w:left="0" w:firstLine="708"/>
        <w:rPr>
          <w:rFonts w:ascii="Times New Roman" w:hAnsi="Times New Roman"/>
          <w:sz w:val="28"/>
          <w:szCs w:val="28"/>
        </w:rPr>
      </w:pPr>
    </w:p>
    <w:p w:rsidR="00BF633D" w:rsidRPr="00A0323B" w:rsidRDefault="00BF633D" w:rsidP="00BF633D">
      <w:pPr>
        <w:pStyle w:val="af"/>
        <w:ind w:firstLine="708"/>
        <w:jc w:val="both"/>
        <w:rPr>
          <w:rFonts w:ascii="Times New Roman" w:hAnsi="Times New Roman"/>
          <w:sz w:val="28"/>
          <w:szCs w:val="28"/>
          <w:lang w:val="kk-KZ"/>
        </w:rPr>
      </w:pPr>
      <w:r w:rsidRPr="00BF633D">
        <w:rPr>
          <w:rFonts w:ascii="Times New Roman" w:hAnsi="Times New Roman"/>
          <w:sz w:val="28"/>
          <w:szCs w:val="28"/>
          <w:lang w:val="kk-KZ"/>
        </w:rPr>
        <w:t xml:space="preserve">Елімізде инъекциялық есірткі тұтынатын тұлғалар үшін </w:t>
      </w:r>
      <w:r>
        <w:rPr>
          <w:rFonts w:ascii="Times New Roman" w:hAnsi="Times New Roman"/>
          <w:sz w:val="28"/>
          <w:szCs w:val="28"/>
          <w:lang w:val="kk-KZ"/>
        </w:rPr>
        <w:t>«зиянды азайту стратегиясы»</w:t>
      </w:r>
      <w:r w:rsidRPr="00BF633D">
        <w:rPr>
          <w:rFonts w:ascii="Times New Roman" w:hAnsi="Times New Roman"/>
          <w:sz w:val="28"/>
          <w:szCs w:val="28"/>
          <w:lang w:val="kk-KZ"/>
        </w:rPr>
        <w:t xml:space="preserve"> алдын алу бағдарламалары табысты </w:t>
      </w:r>
      <w:r>
        <w:rPr>
          <w:rFonts w:ascii="Times New Roman" w:hAnsi="Times New Roman"/>
          <w:sz w:val="28"/>
          <w:szCs w:val="28"/>
          <w:lang w:val="kk-KZ"/>
        </w:rPr>
        <w:t xml:space="preserve">түрде </w:t>
      </w:r>
      <w:r w:rsidRPr="00BF633D">
        <w:rPr>
          <w:rFonts w:ascii="Times New Roman" w:hAnsi="Times New Roman"/>
          <w:sz w:val="28"/>
          <w:szCs w:val="28"/>
          <w:lang w:val="kk-KZ"/>
        </w:rPr>
        <w:t xml:space="preserve">іске асырылуда. </w:t>
      </w:r>
      <w:r w:rsidRPr="00A0323B">
        <w:rPr>
          <w:rFonts w:ascii="Times New Roman" w:hAnsi="Times New Roman"/>
          <w:sz w:val="28"/>
          <w:szCs w:val="28"/>
          <w:lang w:val="kk-KZ"/>
        </w:rPr>
        <w:t>Елде 131 сенім пункті жұмыс істейді, 13 пилоттық өңірде АИТВ жұқтырғандарға қолдау көрсететін ауыстыру терапиясы, жеке қорғану құралдары (бір реттік шприцтер, презервативтер) және АИТВ-инфекциясы мәселелері бойынша ақпараттық материалдар ұсынылады.</w:t>
      </w:r>
    </w:p>
    <w:p w:rsidR="00C279CB" w:rsidRPr="00BF633D" w:rsidRDefault="00BF633D" w:rsidP="00BF633D">
      <w:pPr>
        <w:pStyle w:val="af"/>
        <w:ind w:firstLine="708"/>
        <w:jc w:val="both"/>
        <w:rPr>
          <w:rFonts w:ascii="Times New Roman" w:hAnsi="Times New Roman"/>
          <w:bCs/>
          <w:sz w:val="28"/>
          <w:szCs w:val="28"/>
          <w:lang w:val="kk-KZ"/>
        </w:rPr>
      </w:pPr>
      <w:r>
        <w:rPr>
          <w:rFonts w:ascii="Times New Roman" w:hAnsi="Times New Roman"/>
          <w:sz w:val="28"/>
          <w:szCs w:val="28"/>
          <w:lang w:val="kk-KZ"/>
        </w:rPr>
        <w:t>Елімізде «</w:t>
      </w:r>
      <w:r w:rsidRPr="00BF633D">
        <w:rPr>
          <w:rFonts w:ascii="Times New Roman" w:hAnsi="Times New Roman"/>
          <w:sz w:val="28"/>
          <w:szCs w:val="28"/>
          <w:lang w:val="kk-KZ"/>
        </w:rPr>
        <w:t>зиянды азайту</w:t>
      </w:r>
      <w:r>
        <w:rPr>
          <w:rFonts w:ascii="Times New Roman" w:hAnsi="Times New Roman"/>
          <w:sz w:val="28"/>
          <w:szCs w:val="28"/>
          <w:lang w:val="kk-KZ"/>
        </w:rPr>
        <w:t>»</w:t>
      </w:r>
      <w:r w:rsidRPr="00BF633D">
        <w:rPr>
          <w:rFonts w:ascii="Times New Roman" w:hAnsi="Times New Roman"/>
          <w:sz w:val="28"/>
          <w:szCs w:val="28"/>
          <w:lang w:val="kk-KZ"/>
        </w:rPr>
        <w:t xml:space="preserve"> стратегиясын іске асырудың арқасында, ИЕТ арасында АИТВ-инфекциясының парентеральді берілу жолын тірк</w:t>
      </w:r>
      <w:r>
        <w:rPr>
          <w:rFonts w:ascii="Times New Roman" w:hAnsi="Times New Roman"/>
          <w:sz w:val="28"/>
          <w:szCs w:val="28"/>
          <w:lang w:val="kk-KZ"/>
        </w:rPr>
        <w:t>еудің динамикасы 2006 жылғы 72%-</w:t>
      </w:r>
      <w:r w:rsidRPr="00BF633D">
        <w:rPr>
          <w:rFonts w:ascii="Times New Roman" w:hAnsi="Times New Roman"/>
          <w:sz w:val="28"/>
          <w:szCs w:val="28"/>
          <w:lang w:val="kk-KZ"/>
        </w:rPr>
        <w:t>дан 2019 жылы 32,6%-ға дейін төмендегені байқалады.</w:t>
      </w:r>
    </w:p>
    <w:p w:rsidR="00A0323B" w:rsidRPr="008A406D" w:rsidRDefault="00A0323B" w:rsidP="00A0323B">
      <w:pPr>
        <w:pStyle w:val="af"/>
        <w:ind w:firstLine="708"/>
        <w:jc w:val="both"/>
        <w:rPr>
          <w:rFonts w:ascii="Times New Roman" w:hAnsi="Times New Roman"/>
          <w:sz w:val="28"/>
          <w:szCs w:val="28"/>
          <w:lang w:val="kk-KZ"/>
        </w:rPr>
      </w:pPr>
      <w:r w:rsidRPr="00A0323B">
        <w:rPr>
          <w:rFonts w:ascii="Times New Roman" w:hAnsi="Times New Roman"/>
          <w:sz w:val="28"/>
          <w:szCs w:val="28"/>
          <w:lang w:val="kk-KZ"/>
        </w:rPr>
        <w:t xml:space="preserve">Негізгі топтар арасында алдын алу бағдарламаларын іске асыруға үкіметтік емес сектор мен аутрич-қызметкерлер белсенді түрде тартылуда. </w:t>
      </w:r>
      <w:r w:rsidRPr="008A406D">
        <w:rPr>
          <w:rFonts w:ascii="Times New Roman" w:hAnsi="Times New Roman"/>
          <w:sz w:val="28"/>
          <w:szCs w:val="28"/>
          <w:lang w:val="kk-KZ"/>
        </w:rPr>
        <w:t xml:space="preserve">ҮЕҰ мен аутрич-қызметкерлердің қызметі халықтың негізгі топтарына қолжетімділікті кеңейтеді, бұл топтардың профилактикалық бағдарламалармен және тестілеумен қамтылуын арттырады. </w:t>
      </w:r>
    </w:p>
    <w:p w:rsidR="00A0323B" w:rsidRPr="0025760C" w:rsidRDefault="00A0323B" w:rsidP="00A0323B">
      <w:pPr>
        <w:pStyle w:val="af"/>
        <w:ind w:firstLine="708"/>
        <w:jc w:val="both"/>
        <w:rPr>
          <w:rFonts w:ascii="Times New Roman" w:hAnsi="Times New Roman"/>
          <w:sz w:val="28"/>
          <w:szCs w:val="28"/>
          <w:lang w:val="kk-KZ"/>
        </w:rPr>
      </w:pPr>
      <w:r w:rsidRPr="0025760C">
        <w:rPr>
          <w:rFonts w:ascii="Times New Roman" w:hAnsi="Times New Roman"/>
          <w:sz w:val="28"/>
          <w:szCs w:val="28"/>
          <w:lang w:val="kk-KZ"/>
        </w:rPr>
        <w:t>ЖИТС қызметі басқа қызметтермен өзара іс-қимыл кезінде ақпараттық-білім беру іс-шараларын: акциялар, дәрістер, дөңгелек үстелдер, БАҚ-та, әлеуметтік желілерде халыққа, жастарды қоса алғанда, АИТВ инфекциясының таралуының алдын алу бойынша ақпарат ұсынумен жұмыс жүргізеді.</w:t>
      </w:r>
    </w:p>
    <w:p w:rsidR="00C279CB" w:rsidRPr="0025760C" w:rsidRDefault="00FD4121" w:rsidP="00C279CB">
      <w:pPr>
        <w:pStyle w:val="af7"/>
        <w:pBdr>
          <w:bottom w:val="single" w:sz="4" w:space="5" w:color="FFFFFF"/>
        </w:pBdr>
        <w:spacing w:after="0"/>
        <w:ind w:left="0" w:firstLine="708"/>
        <w:rPr>
          <w:rFonts w:ascii="Times New Roman" w:hAnsi="Times New Roman"/>
          <w:sz w:val="28"/>
          <w:szCs w:val="28"/>
          <w:lang w:val="kk-KZ"/>
        </w:rPr>
      </w:pPr>
      <w:r w:rsidRPr="0025760C">
        <w:rPr>
          <w:rFonts w:ascii="Times New Roman" w:hAnsi="Times New Roman"/>
          <w:sz w:val="28"/>
          <w:szCs w:val="28"/>
          <w:lang w:val="kk-KZ"/>
        </w:rPr>
        <w:t xml:space="preserve">Қазақстан Республикасы 2016 жылы БҰҰ </w:t>
      </w:r>
      <w:r w:rsidR="00C21246" w:rsidRPr="0025760C">
        <w:rPr>
          <w:rFonts w:ascii="Times New Roman" w:hAnsi="Times New Roman"/>
          <w:sz w:val="28"/>
          <w:szCs w:val="28"/>
          <w:lang w:val="kk-KZ"/>
        </w:rPr>
        <w:t>Бас Ассамблеясы қабылдаған А</w:t>
      </w:r>
      <w:r w:rsidR="007975C4">
        <w:rPr>
          <w:rFonts w:ascii="Times New Roman" w:hAnsi="Times New Roman"/>
          <w:sz w:val="28"/>
          <w:szCs w:val="28"/>
          <w:lang w:val="kk-KZ"/>
        </w:rPr>
        <w:t>ИТВ</w:t>
      </w:r>
      <w:r w:rsidRPr="0025760C">
        <w:rPr>
          <w:rFonts w:ascii="Times New Roman" w:hAnsi="Times New Roman"/>
          <w:sz w:val="28"/>
          <w:szCs w:val="28"/>
          <w:lang w:val="kk-KZ"/>
        </w:rPr>
        <w:t>/Ж</w:t>
      </w:r>
      <w:r w:rsidR="004C5EE3">
        <w:rPr>
          <w:rFonts w:ascii="Times New Roman" w:hAnsi="Times New Roman"/>
          <w:sz w:val="28"/>
          <w:szCs w:val="28"/>
          <w:lang w:val="kk-KZ"/>
        </w:rPr>
        <w:t>ИТС</w:t>
      </w:r>
      <w:r w:rsidRPr="0025760C">
        <w:rPr>
          <w:rFonts w:ascii="Times New Roman" w:hAnsi="Times New Roman"/>
          <w:sz w:val="28"/>
          <w:szCs w:val="28"/>
          <w:lang w:val="kk-KZ"/>
        </w:rPr>
        <w:t xml:space="preserve"> жөніндегі декларация шеңберінде алынған міндеттемелерді дәйекті түрде орында</w:t>
      </w:r>
      <w:r w:rsidR="008A406D">
        <w:rPr>
          <w:rFonts w:ascii="Times New Roman" w:hAnsi="Times New Roman"/>
          <w:sz w:val="28"/>
          <w:szCs w:val="28"/>
          <w:lang w:val="kk-KZ"/>
        </w:rPr>
        <w:t>уда</w:t>
      </w:r>
      <w:r w:rsidRPr="0025760C">
        <w:rPr>
          <w:rFonts w:ascii="Times New Roman" w:hAnsi="Times New Roman"/>
          <w:sz w:val="28"/>
          <w:szCs w:val="28"/>
          <w:lang w:val="kk-KZ"/>
        </w:rPr>
        <w:t xml:space="preserve">. </w:t>
      </w:r>
      <w:r w:rsidR="008A406D" w:rsidRPr="0025760C">
        <w:rPr>
          <w:rFonts w:ascii="Times New Roman" w:hAnsi="Times New Roman"/>
          <w:sz w:val="28"/>
          <w:szCs w:val="28"/>
          <w:lang w:val="kk-KZ"/>
        </w:rPr>
        <w:t xml:space="preserve">Қазіргі уақытта ДДҰ мен ЮНЭЙДС </w:t>
      </w:r>
      <w:r w:rsidR="008A406D">
        <w:rPr>
          <w:rFonts w:ascii="Times New Roman" w:hAnsi="Times New Roman"/>
          <w:sz w:val="28"/>
          <w:szCs w:val="28"/>
          <w:lang w:val="kk-KZ"/>
        </w:rPr>
        <w:t>«</w:t>
      </w:r>
      <w:r w:rsidR="008A406D" w:rsidRPr="0025760C">
        <w:rPr>
          <w:rFonts w:ascii="Times New Roman" w:hAnsi="Times New Roman"/>
          <w:sz w:val="28"/>
          <w:szCs w:val="28"/>
          <w:lang w:val="kk-KZ"/>
        </w:rPr>
        <w:t>90-90-90</w:t>
      </w:r>
      <w:r w:rsidR="008A406D">
        <w:rPr>
          <w:rFonts w:ascii="Times New Roman" w:hAnsi="Times New Roman"/>
          <w:sz w:val="28"/>
          <w:szCs w:val="28"/>
          <w:lang w:val="kk-KZ"/>
        </w:rPr>
        <w:t>»</w:t>
      </w:r>
      <w:r w:rsidRPr="0025760C">
        <w:rPr>
          <w:rFonts w:ascii="Times New Roman" w:hAnsi="Times New Roman"/>
          <w:sz w:val="28"/>
          <w:szCs w:val="28"/>
          <w:lang w:val="kk-KZ"/>
        </w:rPr>
        <w:t xml:space="preserve"> жаңа </w:t>
      </w:r>
      <w:r w:rsidR="008A406D" w:rsidRPr="0025760C">
        <w:rPr>
          <w:rFonts w:ascii="Times New Roman" w:hAnsi="Times New Roman"/>
          <w:sz w:val="28"/>
          <w:szCs w:val="28"/>
          <w:lang w:val="kk-KZ"/>
        </w:rPr>
        <w:lastRenderedPageBreak/>
        <w:t xml:space="preserve">стратегиясын қолдана отырып, </w:t>
      </w:r>
      <w:r w:rsidR="008A406D">
        <w:rPr>
          <w:rFonts w:ascii="Times New Roman" w:hAnsi="Times New Roman"/>
          <w:sz w:val="28"/>
          <w:szCs w:val="28"/>
          <w:lang w:val="kk-KZ"/>
        </w:rPr>
        <w:t>«</w:t>
      </w:r>
      <w:r w:rsidRPr="0025760C">
        <w:rPr>
          <w:rFonts w:ascii="Times New Roman" w:hAnsi="Times New Roman"/>
          <w:sz w:val="28"/>
          <w:szCs w:val="28"/>
          <w:lang w:val="kk-KZ"/>
        </w:rPr>
        <w:t>2030 жылға қарай А</w:t>
      </w:r>
      <w:r w:rsidR="008A406D">
        <w:rPr>
          <w:rFonts w:ascii="Times New Roman" w:hAnsi="Times New Roman"/>
          <w:sz w:val="28"/>
          <w:szCs w:val="28"/>
          <w:lang w:val="kk-KZ"/>
        </w:rPr>
        <w:t>ИТВ</w:t>
      </w:r>
      <w:r w:rsidRPr="0025760C">
        <w:rPr>
          <w:rFonts w:ascii="Times New Roman" w:hAnsi="Times New Roman"/>
          <w:sz w:val="28"/>
          <w:szCs w:val="28"/>
          <w:lang w:val="kk-KZ"/>
        </w:rPr>
        <w:t>/Ж</w:t>
      </w:r>
      <w:r w:rsidR="008A406D">
        <w:rPr>
          <w:rFonts w:ascii="Times New Roman" w:hAnsi="Times New Roman"/>
          <w:sz w:val="28"/>
          <w:szCs w:val="28"/>
          <w:lang w:val="kk-KZ"/>
        </w:rPr>
        <w:t xml:space="preserve">ИТС </w:t>
      </w:r>
      <w:r w:rsidRPr="0025760C">
        <w:rPr>
          <w:rFonts w:ascii="Times New Roman" w:hAnsi="Times New Roman"/>
          <w:sz w:val="28"/>
          <w:szCs w:val="28"/>
          <w:lang w:val="kk-KZ"/>
        </w:rPr>
        <w:t>індетін тоқтату</w:t>
      </w:r>
      <w:r w:rsidR="008A406D">
        <w:rPr>
          <w:rFonts w:ascii="Times New Roman" w:hAnsi="Times New Roman"/>
          <w:sz w:val="28"/>
          <w:szCs w:val="28"/>
          <w:lang w:val="kk-KZ"/>
        </w:rPr>
        <w:t xml:space="preserve">» </w:t>
      </w:r>
      <w:r w:rsidRPr="0025760C">
        <w:rPr>
          <w:rFonts w:ascii="Times New Roman" w:hAnsi="Times New Roman"/>
          <w:sz w:val="28"/>
          <w:szCs w:val="28"/>
          <w:lang w:val="kk-KZ"/>
        </w:rPr>
        <w:t>туралы өршіл мақсат қойып отыр. Осыған сәйкес, 2020 жылға қарай АИТВ-</w:t>
      </w:r>
      <w:r w:rsidR="008A406D" w:rsidRPr="0025760C">
        <w:rPr>
          <w:rFonts w:ascii="Times New Roman" w:hAnsi="Times New Roman"/>
          <w:sz w:val="28"/>
          <w:szCs w:val="28"/>
          <w:lang w:val="kk-KZ"/>
        </w:rPr>
        <w:t>мен өмір сүретін адамдардың 90%</w:t>
      </w:r>
      <w:r w:rsidRPr="0025760C">
        <w:rPr>
          <w:rFonts w:ascii="Times New Roman" w:hAnsi="Times New Roman"/>
          <w:sz w:val="28"/>
          <w:szCs w:val="28"/>
          <w:lang w:val="kk-KZ"/>
        </w:rPr>
        <w:t>-ы өздерінің АИТВ-мәртебесі туралы білетін болады; АИТВ-инфекциясы диагнозы қойы</w:t>
      </w:r>
      <w:r w:rsidR="008A406D" w:rsidRPr="0025760C">
        <w:rPr>
          <w:rFonts w:ascii="Times New Roman" w:hAnsi="Times New Roman"/>
          <w:sz w:val="28"/>
          <w:szCs w:val="28"/>
          <w:lang w:val="kk-KZ"/>
        </w:rPr>
        <w:t>лған барлық пациенттердің 90%-</w:t>
      </w:r>
      <w:r w:rsidRPr="0025760C">
        <w:rPr>
          <w:rFonts w:ascii="Times New Roman" w:hAnsi="Times New Roman"/>
          <w:sz w:val="28"/>
          <w:szCs w:val="28"/>
          <w:lang w:val="kk-KZ"/>
        </w:rPr>
        <w:t>ы антиретровирустық терапиямен қамтамасыз етіледі; барлық пац</w:t>
      </w:r>
      <w:r w:rsidR="008A406D" w:rsidRPr="0025760C">
        <w:rPr>
          <w:rFonts w:ascii="Times New Roman" w:hAnsi="Times New Roman"/>
          <w:sz w:val="28"/>
          <w:szCs w:val="28"/>
          <w:lang w:val="kk-KZ"/>
        </w:rPr>
        <w:t>иенттердің 90%-</w:t>
      </w:r>
      <w:r w:rsidRPr="0025760C">
        <w:rPr>
          <w:rFonts w:ascii="Times New Roman" w:hAnsi="Times New Roman"/>
          <w:sz w:val="28"/>
          <w:szCs w:val="28"/>
          <w:lang w:val="kk-KZ"/>
        </w:rPr>
        <w:t>ында АРТ-ға вирустық жүктеме басыла</w:t>
      </w:r>
      <w:r w:rsidR="008A406D">
        <w:rPr>
          <w:rFonts w:ascii="Times New Roman" w:hAnsi="Times New Roman"/>
          <w:sz w:val="28"/>
          <w:szCs w:val="28"/>
          <w:lang w:val="kk-KZ"/>
        </w:rPr>
        <w:t>тын болады</w:t>
      </w:r>
      <w:r w:rsidR="00C279CB" w:rsidRPr="0025760C">
        <w:rPr>
          <w:rFonts w:ascii="Times New Roman" w:hAnsi="Times New Roman"/>
          <w:sz w:val="28"/>
          <w:szCs w:val="28"/>
          <w:lang w:val="kk-KZ"/>
        </w:rPr>
        <w:t>.</w:t>
      </w:r>
    </w:p>
    <w:p w:rsidR="00457A2F" w:rsidRPr="00457A2F" w:rsidRDefault="00457A2F" w:rsidP="00C279CB">
      <w:pPr>
        <w:pBdr>
          <w:bottom w:val="single" w:sz="4" w:space="5" w:color="FFFFFF"/>
        </w:pBdr>
        <w:ind w:firstLine="708"/>
        <w:rPr>
          <w:rFonts w:ascii="Times New Roman" w:hAnsi="Times New Roman"/>
          <w:sz w:val="28"/>
          <w:szCs w:val="28"/>
          <w:lang w:val="kk-KZ"/>
        </w:rPr>
      </w:pPr>
      <w:r w:rsidRPr="00457A2F">
        <w:rPr>
          <w:rFonts w:ascii="Times New Roman" w:hAnsi="Times New Roman"/>
          <w:sz w:val="28"/>
          <w:szCs w:val="28"/>
          <w:lang w:val="kk-KZ"/>
        </w:rPr>
        <w:t>АИТВ жұқтырған адамдарды емдеу саласында қызмет көрсету бойынша жүргізілген жұмыстардың нәтижесінде АРТ алатын А</w:t>
      </w:r>
      <w:r>
        <w:rPr>
          <w:rFonts w:ascii="Times New Roman" w:hAnsi="Times New Roman"/>
          <w:sz w:val="28"/>
          <w:szCs w:val="28"/>
          <w:lang w:val="kk-KZ"/>
        </w:rPr>
        <w:t>ӨА</w:t>
      </w:r>
      <w:r w:rsidRPr="00457A2F">
        <w:rPr>
          <w:rFonts w:ascii="Times New Roman" w:hAnsi="Times New Roman"/>
          <w:sz w:val="28"/>
          <w:szCs w:val="28"/>
          <w:lang w:val="kk-KZ"/>
        </w:rPr>
        <w:t xml:space="preserve"> саны 2019 жылы 2018 жылмен салыстырғанда 1,2 есеге артып, 17535 А</w:t>
      </w:r>
      <w:r>
        <w:rPr>
          <w:rFonts w:ascii="Times New Roman" w:hAnsi="Times New Roman"/>
          <w:sz w:val="28"/>
          <w:szCs w:val="28"/>
          <w:lang w:val="kk-KZ"/>
        </w:rPr>
        <w:t>ӨА</w:t>
      </w:r>
      <w:r w:rsidRPr="00457A2F">
        <w:rPr>
          <w:rFonts w:ascii="Times New Roman" w:hAnsi="Times New Roman"/>
          <w:sz w:val="28"/>
          <w:szCs w:val="28"/>
          <w:lang w:val="kk-KZ"/>
        </w:rPr>
        <w:t xml:space="preserve"> құрады. </w:t>
      </w:r>
      <w:r>
        <w:rPr>
          <w:rFonts w:ascii="Times New Roman" w:hAnsi="Times New Roman"/>
          <w:sz w:val="28"/>
          <w:szCs w:val="28"/>
          <w:lang w:val="kk-KZ"/>
        </w:rPr>
        <w:t>АӨА</w:t>
      </w:r>
      <w:r w:rsidRPr="00457A2F">
        <w:rPr>
          <w:rFonts w:ascii="Times New Roman" w:hAnsi="Times New Roman"/>
          <w:sz w:val="28"/>
          <w:szCs w:val="28"/>
          <w:lang w:val="kk-KZ"/>
        </w:rPr>
        <w:t xml:space="preserve"> АРТ</w:t>
      </w:r>
      <w:r>
        <w:rPr>
          <w:rFonts w:ascii="Times New Roman" w:hAnsi="Times New Roman"/>
          <w:sz w:val="28"/>
          <w:szCs w:val="28"/>
          <w:lang w:val="kk-KZ"/>
        </w:rPr>
        <w:t xml:space="preserve"> қамту</w:t>
      </w:r>
      <w:r w:rsidRPr="00457A2F">
        <w:rPr>
          <w:rFonts w:ascii="Times New Roman" w:hAnsi="Times New Roman"/>
          <w:sz w:val="28"/>
          <w:szCs w:val="28"/>
          <w:lang w:val="kk-KZ"/>
        </w:rPr>
        <w:t xml:space="preserve"> өз диагнозын білетін </w:t>
      </w:r>
      <w:r>
        <w:rPr>
          <w:rFonts w:ascii="Times New Roman" w:hAnsi="Times New Roman"/>
          <w:sz w:val="28"/>
          <w:szCs w:val="28"/>
          <w:lang w:val="kk-KZ"/>
        </w:rPr>
        <w:t>АӨА санының 68%</w:t>
      </w:r>
      <w:r w:rsidRPr="00457A2F">
        <w:rPr>
          <w:rFonts w:ascii="Times New Roman" w:hAnsi="Times New Roman"/>
          <w:sz w:val="28"/>
          <w:szCs w:val="28"/>
          <w:lang w:val="kk-KZ"/>
        </w:rPr>
        <w:t>-ын қамтыды. Анықталмаған вирустық жүктемесі бар А</w:t>
      </w:r>
      <w:r>
        <w:rPr>
          <w:rFonts w:ascii="Times New Roman" w:hAnsi="Times New Roman"/>
          <w:sz w:val="28"/>
          <w:szCs w:val="28"/>
          <w:lang w:val="kk-KZ"/>
        </w:rPr>
        <w:t>ӨА пайызы 78%-</w:t>
      </w:r>
      <w:r w:rsidRPr="00457A2F">
        <w:rPr>
          <w:rFonts w:ascii="Times New Roman" w:hAnsi="Times New Roman"/>
          <w:sz w:val="28"/>
          <w:szCs w:val="28"/>
          <w:lang w:val="kk-KZ"/>
        </w:rPr>
        <w:t>ды құрады. Емдеу практикасына қабылдау мен дозалауға ыңғайлы аралас АРВ препараттарының жаңа сыныптары енгізілуде. Сонымен қатар, тиісті критерийлерге жауап беретін АИТВ-ме</w:t>
      </w:r>
      <w:r>
        <w:rPr>
          <w:rFonts w:ascii="Times New Roman" w:hAnsi="Times New Roman"/>
          <w:sz w:val="28"/>
          <w:szCs w:val="28"/>
          <w:lang w:val="kk-KZ"/>
        </w:rPr>
        <w:t>н өмір сүретін адамдардың 90%-</w:t>
      </w:r>
      <w:r w:rsidRPr="00457A2F">
        <w:rPr>
          <w:rFonts w:ascii="Times New Roman" w:hAnsi="Times New Roman"/>
          <w:sz w:val="28"/>
          <w:szCs w:val="28"/>
          <w:lang w:val="kk-KZ"/>
        </w:rPr>
        <w:t>ына антиретровирустық терапияны ұсыну мақсатына қол жеткізу антиретровирустық терапияны одан әрі кеңейтуді және емдеуді ұстанудың көрсеткіштерін жақсартуды талап етеді.</w:t>
      </w:r>
    </w:p>
    <w:p w:rsidR="00553AA8" w:rsidRPr="00553AA8" w:rsidRDefault="00553AA8" w:rsidP="00553AA8">
      <w:pPr>
        <w:pStyle w:val="af"/>
        <w:ind w:firstLine="708"/>
        <w:jc w:val="both"/>
        <w:rPr>
          <w:rFonts w:ascii="Times New Roman" w:hAnsi="Times New Roman"/>
          <w:sz w:val="28"/>
          <w:szCs w:val="28"/>
          <w:lang w:val="kk-KZ"/>
        </w:rPr>
      </w:pPr>
      <w:r w:rsidRPr="00553AA8">
        <w:rPr>
          <w:rFonts w:ascii="Times New Roman" w:hAnsi="Times New Roman"/>
          <w:sz w:val="28"/>
          <w:szCs w:val="28"/>
          <w:lang w:val="kk-KZ"/>
        </w:rPr>
        <w:t>Қазақстан АИТВ-инфекциясының анадан балаға берілуінің алдын алуда белгілі бір табыстарға қол жеткізді. Елімізде АИТВ-инфекциясының анадан балаға берілуінің алдын алу бойынша жүргізіліп жатқан алдын алу бағдарламасының арқасында Қазақстанда перинаталдық трансм</w:t>
      </w:r>
      <w:r>
        <w:rPr>
          <w:rFonts w:ascii="Times New Roman" w:hAnsi="Times New Roman"/>
          <w:sz w:val="28"/>
          <w:szCs w:val="28"/>
          <w:lang w:val="kk-KZ"/>
        </w:rPr>
        <w:t>иссия деңгейі 2006 жылғы 7,4%-</w:t>
      </w:r>
      <w:r w:rsidRPr="00553AA8">
        <w:rPr>
          <w:rFonts w:ascii="Times New Roman" w:hAnsi="Times New Roman"/>
          <w:sz w:val="28"/>
          <w:szCs w:val="28"/>
          <w:lang w:val="kk-KZ"/>
        </w:rPr>
        <w:t>д</w:t>
      </w:r>
      <w:r>
        <w:rPr>
          <w:rFonts w:ascii="Times New Roman" w:hAnsi="Times New Roman"/>
          <w:sz w:val="28"/>
          <w:szCs w:val="28"/>
          <w:lang w:val="kk-KZ"/>
        </w:rPr>
        <w:t>ан 2019 жылы 1,3%-</w:t>
      </w:r>
      <w:r w:rsidRPr="00553AA8">
        <w:rPr>
          <w:rFonts w:ascii="Times New Roman" w:hAnsi="Times New Roman"/>
          <w:sz w:val="28"/>
          <w:szCs w:val="28"/>
          <w:lang w:val="kk-KZ"/>
        </w:rPr>
        <w:t>ға дейін төмендеді. 2019 жылы АИТВ жұқтырған жүкті әйелдердің 98%-ы антиретровирустық профилактиканың толық курсын алды, жаңа туған нәрестелерді профила</w:t>
      </w:r>
      <w:r>
        <w:rPr>
          <w:rFonts w:ascii="Times New Roman" w:hAnsi="Times New Roman"/>
          <w:sz w:val="28"/>
          <w:szCs w:val="28"/>
          <w:lang w:val="kk-KZ"/>
        </w:rPr>
        <w:t>ктикалық емдеумен қамту 99,3%-</w:t>
      </w:r>
      <w:r w:rsidRPr="00553AA8">
        <w:rPr>
          <w:rFonts w:ascii="Times New Roman" w:hAnsi="Times New Roman"/>
          <w:sz w:val="28"/>
          <w:szCs w:val="28"/>
          <w:lang w:val="kk-KZ"/>
        </w:rPr>
        <w:t>ды құрады.</w:t>
      </w:r>
    </w:p>
    <w:p w:rsidR="00553AA8" w:rsidRPr="00553AA8" w:rsidRDefault="00553AA8" w:rsidP="00553AA8">
      <w:pPr>
        <w:pStyle w:val="af"/>
        <w:ind w:firstLine="708"/>
        <w:jc w:val="both"/>
        <w:rPr>
          <w:rFonts w:ascii="Times New Roman" w:hAnsi="Times New Roman"/>
          <w:sz w:val="28"/>
          <w:szCs w:val="28"/>
          <w:lang w:val="kk-KZ"/>
        </w:rPr>
      </w:pPr>
      <w:r w:rsidRPr="00553AA8">
        <w:rPr>
          <w:rFonts w:ascii="Times New Roman" w:hAnsi="Times New Roman"/>
          <w:sz w:val="28"/>
          <w:szCs w:val="28"/>
          <w:lang w:val="kk-KZ"/>
        </w:rPr>
        <w:t>ДДҰ/ЮНЭЙДС</w:t>
      </w:r>
      <w:r>
        <w:rPr>
          <w:rFonts w:ascii="Times New Roman" w:hAnsi="Times New Roman"/>
          <w:sz w:val="28"/>
          <w:szCs w:val="28"/>
          <w:lang w:val="kk-KZ"/>
        </w:rPr>
        <w:t xml:space="preserve"> «</w:t>
      </w:r>
      <w:r w:rsidRPr="00553AA8">
        <w:rPr>
          <w:rFonts w:ascii="Times New Roman" w:hAnsi="Times New Roman"/>
          <w:sz w:val="28"/>
          <w:szCs w:val="28"/>
          <w:lang w:val="kk-KZ"/>
        </w:rPr>
        <w:t>90-90-90</w:t>
      </w:r>
      <w:r>
        <w:rPr>
          <w:rFonts w:ascii="Times New Roman" w:hAnsi="Times New Roman"/>
          <w:sz w:val="28"/>
          <w:szCs w:val="28"/>
          <w:lang w:val="kk-KZ"/>
        </w:rPr>
        <w:t>»</w:t>
      </w:r>
      <w:r w:rsidRPr="00553AA8">
        <w:rPr>
          <w:rFonts w:ascii="Times New Roman" w:hAnsi="Times New Roman"/>
          <w:sz w:val="28"/>
          <w:szCs w:val="28"/>
          <w:lang w:val="kk-KZ"/>
        </w:rPr>
        <w:t xml:space="preserve"> мақ</w:t>
      </w:r>
      <w:r>
        <w:rPr>
          <w:rFonts w:ascii="Times New Roman" w:hAnsi="Times New Roman"/>
          <w:sz w:val="28"/>
          <w:szCs w:val="28"/>
          <w:lang w:val="kk-KZ"/>
        </w:rPr>
        <w:t>саттарын іске асыру үшін Қазақ д</w:t>
      </w:r>
      <w:r w:rsidRPr="00553AA8">
        <w:rPr>
          <w:rFonts w:ascii="Times New Roman" w:hAnsi="Times New Roman"/>
          <w:sz w:val="28"/>
          <w:szCs w:val="28"/>
          <w:lang w:val="kk-KZ"/>
        </w:rPr>
        <w:t>ерматология және инфекциялық аурулар ғылыми орталығы Қазақстан Республикасында АИТВ инфекциясының таралуына қарсы іс-қимыл жөніндегі 2019-2020 жылдарға арналған Жол картасын әзірледі (ҚР ДСМ 2019 жылғы 24 қазандағы № 582 бұйрығы).</w:t>
      </w:r>
    </w:p>
    <w:p w:rsidR="003F6E16" w:rsidRPr="00051E0B" w:rsidRDefault="00C279CB" w:rsidP="00CE53AF">
      <w:pPr>
        <w:pStyle w:val="a8"/>
        <w:shd w:val="clear" w:color="auto" w:fill="FFFFFF"/>
        <w:spacing w:before="0" w:beforeAutospacing="0" w:after="0" w:afterAutospacing="0"/>
        <w:jc w:val="both"/>
        <w:rPr>
          <w:sz w:val="28"/>
          <w:szCs w:val="28"/>
          <w:lang w:val="kk-KZ"/>
        </w:rPr>
      </w:pPr>
      <w:r w:rsidRPr="00553AA8">
        <w:rPr>
          <w:color w:val="000000"/>
          <w:sz w:val="28"/>
          <w:szCs w:val="28"/>
          <w:lang w:val="kk-KZ"/>
        </w:rPr>
        <w:tab/>
      </w:r>
      <w:r w:rsidR="003F6E16" w:rsidRPr="00051E0B">
        <w:rPr>
          <w:sz w:val="28"/>
          <w:szCs w:val="28"/>
          <w:lang w:val="kk-KZ"/>
        </w:rPr>
        <w:t>ҚР-да Жаһандық қордың 2018-2020 жылдарға арналған гранты іске асыры</w:t>
      </w:r>
      <w:r w:rsidR="00CE53AF">
        <w:rPr>
          <w:sz w:val="28"/>
          <w:szCs w:val="28"/>
          <w:lang w:val="kk-KZ"/>
        </w:rPr>
        <w:t>луда. Гранттың негізгі мақсаты: «Х</w:t>
      </w:r>
      <w:r w:rsidR="003F6E16" w:rsidRPr="00051E0B">
        <w:rPr>
          <w:sz w:val="28"/>
          <w:szCs w:val="28"/>
          <w:lang w:val="kk-KZ"/>
        </w:rPr>
        <w:t xml:space="preserve">алықтың негізгі топтары мен АИТВ-мен өмір сүретін адамдардың алдын алу, күту және қолдау бойынша қызметтерге қол жеткізуін кеңейту үшін әлеуметтік келісімшарттар жүйесін институттандыру жолымен Қазақстанда АИТВ-инфекциясының таралуына </w:t>
      </w:r>
      <w:r w:rsidR="00CE53AF">
        <w:rPr>
          <w:sz w:val="28"/>
          <w:szCs w:val="28"/>
          <w:lang w:val="kk-KZ"/>
        </w:rPr>
        <w:t>берік</w:t>
      </w:r>
      <w:r w:rsidR="003F6E16" w:rsidRPr="00051E0B">
        <w:rPr>
          <w:sz w:val="28"/>
          <w:szCs w:val="28"/>
          <w:lang w:val="kk-KZ"/>
        </w:rPr>
        <w:t xml:space="preserve"> ұлттық </w:t>
      </w:r>
      <w:r w:rsidR="00CE53AF">
        <w:rPr>
          <w:sz w:val="28"/>
          <w:szCs w:val="28"/>
          <w:lang w:val="kk-KZ"/>
        </w:rPr>
        <w:t xml:space="preserve">қарсы </w:t>
      </w:r>
      <w:r w:rsidR="003F6E16" w:rsidRPr="00051E0B">
        <w:rPr>
          <w:sz w:val="28"/>
          <w:szCs w:val="28"/>
          <w:lang w:val="kk-KZ"/>
        </w:rPr>
        <w:t>жауап құру</w:t>
      </w:r>
      <w:r w:rsidR="00CE53AF">
        <w:rPr>
          <w:sz w:val="28"/>
          <w:szCs w:val="28"/>
          <w:lang w:val="kk-KZ"/>
        </w:rPr>
        <w:t>». Басқаша айтқанда, «З</w:t>
      </w:r>
      <w:r w:rsidR="003F6E16" w:rsidRPr="00051E0B">
        <w:rPr>
          <w:sz w:val="28"/>
          <w:szCs w:val="28"/>
          <w:lang w:val="kk-KZ"/>
        </w:rPr>
        <w:t>иянды азайту</w:t>
      </w:r>
      <w:r w:rsidR="00CE53AF">
        <w:rPr>
          <w:sz w:val="28"/>
          <w:szCs w:val="28"/>
          <w:lang w:val="kk-KZ"/>
        </w:rPr>
        <w:t>»</w:t>
      </w:r>
      <w:r w:rsidR="003F6E16" w:rsidRPr="00051E0B">
        <w:rPr>
          <w:sz w:val="28"/>
          <w:szCs w:val="28"/>
          <w:lang w:val="kk-KZ"/>
        </w:rPr>
        <w:t>, АӨ</w:t>
      </w:r>
      <w:r w:rsidR="00CE53AF">
        <w:rPr>
          <w:sz w:val="28"/>
          <w:szCs w:val="28"/>
          <w:lang w:val="kk-KZ"/>
        </w:rPr>
        <w:t>А</w:t>
      </w:r>
      <w:r w:rsidR="003F6E16" w:rsidRPr="00051E0B">
        <w:rPr>
          <w:sz w:val="28"/>
          <w:szCs w:val="28"/>
          <w:lang w:val="kk-KZ"/>
        </w:rPr>
        <w:t xml:space="preserve"> мен оның күтіміне және қолдауына арналған бағдарламаларға толық көлемде тұрақты мемлекеттік қаржыландыруға қол жеткізу</w:t>
      </w:r>
      <w:r w:rsidR="00CE53AF">
        <w:rPr>
          <w:sz w:val="28"/>
          <w:szCs w:val="28"/>
          <w:lang w:val="kk-KZ"/>
        </w:rPr>
        <w:t xml:space="preserve"> А</w:t>
      </w:r>
      <w:r w:rsidR="003F6E16" w:rsidRPr="00051E0B">
        <w:rPr>
          <w:sz w:val="28"/>
          <w:szCs w:val="28"/>
          <w:lang w:val="kk-KZ"/>
        </w:rPr>
        <w:t xml:space="preserve">ИТВ-ға жауап ретінде тұрақты Ұлттық шараларды қамтамасыз ету үшін </w:t>
      </w:r>
      <w:r w:rsidR="00CE53AF" w:rsidRPr="00051E0B">
        <w:rPr>
          <w:sz w:val="28"/>
          <w:szCs w:val="28"/>
          <w:lang w:val="kk-KZ"/>
        </w:rPr>
        <w:t>Ж</w:t>
      </w:r>
      <w:r w:rsidR="00CE53AF">
        <w:rPr>
          <w:sz w:val="28"/>
          <w:szCs w:val="28"/>
          <w:lang w:val="kk-KZ"/>
        </w:rPr>
        <w:t>ИТС</w:t>
      </w:r>
      <w:r w:rsidR="00CE53AF" w:rsidRPr="00051E0B">
        <w:rPr>
          <w:sz w:val="28"/>
          <w:szCs w:val="28"/>
          <w:lang w:val="kk-KZ"/>
        </w:rPr>
        <w:t>-сервистік</w:t>
      </w:r>
      <w:r w:rsidR="003F6E16" w:rsidRPr="00051E0B">
        <w:rPr>
          <w:sz w:val="28"/>
          <w:szCs w:val="28"/>
          <w:lang w:val="kk-KZ"/>
        </w:rPr>
        <w:t xml:space="preserve">ҮЕҰ арқылы әлеуметтік тапсырыс тетігін әзірлеу және енгізу, әлеуметтік тапсырыс және гранттар, сыйлықақылар тетігі арқылы ҮЕҰ-ның </w:t>
      </w:r>
      <w:r w:rsidR="00CE53AF">
        <w:rPr>
          <w:sz w:val="28"/>
          <w:szCs w:val="28"/>
          <w:lang w:val="kk-KZ"/>
        </w:rPr>
        <w:t>ХНТ</w:t>
      </w:r>
      <w:r w:rsidR="003F6E16" w:rsidRPr="00051E0B">
        <w:rPr>
          <w:sz w:val="28"/>
          <w:szCs w:val="28"/>
          <w:lang w:val="kk-KZ"/>
        </w:rPr>
        <w:t xml:space="preserve"> және А</w:t>
      </w:r>
      <w:r w:rsidR="00CE53AF">
        <w:rPr>
          <w:sz w:val="28"/>
          <w:szCs w:val="28"/>
          <w:lang w:val="kk-KZ"/>
        </w:rPr>
        <w:t>ӨА</w:t>
      </w:r>
      <w:r w:rsidR="003F6E16" w:rsidRPr="00051E0B">
        <w:rPr>
          <w:sz w:val="28"/>
          <w:szCs w:val="28"/>
          <w:lang w:val="kk-KZ"/>
        </w:rPr>
        <w:t xml:space="preserve"> арасындағы профилактикалық жұмыс жөніндегі мемлекеттік емес функцияларын беру.</w:t>
      </w:r>
    </w:p>
    <w:p w:rsidR="00CB7F08" w:rsidRPr="00CB7F08" w:rsidRDefault="00CB7F08" w:rsidP="00C279CB">
      <w:pPr>
        <w:pStyle w:val="af7"/>
        <w:pBdr>
          <w:bottom w:val="single" w:sz="4" w:space="5" w:color="FFFFFF"/>
        </w:pBdr>
        <w:spacing w:after="0"/>
        <w:ind w:left="0" w:firstLine="708"/>
        <w:rPr>
          <w:rFonts w:ascii="Times New Roman" w:hAnsi="Times New Roman"/>
          <w:sz w:val="28"/>
          <w:szCs w:val="28"/>
          <w:lang w:val="kk-KZ"/>
        </w:rPr>
      </w:pPr>
      <w:r>
        <w:rPr>
          <w:rFonts w:ascii="Times New Roman" w:hAnsi="Times New Roman"/>
          <w:sz w:val="28"/>
          <w:szCs w:val="28"/>
          <w:lang w:val="kk-KZ"/>
        </w:rPr>
        <w:t>CDC-мен (А</w:t>
      </w:r>
      <w:r w:rsidRPr="00CB7F08">
        <w:rPr>
          <w:rFonts w:ascii="Times New Roman" w:hAnsi="Times New Roman"/>
          <w:sz w:val="28"/>
          <w:szCs w:val="28"/>
          <w:lang w:val="kk-KZ"/>
        </w:rPr>
        <w:t>уруларды бақылау және алдын алу орталығы, АҚШ) ЖИТС-ке байланысты көмек көрсету</w:t>
      </w:r>
      <w:r>
        <w:rPr>
          <w:rFonts w:ascii="Times New Roman" w:hAnsi="Times New Roman"/>
          <w:sz w:val="28"/>
          <w:szCs w:val="28"/>
          <w:lang w:val="kk-KZ"/>
        </w:rPr>
        <w:t>ге арналған</w:t>
      </w:r>
      <w:r w:rsidRPr="00CB7F08">
        <w:rPr>
          <w:rFonts w:ascii="Times New Roman" w:hAnsi="Times New Roman"/>
          <w:sz w:val="28"/>
          <w:szCs w:val="28"/>
          <w:lang w:val="kk-KZ"/>
        </w:rPr>
        <w:t xml:space="preserve"> АҚШ Президентінің төтенше жоспары (ПЕПФАР) шеңберінде Қазақстанда АИТВ/ЖИТС-тың алдын алу, </w:t>
      </w:r>
      <w:r>
        <w:rPr>
          <w:rFonts w:ascii="Times New Roman" w:hAnsi="Times New Roman"/>
          <w:sz w:val="28"/>
          <w:szCs w:val="28"/>
          <w:lang w:val="kk-KZ"/>
        </w:rPr>
        <w:lastRenderedPageBreak/>
        <w:t xml:space="preserve">оның </w:t>
      </w:r>
      <w:r w:rsidRPr="00CB7F08">
        <w:rPr>
          <w:rFonts w:ascii="Times New Roman" w:hAnsi="Times New Roman"/>
          <w:sz w:val="28"/>
          <w:szCs w:val="28"/>
          <w:lang w:val="kk-KZ"/>
        </w:rPr>
        <w:t>күт</w:t>
      </w:r>
      <w:r>
        <w:rPr>
          <w:rFonts w:ascii="Times New Roman" w:hAnsi="Times New Roman"/>
          <w:sz w:val="28"/>
          <w:szCs w:val="28"/>
          <w:lang w:val="kk-KZ"/>
        </w:rPr>
        <w:t>імі</w:t>
      </w:r>
      <w:r w:rsidRPr="00CB7F08">
        <w:rPr>
          <w:rFonts w:ascii="Times New Roman" w:hAnsi="Times New Roman"/>
          <w:sz w:val="28"/>
          <w:szCs w:val="28"/>
          <w:lang w:val="kk-KZ"/>
        </w:rPr>
        <w:t xml:space="preserve"> және емдеу бағд</w:t>
      </w:r>
      <w:r>
        <w:rPr>
          <w:rFonts w:ascii="Times New Roman" w:hAnsi="Times New Roman"/>
          <w:sz w:val="28"/>
          <w:szCs w:val="28"/>
          <w:lang w:val="kk-KZ"/>
        </w:rPr>
        <w:t>арламаларын іске асыру бойынша Қазақ д</w:t>
      </w:r>
      <w:r w:rsidRPr="00CB7F08">
        <w:rPr>
          <w:rFonts w:ascii="Times New Roman" w:hAnsi="Times New Roman"/>
          <w:sz w:val="28"/>
          <w:szCs w:val="28"/>
          <w:lang w:val="kk-KZ"/>
        </w:rPr>
        <w:t>ерматология және инфекциялық аурулар ғылыми орталығының (ҚД</w:t>
      </w:r>
      <w:r>
        <w:rPr>
          <w:rFonts w:ascii="Times New Roman" w:hAnsi="Times New Roman"/>
          <w:sz w:val="28"/>
          <w:szCs w:val="28"/>
          <w:lang w:val="kk-KZ"/>
        </w:rPr>
        <w:t>ИАҒО</w:t>
      </w:r>
      <w:r w:rsidRPr="00CB7F08">
        <w:rPr>
          <w:rFonts w:ascii="Times New Roman" w:hAnsi="Times New Roman"/>
          <w:sz w:val="28"/>
          <w:szCs w:val="28"/>
          <w:lang w:val="kk-KZ"/>
        </w:rPr>
        <w:t>) әлеуетін күшейту бойынша ынтымақтастық іске асырылуда.</w:t>
      </w:r>
      <w:r>
        <w:rPr>
          <w:rFonts w:ascii="Times New Roman" w:hAnsi="Times New Roman"/>
          <w:sz w:val="28"/>
          <w:szCs w:val="28"/>
          <w:lang w:val="kk-KZ"/>
        </w:rPr>
        <w:t xml:space="preserve"> </w:t>
      </w:r>
      <w:r w:rsidRPr="00CB7F08">
        <w:rPr>
          <w:rFonts w:ascii="Times New Roman" w:hAnsi="Times New Roman"/>
          <w:sz w:val="28"/>
          <w:szCs w:val="28"/>
          <w:lang w:val="kk-KZ"/>
        </w:rPr>
        <w:t xml:space="preserve">Ынтымақтастық мақсаты – тәуекел тобындағы адамдар және АИТВ-мен өмір сүретін адамдар үшін көрсетілетін қызметтер Ұлттық стандарттарға сәйкес, сондай-ақ халықаралық стандарттарға сәйкес болуы үшін ҚР-дағы </w:t>
      </w:r>
      <w:r>
        <w:rPr>
          <w:rFonts w:ascii="Times New Roman" w:hAnsi="Times New Roman"/>
          <w:sz w:val="28"/>
          <w:szCs w:val="28"/>
          <w:lang w:val="kk-KZ"/>
        </w:rPr>
        <w:t>ҚДИАҒО</w:t>
      </w:r>
      <w:r w:rsidRPr="00CB7F08">
        <w:rPr>
          <w:rFonts w:ascii="Times New Roman" w:hAnsi="Times New Roman"/>
          <w:sz w:val="28"/>
          <w:szCs w:val="28"/>
          <w:lang w:val="kk-KZ"/>
        </w:rPr>
        <w:t xml:space="preserve"> әлеуетін арттыруда техникалық жәрдем (</w:t>
      </w:r>
      <w:r>
        <w:rPr>
          <w:rFonts w:ascii="Times New Roman" w:hAnsi="Times New Roman"/>
          <w:sz w:val="28"/>
          <w:szCs w:val="28"/>
          <w:lang w:val="kk-KZ"/>
        </w:rPr>
        <w:t>ТЖ</w:t>
      </w:r>
      <w:r w:rsidRPr="00CB7F08">
        <w:rPr>
          <w:rFonts w:ascii="Times New Roman" w:hAnsi="Times New Roman"/>
          <w:sz w:val="28"/>
          <w:szCs w:val="28"/>
          <w:lang w:val="kk-KZ"/>
        </w:rPr>
        <w:t>) ұсыну.</w:t>
      </w:r>
    </w:p>
    <w:p w:rsidR="00CB7F08" w:rsidRPr="00CB7F08" w:rsidRDefault="00CB7F08" w:rsidP="00CB7F08">
      <w:pPr>
        <w:pStyle w:val="af"/>
        <w:ind w:firstLine="708"/>
        <w:jc w:val="both"/>
        <w:rPr>
          <w:rFonts w:ascii="Times New Roman" w:hAnsi="Times New Roman"/>
          <w:sz w:val="28"/>
          <w:szCs w:val="28"/>
          <w:lang w:val="kk-KZ"/>
        </w:rPr>
      </w:pPr>
      <w:r w:rsidRPr="00CB7F08">
        <w:rPr>
          <w:rFonts w:ascii="Times New Roman" w:hAnsi="Times New Roman"/>
          <w:sz w:val="28"/>
          <w:szCs w:val="28"/>
          <w:lang w:val="kk-KZ"/>
        </w:rPr>
        <w:t>Бұл қызметтерге емдеудің үздіксіздігі, зертханалық қызметтер, АИТВ–мен өмір сүретін адамдар үшін де, халықтың негізгі топтары</w:t>
      </w:r>
      <w:r w:rsidR="00C01B86">
        <w:rPr>
          <w:rFonts w:ascii="Times New Roman" w:hAnsi="Times New Roman"/>
          <w:sz w:val="28"/>
          <w:szCs w:val="28"/>
          <w:lang w:val="kk-KZ"/>
        </w:rPr>
        <w:t xml:space="preserve"> </w:t>
      </w:r>
      <w:r w:rsidRPr="00CB7F08">
        <w:rPr>
          <w:rFonts w:ascii="Times New Roman" w:hAnsi="Times New Roman"/>
          <w:sz w:val="28"/>
          <w:szCs w:val="28"/>
          <w:lang w:val="kk-KZ"/>
        </w:rPr>
        <w:t>-</w:t>
      </w:r>
      <w:r w:rsidR="00C01B86">
        <w:rPr>
          <w:rFonts w:ascii="Times New Roman" w:hAnsi="Times New Roman"/>
          <w:sz w:val="28"/>
          <w:szCs w:val="28"/>
          <w:lang w:val="kk-KZ"/>
        </w:rPr>
        <w:t xml:space="preserve"> </w:t>
      </w:r>
      <w:r w:rsidRPr="00CB7F08">
        <w:rPr>
          <w:rFonts w:ascii="Times New Roman" w:hAnsi="Times New Roman"/>
          <w:sz w:val="28"/>
          <w:szCs w:val="28"/>
          <w:lang w:val="kk-KZ"/>
        </w:rPr>
        <w:t xml:space="preserve">есірткі қолданатын адамдар, секс-жұмыскерлер, ер адамдармен жыныстық қатынас жасайтын ер адамдар үшін де күтім қызметтері кіреді. </w:t>
      </w:r>
    </w:p>
    <w:p w:rsidR="00CB7F08" w:rsidRPr="00CB7F08" w:rsidRDefault="00CB7F08" w:rsidP="00CB7F08">
      <w:pPr>
        <w:pStyle w:val="af"/>
        <w:ind w:firstLine="708"/>
        <w:jc w:val="both"/>
        <w:rPr>
          <w:rFonts w:ascii="Times New Roman" w:hAnsi="Times New Roman"/>
          <w:sz w:val="28"/>
          <w:szCs w:val="28"/>
          <w:lang w:val="kk-KZ"/>
        </w:rPr>
      </w:pPr>
      <w:r w:rsidRPr="00CB7F08">
        <w:rPr>
          <w:rFonts w:ascii="Times New Roman" w:hAnsi="Times New Roman"/>
          <w:sz w:val="28"/>
          <w:szCs w:val="28"/>
          <w:lang w:val="kk-KZ"/>
        </w:rPr>
        <w:t xml:space="preserve">Саясаттардың халықаралық стандарттарға сәйкестігін қамтамасыз ету үшін, сондай-ақ саясаттар институционализацияланған және тұрақты болуы үшін елде жаңа саясаттарды бастау жөніндегі өкілеттіктері бар мемлекеттік ұйым ретінде </w:t>
      </w:r>
      <w:r w:rsidR="007F1D82">
        <w:rPr>
          <w:rFonts w:ascii="Times New Roman" w:hAnsi="Times New Roman"/>
          <w:sz w:val="28"/>
          <w:szCs w:val="28"/>
          <w:lang w:val="kk-KZ"/>
        </w:rPr>
        <w:t>ҚДИАҒО</w:t>
      </w:r>
      <w:r w:rsidRPr="00CB7F08">
        <w:rPr>
          <w:rFonts w:ascii="Times New Roman" w:hAnsi="Times New Roman"/>
          <w:sz w:val="28"/>
          <w:szCs w:val="28"/>
          <w:lang w:val="kk-KZ"/>
        </w:rPr>
        <w:t xml:space="preserve"> әлеуетін арттыру маңызды.</w:t>
      </w:r>
      <w:r>
        <w:rPr>
          <w:rFonts w:ascii="Times New Roman" w:hAnsi="Times New Roman"/>
          <w:sz w:val="28"/>
          <w:szCs w:val="28"/>
          <w:lang w:val="kk-KZ"/>
        </w:rPr>
        <w:t xml:space="preserve"> </w:t>
      </w:r>
    </w:p>
    <w:p w:rsidR="002D1DFC" w:rsidRPr="002D1DFC" w:rsidRDefault="002D1DFC" w:rsidP="00C279CB">
      <w:pPr>
        <w:pStyle w:val="af7"/>
        <w:pBdr>
          <w:bottom w:val="single" w:sz="4" w:space="5" w:color="FFFFFF"/>
        </w:pBdr>
        <w:spacing w:after="0"/>
        <w:ind w:left="0" w:firstLine="708"/>
        <w:rPr>
          <w:rFonts w:ascii="Times New Roman" w:hAnsi="Times New Roman"/>
          <w:sz w:val="28"/>
          <w:szCs w:val="28"/>
          <w:lang w:val="kk-KZ"/>
        </w:rPr>
      </w:pPr>
      <w:r w:rsidRPr="002D1DFC">
        <w:rPr>
          <w:rFonts w:ascii="Times New Roman" w:hAnsi="Times New Roman"/>
          <w:sz w:val="28"/>
          <w:szCs w:val="28"/>
          <w:lang w:val="kk-KZ"/>
        </w:rPr>
        <w:t xml:space="preserve">Ынтымақтастықтың </w:t>
      </w:r>
      <w:r w:rsidR="001153FF">
        <w:rPr>
          <w:rFonts w:ascii="Times New Roman" w:hAnsi="Times New Roman"/>
          <w:sz w:val="28"/>
          <w:szCs w:val="28"/>
          <w:lang w:val="kk-KZ"/>
        </w:rPr>
        <w:t>міндеттері: 1) АИТВ-ға экспресс</w:t>
      </w:r>
      <w:r w:rsidRPr="002D1DFC">
        <w:rPr>
          <w:rFonts w:ascii="Times New Roman" w:hAnsi="Times New Roman"/>
          <w:sz w:val="28"/>
          <w:szCs w:val="28"/>
          <w:lang w:val="kk-KZ"/>
        </w:rPr>
        <w:t>–тестілеу (ЭТ) және АИТВ-ның ЭТ провайдерлерін сертификаттау жөніндегі ұлттық саясатты әзірлеуді қоса алғанда, сапаны қамтамасыз ете отырып, АИТВ-ға консультация беру және тестілеу</w:t>
      </w:r>
      <w:r w:rsidR="001153FF">
        <w:rPr>
          <w:rFonts w:ascii="Times New Roman" w:hAnsi="Times New Roman"/>
          <w:sz w:val="28"/>
          <w:szCs w:val="28"/>
          <w:lang w:val="kk-KZ"/>
        </w:rPr>
        <w:t>ді</w:t>
      </w:r>
      <w:r w:rsidRPr="002D1DFC">
        <w:rPr>
          <w:rFonts w:ascii="Times New Roman" w:hAnsi="Times New Roman"/>
          <w:sz w:val="28"/>
          <w:szCs w:val="28"/>
          <w:lang w:val="kk-KZ"/>
        </w:rPr>
        <w:t xml:space="preserve"> ұсыну; 2) антиретровирустық терапияны (АРТ) қоса алғанда, АИТВ-</w:t>
      </w:r>
      <w:r w:rsidR="001153FF">
        <w:rPr>
          <w:rFonts w:ascii="Times New Roman" w:hAnsi="Times New Roman"/>
          <w:sz w:val="28"/>
          <w:szCs w:val="28"/>
          <w:lang w:val="kk-KZ"/>
        </w:rPr>
        <w:t>ны</w:t>
      </w:r>
      <w:r w:rsidRPr="002D1DFC">
        <w:rPr>
          <w:rFonts w:ascii="Times New Roman" w:hAnsi="Times New Roman"/>
          <w:sz w:val="28"/>
          <w:szCs w:val="28"/>
          <w:lang w:val="kk-KZ"/>
        </w:rPr>
        <w:t xml:space="preserve"> </w:t>
      </w:r>
      <w:r w:rsidR="001153FF" w:rsidRPr="002D1DFC">
        <w:rPr>
          <w:rFonts w:ascii="Times New Roman" w:hAnsi="Times New Roman"/>
          <w:sz w:val="28"/>
          <w:szCs w:val="28"/>
          <w:lang w:val="kk-KZ"/>
        </w:rPr>
        <w:t>емдеу</w:t>
      </w:r>
      <w:r w:rsidR="001153FF">
        <w:rPr>
          <w:rFonts w:ascii="Times New Roman" w:hAnsi="Times New Roman"/>
          <w:sz w:val="28"/>
          <w:szCs w:val="28"/>
          <w:lang w:val="kk-KZ"/>
        </w:rPr>
        <w:t>,</w:t>
      </w:r>
      <w:r w:rsidR="001153FF" w:rsidRPr="002D1DFC">
        <w:rPr>
          <w:rFonts w:ascii="Times New Roman" w:hAnsi="Times New Roman"/>
          <w:sz w:val="28"/>
          <w:szCs w:val="28"/>
          <w:lang w:val="kk-KZ"/>
        </w:rPr>
        <w:t xml:space="preserve"> </w:t>
      </w:r>
      <w:r w:rsidR="001153FF">
        <w:rPr>
          <w:rFonts w:ascii="Times New Roman" w:hAnsi="Times New Roman"/>
          <w:sz w:val="28"/>
          <w:szCs w:val="28"/>
          <w:lang w:val="kk-KZ"/>
        </w:rPr>
        <w:t>оған</w:t>
      </w:r>
      <w:r w:rsidR="001153FF" w:rsidRPr="002D1DFC">
        <w:rPr>
          <w:rFonts w:ascii="Times New Roman" w:hAnsi="Times New Roman"/>
          <w:sz w:val="28"/>
          <w:szCs w:val="28"/>
          <w:lang w:val="kk-KZ"/>
        </w:rPr>
        <w:t xml:space="preserve"> </w:t>
      </w:r>
      <w:r w:rsidR="001153FF">
        <w:rPr>
          <w:rFonts w:ascii="Times New Roman" w:hAnsi="Times New Roman"/>
          <w:sz w:val="28"/>
          <w:szCs w:val="28"/>
          <w:lang w:val="kk-KZ"/>
        </w:rPr>
        <w:t xml:space="preserve">байланысты күтім жасау </w:t>
      </w:r>
      <w:r w:rsidRPr="002D1DFC">
        <w:rPr>
          <w:rFonts w:ascii="Times New Roman" w:hAnsi="Times New Roman"/>
          <w:sz w:val="28"/>
          <w:szCs w:val="28"/>
          <w:lang w:val="kk-KZ"/>
        </w:rPr>
        <w:t>жөніндегі көрсетілетін қызметтердің, емдеу тиімділігін бақылауға байланысты көрсетілетін қызметтердің</w:t>
      </w:r>
      <w:r w:rsidR="001153FF">
        <w:rPr>
          <w:rFonts w:ascii="Times New Roman" w:hAnsi="Times New Roman"/>
          <w:sz w:val="28"/>
          <w:szCs w:val="28"/>
          <w:lang w:val="kk-KZ"/>
        </w:rPr>
        <w:t xml:space="preserve"> </w:t>
      </w:r>
      <w:r w:rsidRPr="002D1DFC">
        <w:rPr>
          <w:rFonts w:ascii="Times New Roman" w:hAnsi="Times New Roman"/>
          <w:sz w:val="28"/>
          <w:szCs w:val="28"/>
          <w:lang w:val="kk-KZ"/>
        </w:rPr>
        <w:t>-</w:t>
      </w:r>
      <w:r w:rsidR="001153FF">
        <w:rPr>
          <w:rFonts w:ascii="Times New Roman" w:hAnsi="Times New Roman"/>
          <w:sz w:val="28"/>
          <w:szCs w:val="28"/>
          <w:lang w:val="kk-KZ"/>
        </w:rPr>
        <w:t xml:space="preserve"> вирустық жүктеменің (ВЖ</w:t>
      </w:r>
      <w:r w:rsidRPr="002D1DFC">
        <w:rPr>
          <w:rFonts w:ascii="Times New Roman" w:hAnsi="Times New Roman"/>
          <w:sz w:val="28"/>
          <w:szCs w:val="28"/>
          <w:lang w:val="kk-KZ"/>
        </w:rPr>
        <w:t>) жоғары сапасын қамтамасыз ету; 3) дәлелді медицина қағидаттарына негізделген АИТВ бойынша бағдарламаларды жоспарлау</w:t>
      </w:r>
      <w:r w:rsidR="001153FF">
        <w:rPr>
          <w:rFonts w:ascii="Times New Roman" w:hAnsi="Times New Roman"/>
          <w:sz w:val="28"/>
          <w:szCs w:val="28"/>
          <w:lang w:val="kk-KZ"/>
        </w:rPr>
        <w:t>ды қолдау</w:t>
      </w:r>
      <w:r w:rsidRPr="002D1DFC">
        <w:rPr>
          <w:rFonts w:ascii="Times New Roman" w:hAnsi="Times New Roman"/>
          <w:sz w:val="28"/>
          <w:szCs w:val="28"/>
          <w:lang w:val="kk-KZ"/>
        </w:rPr>
        <w:t xml:space="preserve"> мен іске</w:t>
      </w:r>
      <w:r w:rsidR="001153FF">
        <w:rPr>
          <w:rFonts w:ascii="Times New Roman" w:hAnsi="Times New Roman"/>
          <w:sz w:val="28"/>
          <w:szCs w:val="28"/>
          <w:lang w:val="kk-KZ"/>
        </w:rPr>
        <w:t xml:space="preserve"> асыру үшін мәліметтер қолжетімділігін арттыру мен сапалы деректерді қолдану. </w:t>
      </w:r>
      <w:r w:rsidRPr="002D1DFC">
        <w:rPr>
          <w:rFonts w:ascii="Times New Roman" w:hAnsi="Times New Roman"/>
          <w:sz w:val="28"/>
          <w:szCs w:val="28"/>
          <w:lang w:val="kk-KZ"/>
        </w:rPr>
        <w:t>Сондай-ақ</w:t>
      </w:r>
      <w:r w:rsidR="001153FF">
        <w:rPr>
          <w:rFonts w:ascii="Times New Roman" w:hAnsi="Times New Roman"/>
          <w:sz w:val="28"/>
          <w:szCs w:val="28"/>
          <w:lang w:val="kk-KZ"/>
        </w:rPr>
        <w:t>,</w:t>
      </w:r>
      <w:r w:rsidRPr="002D1DFC">
        <w:rPr>
          <w:rFonts w:ascii="Times New Roman" w:hAnsi="Times New Roman"/>
          <w:sz w:val="28"/>
          <w:szCs w:val="28"/>
          <w:lang w:val="kk-KZ"/>
        </w:rPr>
        <w:t xml:space="preserve"> </w:t>
      </w:r>
      <w:r w:rsidR="001153FF">
        <w:rPr>
          <w:rFonts w:ascii="Times New Roman" w:hAnsi="Times New Roman"/>
          <w:sz w:val="28"/>
          <w:szCs w:val="28"/>
          <w:lang w:val="kk-KZ"/>
        </w:rPr>
        <w:t>ынтымақтастық шеңберінде АИТВ–</w:t>
      </w:r>
      <w:r w:rsidRPr="002D1DFC">
        <w:rPr>
          <w:rFonts w:ascii="Times New Roman" w:hAnsi="Times New Roman"/>
          <w:sz w:val="28"/>
          <w:szCs w:val="28"/>
          <w:lang w:val="kk-KZ"/>
        </w:rPr>
        <w:t>инфекциясы</w:t>
      </w:r>
      <w:r w:rsidR="001153FF">
        <w:rPr>
          <w:rFonts w:ascii="Times New Roman" w:hAnsi="Times New Roman"/>
          <w:sz w:val="28"/>
          <w:szCs w:val="28"/>
          <w:lang w:val="kk-KZ"/>
        </w:rPr>
        <w:t xml:space="preserve"> </w:t>
      </w:r>
      <w:r w:rsidRPr="002D1DFC">
        <w:rPr>
          <w:rFonts w:ascii="Times New Roman" w:hAnsi="Times New Roman"/>
          <w:sz w:val="28"/>
          <w:szCs w:val="28"/>
          <w:lang w:val="kk-KZ"/>
        </w:rPr>
        <w:t xml:space="preserve">кезінде емдеу және күтім мәселелері бойынша ЖИТС қызметінің мамандарын қашықтықтан оқыту </w:t>
      </w:r>
      <w:r w:rsidR="00DB394B" w:rsidRPr="002D1DFC">
        <w:rPr>
          <w:rFonts w:ascii="Times New Roman" w:hAnsi="Times New Roman"/>
          <w:sz w:val="28"/>
          <w:szCs w:val="28"/>
          <w:lang w:val="kk-KZ"/>
        </w:rPr>
        <w:t>-</w:t>
      </w:r>
      <w:r w:rsidR="00DB394B">
        <w:rPr>
          <w:rFonts w:ascii="Times New Roman" w:hAnsi="Times New Roman"/>
          <w:sz w:val="28"/>
          <w:szCs w:val="28"/>
          <w:lang w:val="kk-KZ"/>
        </w:rPr>
        <w:t xml:space="preserve"> </w:t>
      </w:r>
      <w:r w:rsidR="00DB394B" w:rsidRPr="002D1DFC">
        <w:rPr>
          <w:rFonts w:ascii="Times New Roman" w:hAnsi="Times New Roman"/>
          <w:sz w:val="28"/>
          <w:szCs w:val="28"/>
          <w:lang w:val="kk-KZ"/>
        </w:rPr>
        <w:t xml:space="preserve">ECHO </w:t>
      </w:r>
      <w:r w:rsidRPr="002D1DFC">
        <w:rPr>
          <w:rFonts w:ascii="Times New Roman" w:hAnsi="Times New Roman"/>
          <w:sz w:val="28"/>
          <w:szCs w:val="28"/>
          <w:lang w:val="kk-KZ"/>
        </w:rPr>
        <w:t>жүргізіледі.</w:t>
      </w:r>
      <w:r w:rsidR="001153FF">
        <w:rPr>
          <w:rFonts w:ascii="Times New Roman" w:hAnsi="Times New Roman"/>
          <w:sz w:val="28"/>
          <w:szCs w:val="28"/>
          <w:lang w:val="kk-KZ"/>
        </w:rPr>
        <w:t xml:space="preserve"> </w:t>
      </w:r>
    </w:p>
    <w:p w:rsidR="00DB394B" w:rsidRPr="00DB394B" w:rsidRDefault="00DB394B" w:rsidP="00C279CB">
      <w:pPr>
        <w:pStyle w:val="af7"/>
        <w:pBdr>
          <w:bottom w:val="single" w:sz="4" w:space="5" w:color="FFFFFF"/>
        </w:pBdr>
        <w:spacing w:after="0"/>
        <w:ind w:left="0" w:firstLine="708"/>
        <w:rPr>
          <w:rFonts w:ascii="Times New Roman" w:hAnsi="Times New Roman"/>
          <w:sz w:val="28"/>
          <w:szCs w:val="28"/>
          <w:lang w:val="kk-KZ"/>
        </w:rPr>
      </w:pPr>
      <w:r w:rsidRPr="00DB394B">
        <w:rPr>
          <w:rFonts w:ascii="Times New Roman" w:hAnsi="Times New Roman"/>
          <w:sz w:val="28"/>
          <w:szCs w:val="28"/>
          <w:lang w:val="kk-KZ"/>
        </w:rPr>
        <w:t>ICAP-пен ынтымақтастық (ICAP Штаб-пәтері - АҚШ, Mailman Қоғамдық денсаулық сақтау мектебі, Колумбия университеті). Орталық Азиядағы ICAP қызметін 2010 жылдан бастап АҚШ Президентінің Ж</w:t>
      </w:r>
      <w:r>
        <w:rPr>
          <w:rFonts w:ascii="Times New Roman" w:hAnsi="Times New Roman"/>
          <w:sz w:val="28"/>
          <w:szCs w:val="28"/>
          <w:lang w:val="kk-KZ"/>
        </w:rPr>
        <w:t>ИТС</w:t>
      </w:r>
      <w:r w:rsidRPr="00DB394B">
        <w:rPr>
          <w:rFonts w:ascii="Times New Roman" w:hAnsi="Times New Roman"/>
          <w:sz w:val="28"/>
          <w:szCs w:val="28"/>
          <w:lang w:val="kk-KZ"/>
        </w:rPr>
        <w:t>-</w:t>
      </w:r>
      <w:r>
        <w:rPr>
          <w:rFonts w:ascii="Times New Roman" w:hAnsi="Times New Roman"/>
          <w:sz w:val="28"/>
          <w:szCs w:val="28"/>
          <w:lang w:val="kk-KZ"/>
        </w:rPr>
        <w:t>қ</w:t>
      </w:r>
      <w:r w:rsidRPr="00DB394B">
        <w:rPr>
          <w:rFonts w:ascii="Times New Roman" w:hAnsi="Times New Roman"/>
          <w:sz w:val="28"/>
          <w:szCs w:val="28"/>
          <w:lang w:val="kk-KZ"/>
        </w:rPr>
        <w:t>а байланысты көмек көрсету жөніндегі төтенше жоспары (ПЕПФАР) шеңберінде CD</w:t>
      </w:r>
      <w:r>
        <w:rPr>
          <w:rFonts w:ascii="Times New Roman" w:hAnsi="Times New Roman"/>
          <w:sz w:val="28"/>
          <w:szCs w:val="28"/>
          <w:lang w:val="kk-KZ"/>
        </w:rPr>
        <w:t>С</w:t>
      </w:r>
      <w:r w:rsidRPr="00DB394B">
        <w:rPr>
          <w:rFonts w:ascii="Times New Roman" w:hAnsi="Times New Roman"/>
          <w:sz w:val="28"/>
          <w:szCs w:val="28"/>
          <w:lang w:val="kk-KZ"/>
        </w:rPr>
        <w:t xml:space="preserve"> қаржыландырады.</w:t>
      </w:r>
    </w:p>
    <w:p w:rsidR="00C279CB" w:rsidRPr="00F82EBA" w:rsidRDefault="00DB394B" w:rsidP="00C279CB">
      <w:pPr>
        <w:pStyle w:val="af7"/>
        <w:pBdr>
          <w:bottom w:val="single" w:sz="4" w:space="5" w:color="FFFFFF"/>
        </w:pBdr>
        <w:spacing w:after="0"/>
        <w:ind w:left="0" w:firstLine="708"/>
        <w:rPr>
          <w:rFonts w:ascii="Times New Roman" w:hAnsi="Times New Roman"/>
          <w:sz w:val="28"/>
          <w:szCs w:val="28"/>
          <w:lang w:val="kk-KZ"/>
        </w:rPr>
      </w:pPr>
      <w:r w:rsidRPr="00F82EBA">
        <w:rPr>
          <w:rFonts w:ascii="Times New Roman" w:hAnsi="Times New Roman"/>
          <w:sz w:val="28"/>
          <w:szCs w:val="28"/>
          <w:lang w:val="kk-KZ"/>
        </w:rPr>
        <w:t>Жұмыстың негізгі бағыттары</w:t>
      </w:r>
      <w:r w:rsidR="00C279CB" w:rsidRPr="00F82EBA">
        <w:rPr>
          <w:rFonts w:ascii="Times New Roman" w:hAnsi="Times New Roman"/>
          <w:sz w:val="28"/>
          <w:szCs w:val="28"/>
          <w:lang w:val="kk-KZ"/>
        </w:rPr>
        <w:t xml:space="preserve">: </w:t>
      </w:r>
    </w:p>
    <w:p w:rsidR="00DB394B" w:rsidRPr="00DB394B" w:rsidRDefault="00DB394B" w:rsidP="00F82EBA">
      <w:pPr>
        <w:pStyle w:val="af7"/>
        <w:pBdr>
          <w:bottom w:val="single" w:sz="4" w:space="5" w:color="FFFFFF"/>
        </w:pBdr>
        <w:ind w:left="0" w:firstLine="709"/>
        <w:rPr>
          <w:rFonts w:ascii="Times New Roman" w:hAnsi="Times New Roman"/>
          <w:sz w:val="28"/>
          <w:szCs w:val="28"/>
          <w:lang w:val="kk-KZ"/>
        </w:rPr>
      </w:pPr>
      <w:r w:rsidRPr="00DB394B">
        <w:rPr>
          <w:rFonts w:ascii="Times New Roman" w:hAnsi="Times New Roman"/>
          <w:sz w:val="28"/>
          <w:szCs w:val="28"/>
          <w:lang w:val="kk-KZ"/>
        </w:rPr>
        <w:t xml:space="preserve">1) Шығыс Қазақстан және Павлодар облысының медициналық мекемелері ұсынатын зертханалық диагностика және мониторинг қызметтерін қоса алғанда, АИТВ инфекциясының профилактикасы, оны күту және емдеу және </w:t>
      </w:r>
      <w:r w:rsidR="00F82EBA">
        <w:rPr>
          <w:rFonts w:ascii="Times New Roman" w:hAnsi="Times New Roman"/>
          <w:sz w:val="28"/>
          <w:szCs w:val="28"/>
          <w:lang w:val="kk-KZ"/>
        </w:rPr>
        <w:t>апиынды</w:t>
      </w:r>
      <w:r w:rsidRPr="00DB394B">
        <w:rPr>
          <w:rFonts w:ascii="Times New Roman" w:hAnsi="Times New Roman"/>
          <w:sz w:val="28"/>
          <w:szCs w:val="28"/>
          <w:lang w:val="kk-KZ"/>
        </w:rPr>
        <w:t xml:space="preserve"> алмастыру терапиясы (</w:t>
      </w:r>
      <w:r w:rsidR="00F82EBA">
        <w:rPr>
          <w:rFonts w:ascii="Times New Roman" w:hAnsi="Times New Roman"/>
          <w:sz w:val="28"/>
          <w:szCs w:val="28"/>
          <w:lang w:val="kk-KZ"/>
        </w:rPr>
        <w:t>ААТ</w:t>
      </w:r>
      <w:r w:rsidRPr="00DB394B">
        <w:rPr>
          <w:rFonts w:ascii="Times New Roman" w:hAnsi="Times New Roman"/>
          <w:sz w:val="28"/>
          <w:szCs w:val="28"/>
          <w:lang w:val="kk-KZ"/>
        </w:rPr>
        <w:t xml:space="preserve">) бойынша көрсетілетін қызметтердің сапасын арттыру; </w:t>
      </w:r>
    </w:p>
    <w:p w:rsidR="00DB394B" w:rsidRPr="00DB394B" w:rsidRDefault="00DB394B" w:rsidP="00DB394B">
      <w:pPr>
        <w:pStyle w:val="af7"/>
        <w:pBdr>
          <w:bottom w:val="single" w:sz="4" w:space="5" w:color="FFFFFF"/>
        </w:pBdr>
        <w:spacing w:after="0"/>
        <w:ind w:left="0" w:firstLine="708"/>
        <w:rPr>
          <w:rFonts w:ascii="Times New Roman" w:hAnsi="Times New Roman"/>
          <w:sz w:val="28"/>
          <w:szCs w:val="28"/>
          <w:lang w:val="kk-KZ"/>
        </w:rPr>
      </w:pPr>
      <w:r w:rsidRPr="00DB394B">
        <w:rPr>
          <w:rFonts w:ascii="Times New Roman" w:hAnsi="Times New Roman"/>
          <w:sz w:val="28"/>
          <w:szCs w:val="28"/>
          <w:lang w:val="kk-KZ"/>
        </w:rPr>
        <w:t>PSI-мен ынтымақтастық (Популейшн Сервисес Интернэшнл коммерциялық емес корпорациясының Орталық Азия</w:t>
      </w:r>
      <w:r w:rsidR="00F82EBA">
        <w:rPr>
          <w:rFonts w:ascii="Times New Roman" w:hAnsi="Times New Roman"/>
          <w:sz w:val="28"/>
          <w:szCs w:val="28"/>
          <w:lang w:val="kk-KZ"/>
        </w:rPr>
        <w:t xml:space="preserve">дағы </w:t>
      </w:r>
      <w:r w:rsidRPr="00DB394B">
        <w:rPr>
          <w:rFonts w:ascii="Times New Roman" w:hAnsi="Times New Roman"/>
          <w:sz w:val="28"/>
          <w:szCs w:val="28"/>
          <w:lang w:val="kk-KZ"/>
        </w:rPr>
        <w:t>филиалы)</w:t>
      </w:r>
      <w:r w:rsidR="00F82EBA">
        <w:rPr>
          <w:rFonts w:ascii="Times New Roman" w:hAnsi="Times New Roman"/>
          <w:sz w:val="28"/>
          <w:szCs w:val="28"/>
          <w:lang w:val="kk-KZ"/>
        </w:rPr>
        <w:t xml:space="preserve"> </w:t>
      </w:r>
      <w:r w:rsidRPr="00DB394B">
        <w:rPr>
          <w:rFonts w:ascii="Times New Roman" w:hAnsi="Times New Roman"/>
          <w:sz w:val="28"/>
          <w:szCs w:val="28"/>
          <w:lang w:val="kk-KZ"/>
        </w:rPr>
        <w:t>-</w:t>
      </w:r>
      <w:r w:rsidR="00F82EBA">
        <w:rPr>
          <w:rFonts w:ascii="Times New Roman" w:hAnsi="Times New Roman"/>
          <w:sz w:val="28"/>
          <w:szCs w:val="28"/>
          <w:lang w:val="kk-KZ"/>
        </w:rPr>
        <w:t xml:space="preserve"> </w:t>
      </w:r>
      <w:r w:rsidRPr="00DB394B">
        <w:rPr>
          <w:rFonts w:ascii="Times New Roman" w:hAnsi="Times New Roman"/>
          <w:sz w:val="28"/>
          <w:szCs w:val="28"/>
          <w:lang w:val="kk-KZ"/>
        </w:rPr>
        <w:t>2015 жылдан бастап Шығыс Қазақстан және Павлодар облы</w:t>
      </w:r>
      <w:r w:rsidR="00F82EBA">
        <w:rPr>
          <w:rFonts w:ascii="Times New Roman" w:hAnsi="Times New Roman"/>
          <w:sz w:val="28"/>
          <w:szCs w:val="28"/>
          <w:lang w:val="kk-KZ"/>
        </w:rPr>
        <w:t>старында USAID қаржыландыратын «Флагман»</w:t>
      </w:r>
      <w:r w:rsidRPr="00DB394B">
        <w:rPr>
          <w:rFonts w:ascii="Times New Roman" w:hAnsi="Times New Roman"/>
          <w:sz w:val="28"/>
          <w:szCs w:val="28"/>
          <w:lang w:val="kk-KZ"/>
        </w:rPr>
        <w:t xml:space="preserve"> жобасы.</w:t>
      </w:r>
    </w:p>
    <w:p w:rsidR="00F82EBA" w:rsidRPr="00F82EBA" w:rsidRDefault="00F82EBA" w:rsidP="00C279CB">
      <w:pPr>
        <w:pStyle w:val="af7"/>
        <w:pBdr>
          <w:bottom w:val="single" w:sz="4" w:space="5" w:color="FFFFFF"/>
        </w:pBdr>
        <w:spacing w:after="0"/>
        <w:ind w:left="0" w:firstLine="708"/>
        <w:rPr>
          <w:rFonts w:ascii="Times New Roman" w:hAnsi="Times New Roman"/>
          <w:sz w:val="28"/>
          <w:szCs w:val="28"/>
          <w:lang w:val="kk-KZ"/>
        </w:rPr>
      </w:pPr>
      <w:r w:rsidRPr="00F82EBA">
        <w:rPr>
          <w:rFonts w:ascii="Times New Roman" w:hAnsi="Times New Roman"/>
          <w:sz w:val="28"/>
          <w:szCs w:val="28"/>
          <w:lang w:val="kk-KZ"/>
        </w:rPr>
        <w:t>Жобаның мақсаты</w:t>
      </w:r>
      <w:r>
        <w:rPr>
          <w:rFonts w:ascii="Times New Roman" w:hAnsi="Times New Roman"/>
          <w:sz w:val="28"/>
          <w:szCs w:val="28"/>
          <w:lang w:val="kk-KZ"/>
        </w:rPr>
        <w:t xml:space="preserve"> </w:t>
      </w:r>
      <w:r w:rsidRPr="00F82EBA">
        <w:rPr>
          <w:rFonts w:ascii="Times New Roman" w:hAnsi="Times New Roman"/>
          <w:sz w:val="28"/>
          <w:szCs w:val="28"/>
          <w:lang w:val="kk-KZ"/>
        </w:rPr>
        <w:t>-</w:t>
      </w:r>
      <w:r>
        <w:rPr>
          <w:rFonts w:ascii="Times New Roman" w:hAnsi="Times New Roman"/>
          <w:sz w:val="28"/>
          <w:szCs w:val="28"/>
          <w:lang w:val="kk-KZ"/>
        </w:rPr>
        <w:t xml:space="preserve"> </w:t>
      </w:r>
      <w:r w:rsidRPr="00F82EBA">
        <w:rPr>
          <w:rFonts w:ascii="Times New Roman" w:hAnsi="Times New Roman"/>
          <w:sz w:val="28"/>
          <w:szCs w:val="28"/>
          <w:lang w:val="kk-KZ"/>
        </w:rPr>
        <w:t>Орталық Азия елдерінде А</w:t>
      </w:r>
      <w:r>
        <w:rPr>
          <w:rFonts w:ascii="Times New Roman" w:hAnsi="Times New Roman"/>
          <w:sz w:val="28"/>
          <w:szCs w:val="28"/>
          <w:lang w:val="kk-KZ"/>
        </w:rPr>
        <w:t>ИТВ</w:t>
      </w:r>
      <w:r w:rsidRPr="00F82EBA">
        <w:rPr>
          <w:rFonts w:ascii="Times New Roman" w:hAnsi="Times New Roman"/>
          <w:sz w:val="28"/>
          <w:szCs w:val="28"/>
          <w:lang w:val="kk-KZ"/>
        </w:rPr>
        <w:t>-ның жаңа жағдайларын, сондай-ақ А</w:t>
      </w:r>
      <w:r>
        <w:rPr>
          <w:rFonts w:ascii="Times New Roman" w:hAnsi="Times New Roman"/>
          <w:sz w:val="28"/>
          <w:szCs w:val="28"/>
          <w:lang w:val="kk-KZ"/>
        </w:rPr>
        <w:t>ИТВ</w:t>
      </w:r>
      <w:r w:rsidRPr="00F82EBA">
        <w:rPr>
          <w:rFonts w:ascii="Times New Roman" w:hAnsi="Times New Roman"/>
          <w:sz w:val="28"/>
          <w:szCs w:val="28"/>
          <w:lang w:val="kk-KZ"/>
        </w:rPr>
        <w:t xml:space="preserve"> салдарынан болатын өлім-жітімді азайту. Жоба </w:t>
      </w:r>
      <w:r w:rsidRPr="00F82EBA">
        <w:rPr>
          <w:rFonts w:ascii="Times New Roman" w:hAnsi="Times New Roman"/>
          <w:sz w:val="28"/>
          <w:szCs w:val="28"/>
          <w:lang w:val="kk-KZ"/>
        </w:rPr>
        <w:lastRenderedPageBreak/>
        <w:t>АҚШ Президентінің ЖИТС-ке қарсы күрес жөніндегі төтенше жоспарының стратегиясын ұстанады, ол өз кезегінде халықтың осал топтарын қамту үшін ресурстар мен қаржыны бөлуге негізделген эпидемияны тұрақты бақылау қағидатына бағытталған. Жоба АИТВ-</w:t>
      </w:r>
      <w:r>
        <w:rPr>
          <w:rFonts w:ascii="Times New Roman" w:hAnsi="Times New Roman"/>
          <w:sz w:val="28"/>
          <w:szCs w:val="28"/>
          <w:lang w:val="kk-KZ"/>
        </w:rPr>
        <w:t>мен өмір сүретін адамдардың 90%-</w:t>
      </w:r>
      <w:r w:rsidRPr="00F82EBA">
        <w:rPr>
          <w:rFonts w:ascii="Times New Roman" w:hAnsi="Times New Roman"/>
          <w:sz w:val="28"/>
          <w:szCs w:val="28"/>
          <w:lang w:val="kk-KZ"/>
        </w:rPr>
        <w:t>ы өз мәртебесін білетіндігін қарастыратын UNAIDS: 90-90-90 Ғаламдық мақсаттарына қол жеткізуге үлес қосуға бағытталған; АИТВ-инфекциясы диагнозы</w:t>
      </w:r>
      <w:r>
        <w:rPr>
          <w:rFonts w:ascii="Times New Roman" w:hAnsi="Times New Roman"/>
          <w:sz w:val="28"/>
          <w:szCs w:val="28"/>
          <w:lang w:val="kk-KZ"/>
        </w:rPr>
        <w:t xml:space="preserve"> бар барлық пациенттердің 90%-</w:t>
      </w:r>
      <w:r w:rsidRPr="00F82EBA">
        <w:rPr>
          <w:rFonts w:ascii="Times New Roman" w:hAnsi="Times New Roman"/>
          <w:sz w:val="28"/>
          <w:szCs w:val="28"/>
          <w:lang w:val="kk-KZ"/>
        </w:rPr>
        <w:t xml:space="preserve">ы антиретровирустық терапияны </w:t>
      </w:r>
      <w:r w:rsidR="005F7FE4">
        <w:rPr>
          <w:rFonts w:ascii="Times New Roman" w:hAnsi="Times New Roman"/>
          <w:sz w:val="28"/>
          <w:szCs w:val="28"/>
          <w:lang w:val="kk-KZ"/>
        </w:rPr>
        <w:t>қабылдайды</w:t>
      </w:r>
      <w:r w:rsidRPr="00F82EBA">
        <w:rPr>
          <w:rFonts w:ascii="Times New Roman" w:hAnsi="Times New Roman"/>
          <w:sz w:val="28"/>
          <w:szCs w:val="28"/>
          <w:lang w:val="kk-KZ"/>
        </w:rPr>
        <w:t>, антиретровирустық терапияны ал</w:t>
      </w:r>
      <w:r>
        <w:rPr>
          <w:rFonts w:ascii="Times New Roman" w:hAnsi="Times New Roman"/>
          <w:sz w:val="28"/>
          <w:szCs w:val="28"/>
          <w:lang w:val="kk-KZ"/>
        </w:rPr>
        <w:t>атын барлық пациенттердің 90%-</w:t>
      </w:r>
      <w:r w:rsidRPr="00F82EBA">
        <w:rPr>
          <w:rFonts w:ascii="Times New Roman" w:hAnsi="Times New Roman"/>
          <w:sz w:val="28"/>
          <w:szCs w:val="28"/>
          <w:lang w:val="kk-KZ"/>
        </w:rPr>
        <w:t>ында басылған вирустық жүктеме болады.</w:t>
      </w:r>
    </w:p>
    <w:p w:rsidR="00C279CB" w:rsidRPr="00B26081" w:rsidRDefault="005F7FE4" w:rsidP="00C279CB">
      <w:pPr>
        <w:pStyle w:val="af7"/>
        <w:pBdr>
          <w:bottom w:val="single" w:sz="4" w:space="5" w:color="FFFFFF"/>
        </w:pBdr>
        <w:spacing w:after="0"/>
        <w:ind w:left="0" w:firstLine="708"/>
        <w:rPr>
          <w:rFonts w:ascii="Times New Roman" w:hAnsi="Times New Roman"/>
          <w:sz w:val="28"/>
          <w:szCs w:val="28"/>
          <w:lang w:val="kk-KZ"/>
        </w:rPr>
      </w:pPr>
      <w:r>
        <w:rPr>
          <w:rFonts w:ascii="Times New Roman" w:hAnsi="Times New Roman"/>
          <w:sz w:val="28"/>
          <w:szCs w:val="28"/>
          <w:lang w:val="kk-KZ"/>
        </w:rPr>
        <w:t>Жобаның міндеттері</w:t>
      </w:r>
      <w:r w:rsidR="00C279CB" w:rsidRPr="00B26081">
        <w:rPr>
          <w:rFonts w:ascii="Times New Roman" w:hAnsi="Times New Roman"/>
          <w:sz w:val="28"/>
          <w:szCs w:val="28"/>
          <w:lang w:val="kk-KZ"/>
        </w:rPr>
        <w:t>:</w:t>
      </w:r>
    </w:p>
    <w:p w:rsidR="006A42CF" w:rsidRPr="006A42CF" w:rsidRDefault="006A42CF" w:rsidP="006A42CF">
      <w:pPr>
        <w:pStyle w:val="af7"/>
        <w:pBdr>
          <w:bottom w:val="single" w:sz="4" w:space="5" w:color="FFFFFF"/>
        </w:pBdr>
        <w:ind w:left="0" w:firstLine="708"/>
        <w:rPr>
          <w:rFonts w:ascii="Times New Roman" w:hAnsi="Times New Roman"/>
          <w:sz w:val="28"/>
          <w:szCs w:val="28"/>
          <w:lang w:val="kk-KZ"/>
        </w:rPr>
      </w:pPr>
      <w:r w:rsidRPr="006A42CF">
        <w:rPr>
          <w:rFonts w:ascii="Times New Roman" w:hAnsi="Times New Roman"/>
          <w:sz w:val="28"/>
          <w:szCs w:val="28"/>
          <w:lang w:val="kk-KZ"/>
        </w:rPr>
        <w:t xml:space="preserve">- Халықтың негізгі топтарының </w:t>
      </w:r>
      <w:r w:rsidR="008741B5">
        <w:rPr>
          <w:rFonts w:ascii="Times New Roman" w:hAnsi="Times New Roman"/>
          <w:sz w:val="28"/>
          <w:szCs w:val="28"/>
          <w:lang w:val="kk-KZ"/>
        </w:rPr>
        <w:t>(ХНТ</w:t>
      </w:r>
      <w:r w:rsidR="008741B5" w:rsidRPr="006A42CF">
        <w:rPr>
          <w:rFonts w:ascii="Times New Roman" w:hAnsi="Times New Roman"/>
          <w:sz w:val="28"/>
          <w:szCs w:val="28"/>
          <w:lang w:val="kk-KZ"/>
        </w:rPr>
        <w:t xml:space="preserve">) </w:t>
      </w:r>
      <w:r w:rsidRPr="006A42CF">
        <w:rPr>
          <w:rFonts w:ascii="Times New Roman" w:hAnsi="Times New Roman"/>
          <w:sz w:val="28"/>
          <w:szCs w:val="28"/>
          <w:lang w:val="kk-KZ"/>
        </w:rPr>
        <w:t>АИТВ профилактикасы, емдеу және қолдау бойынша қызметтерге қол жеткізуін ұлғайту;</w:t>
      </w:r>
    </w:p>
    <w:p w:rsidR="006A42CF" w:rsidRPr="006A42CF" w:rsidRDefault="006A42CF" w:rsidP="006A42CF">
      <w:pPr>
        <w:pStyle w:val="af7"/>
        <w:pBdr>
          <w:bottom w:val="single" w:sz="4" w:space="5" w:color="FFFFFF"/>
        </w:pBdr>
        <w:ind w:left="0" w:firstLine="708"/>
        <w:rPr>
          <w:rFonts w:ascii="Times New Roman" w:hAnsi="Times New Roman"/>
          <w:sz w:val="28"/>
          <w:szCs w:val="28"/>
          <w:lang w:val="kk-KZ"/>
        </w:rPr>
      </w:pPr>
      <w:r w:rsidRPr="006A42CF">
        <w:rPr>
          <w:rFonts w:ascii="Times New Roman" w:hAnsi="Times New Roman"/>
          <w:sz w:val="28"/>
          <w:szCs w:val="28"/>
          <w:lang w:val="kk-KZ"/>
        </w:rPr>
        <w:t xml:space="preserve">- </w:t>
      </w:r>
      <w:r w:rsidR="008741B5">
        <w:rPr>
          <w:rFonts w:ascii="Times New Roman" w:hAnsi="Times New Roman"/>
          <w:sz w:val="28"/>
          <w:szCs w:val="28"/>
          <w:lang w:val="kk-KZ"/>
        </w:rPr>
        <w:t>ХНТ</w:t>
      </w:r>
      <w:r w:rsidRPr="006A42CF">
        <w:rPr>
          <w:rFonts w:ascii="Times New Roman" w:hAnsi="Times New Roman"/>
          <w:sz w:val="28"/>
          <w:szCs w:val="28"/>
          <w:lang w:val="kk-KZ"/>
        </w:rPr>
        <w:t xml:space="preserve"> үшін АИТВ-ның алдын алу, емдеу және қолдау бойынша қызметтердің сапасын жақсарту;</w:t>
      </w:r>
    </w:p>
    <w:p w:rsidR="006A42CF" w:rsidRPr="006A42CF" w:rsidRDefault="006A42CF" w:rsidP="006A42CF">
      <w:pPr>
        <w:pStyle w:val="af7"/>
        <w:pBdr>
          <w:bottom w:val="single" w:sz="4" w:space="5" w:color="FFFFFF"/>
        </w:pBdr>
        <w:spacing w:after="0"/>
        <w:ind w:left="0" w:firstLine="708"/>
        <w:rPr>
          <w:rFonts w:ascii="Times New Roman" w:hAnsi="Times New Roman"/>
          <w:sz w:val="28"/>
          <w:szCs w:val="28"/>
          <w:lang w:val="kk-KZ"/>
        </w:rPr>
      </w:pPr>
      <w:r w:rsidRPr="006A42CF">
        <w:rPr>
          <w:rFonts w:ascii="Times New Roman" w:hAnsi="Times New Roman"/>
          <w:sz w:val="28"/>
          <w:szCs w:val="28"/>
          <w:lang w:val="kk-KZ"/>
        </w:rPr>
        <w:t>- АИТВ бойынша қызметтерді ұсыну және адвокаттауда ҮЕҰ арасындағы әлеуметтік серіктестік механизмдерін нығайту.</w:t>
      </w:r>
    </w:p>
    <w:p w:rsidR="00B26081" w:rsidRPr="00B26081" w:rsidRDefault="00B26081" w:rsidP="00B26081">
      <w:pPr>
        <w:pStyle w:val="af7"/>
        <w:pBdr>
          <w:bottom w:val="single" w:sz="4" w:space="5" w:color="FFFFFF"/>
        </w:pBdr>
        <w:ind w:left="0" w:firstLine="709"/>
        <w:rPr>
          <w:rFonts w:ascii="Times New Roman" w:hAnsi="Times New Roman"/>
          <w:sz w:val="28"/>
          <w:szCs w:val="28"/>
          <w:lang w:val="kk-KZ"/>
        </w:rPr>
      </w:pPr>
      <w:r w:rsidRPr="00B26081">
        <w:rPr>
          <w:rFonts w:ascii="Times New Roman" w:hAnsi="Times New Roman"/>
          <w:sz w:val="28"/>
          <w:szCs w:val="28"/>
          <w:lang w:val="kk-KZ"/>
        </w:rPr>
        <w:t>Жобаның әрекет ету аймағы: ШҚО және Павлодар облысы. Жобаның мақсатты тобы: А</w:t>
      </w:r>
      <w:r>
        <w:rPr>
          <w:rFonts w:ascii="Times New Roman" w:hAnsi="Times New Roman"/>
          <w:sz w:val="28"/>
          <w:szCs w:val="28"/>
          <w:lang w:val="kk-KZ"/>
        </w:rPr>
        <w:t>ӨА</w:t>
      </w:r>
      <w:r w:rsidRPr="00B26081">
        <w:rPr>
          <w:rFonts w:ascii="Times New Roman" w:hAnsi="Times New Roman"/>
          <w:sz w:val="28"/>
          <w:szCs w:val="28"/>
          <w:lang w:val="kk-KZ"/>
        </w:rPr>
        <w:t xml:space="preserve"> және олардың жыныстық және инъекциялық серіктестері.</w:t>
      </w:r>
    </w:p>
    <w:p w:rsidR="00B26081" w:rsidRPr="00B26081" w:rsidRDefault="00B26081" w:rsidP="00B26081">
      <w:pPr>
        <w:pStyle w:val="af7"/>
        <w:pBdr>
          <w:bottom w:val="single" w:sz="4" w:space="5" w:color="FFFFFF"/>
        </w:pBdr>
        <w:ind w:left="0" w:firstLine="709"/>
        <w:rPr>
          <w:rFonts w:ascii="Times New Roman" w:hAnsi="Times New Roman"/>
          <w:sz w:val="28"/>
          <w:szCs w:val="28"/>
          <w:lang w:val="kk-KZ"/>
        </w:rPr>
      </w:pPr>
      <w:r w:rsidRPr="00B26081">
        <w:rPr>
          <w:rFonts w:ascii="Times New Roman" w:hAnsi="Times New Roman"/>
          <w:sz w:val="28"/>
          <w:szCs w:val="28"/>
          <w:lang w:val="kk-KZ"/>
        </w:rPr>
        <w:t>Өткізілетін белсенділік:</w:t>
      </w:r>
    </w:p>
    <w:p w:rsidR="00B26081" w:rsidRPr="00B26081" w:rsidRDefault="00B26081" w:rsidP="00B26081">
      <w:pPr>
        <w:pStyle w:val="af7"/>
        <w:pBdr>
          <w:bottom w:val="single" w:sz="4" w:space="5" w:color="FFFFFF"/>
        </w:pBdr>
        <w:ind w:left="0" w:firstLine="709"/>
        <w:rPr>
          <w:rFonts w:ascii="Times New Roman" w:hAnsi="Times New Roman"/>
          <w:sz w:val="28"/>
          <w:szCs w:val="28"/>
          <w:lang w:val="kk-KZ"/>
        </w:rPr>
      </w:pPr>
      <w:r w:rsidRPr="00B26081">
        <w:rPr>
          <w:rFonts w:ascii="Times New Roman" w:hAnsi="Times New Roman"/>
          <w:sz w:val="28"/>
          <w:szCs w:val="28"/>
          <w:lang w:val="kk-KZ"/>
        </w:rPr>
        <w:t xml:space="preserve">АИТВ-мен өмір сүретін адамдар </w:t>
      </w:r>
      <w:r>
        <w:rPr>
          <w:rFonts w:ascii="Times New Roman" w:hAnsi="Times New Roman"/>
          <w:sz w:val="28"/>
          <w:szCs w:val="28"/>
          <w:lang w:val="kk-KZ"/>
        </w:rPr>
        <w:t xml:space="preserve">(АӨА) </w:t>
      </w:r>
      <w:r w:rsidRPr="00B26081">
        <w:rPr>
          <w:rFonts w:ascii="Times New Roman" w:hAnsi="Times New Roman"/>
          <w:sz w:val="28"/>
          <w:szCs w:val="28"/>
          <w:lang w:val="kk-KZ"/>
        </w:rPr>
        <w:t>үшін АИТВ-ны емдеуге дайындық және емдеуді ұстануды қалыптастыру бойынша қызметтер көрсету</w:t>
      </w:r>
    </w:p>
    <w:p w:rsidR="00B26081" w:rsidRPr="00B26081" w:rsidRDefault="00B26081" w:rsidP="00B26081">
      <w:pPr>
        <w:pStyle w:val="af7"/>
        <w:pBdr>
          <w:bottom w:val="single" w:sz="4" w:space="5" w:color="FFFFFF"/>
        </w:pBdr>
        <w:ind w:left="0" w:firstLine="709"/>
        <w:rPr>
          <w:rFonts w:ascii="Times New Roman" w:hAnsi="Times New Roman"/>
          <w:sz w:val="28"/>
          <w:szCs w:val="28"/>
          <w:lang w:val="kk-KZ"/>
        </w:rPr>
      </w:pPr>
      <w:r w:rsidRPr="00B26081">
        <w:rPr>
          <w:rFonts w:ascii="Times New Roman" w:hAnsi="Times New Roman"/>
          <w:sz w:val="28"/>
          <w:szCs w:val="28"/>
          <w:lang w:val="kk-KZ"/>
        </w:rPr>
        <w:t>А</w:t>
      </w:r>
      <w:r>
        <w:rPr>
          <w:rFonts w:ascii="Times New Roman" w:hAnsi="Times New Roman"/>
          <w:sz w:val="28"/>
          <w:szCs w:val="28"/>
          <w:lang w:val="kk-KZ"/>
        </w:rPr>
        <w:t>ӨА</w:t>
      </w:r>
      <w:r w:rsidRPr="00B26081">
        <w:rPr>
          <w:rFonts w:ascii="Times New Roman" w:hAnsi="Times New Roman"/>
          <w:sz w:val="28"/>
          <w:szCs w:val="28"/>
          <w:lang w:val="kk-KZ"/>
        </w:rPr>
        <w:t xml:space="preserve"> жыныстық және инъекциялық серіктестерін тестілеу</w:t>
      </w:r>
      <w:r>
        <w:rPr>
          <w:rFonts w:ascii="Times New Roman" w:hAnsi="Times New Roman"/>
          <w:sz w:val="28"/>
          <w:szCs w:val="28"/>
          <w:lang w:val="kk-KZ"/>
        </w:rPr>
        <w:t>.</w:t>
      </w:r>
      <w:r w:rsidRPr="00B26081">
        <w:rPr>
          <w:rFonts w:ascii="Times New Roman" w:hAnsi="Times New Roman"/>
          <w:sz w:val="28"/>
          <w:szCs w:val="28"/>
          <w:lang w:val="kk-KZ"/>
        </w:rPr>
        <w:t xml:space="preserve"> </w:t>
      </w:r>
    </w:p>
    <w:p w:rsidR="00B26081" w:rsidRPr="00B26081" w:rsidRDefault="00B26081" w:rsidP="00B26081">
      <w:pPr>
        <w:pStyle w:val="af7"/>
        <w:pBdr>
          <w:bottom w:val="single" w:sz="4" w:space="5" w:color="FFFFFF"/>
        </w:pBdr>
        <w:ind w:left="0" w:firstLine="709"/>
        <w:rPr>
          <w:rFonts w:ascii="Times New Roman" w:hAnsi="Times New Roman"/>
          <w:sz w:val="28"/>
          <w:szCs w:val="28"/>
          <w:lang w:val="kk-KZ"/>
        </w:rPr>
      </w:pPr>
      <w:r w:rsidRPr="00B26081">
        <w:rPr>
          <w:rFonts w:ascii="Times New Roman" w:hAnsi="Times New Roman"/>
          <w:sz w:val="28"/>
          <w:szCs w:val="28"/>
          <w:lang w:val="kk-KZ"/>
        </w:rPr>
        <w:t xml:space="preserve">Емдеу </w:t>
      </w:r>
      <w:r>
        <w:rPr>
          <w:rFonts w:ascii="Times New Roman" w:hAnsi="Times New Roman"/>
          <w:sz w:val="28"/>
          <w:szCs w:val="28"/>
          <w:lang w:val="kk-KZ"/>
        </w:rPr>
        <w:t>тәртібін</w:t>
      </w:r>
      <w:r w:rsidRPr="00B26081">
        <w:rPr>
          <w:rFonts w:ascii="Times New Roman" w:hAnsi="Times New Roman"/>
          <w:sz w:val="28"/>
          <w:szCs w:val="28"/>
          <w:lang w:val="kk-KZ"/>
        </w:rPr>
        <w:t xml:space="preserve"> сақтамайтын А</w:t>
      </w:r>
      <w:r>
        <w:rPr>
          <w:rFonts w:ascii="Times New Roman" w:hAnsi="Times New Roman"/>
          <w:sz w:val="28"/>
          <w:szCs w:val="28"/>
          <w:lang w:val="kk-KZ"/>
        </w:rPr>
        <w:t>ӨА</w:t>
      </w:r>
      <w:r w:rsidRPr="00B26081">
        <w:rPr>
          <w:rFonts w:ascii="Times New Roman" w:hAnsi="Times New Roman"/>
          <w:sz w:val="28"/>
          <w:szCs w:val="28"/>
          <w:lang w:val="kk-KZ"/>
        </w:rPr>
        <w:t xml:space="preserve"> емдеуге уәждеме</w:t>
      </w:r>
      <w:r>
        <w:rPr>
          <w:rFonts w:ascii="Times New Roman" w:hAnsi="Times New Roman"/>
          <w:sz w:val="28"/>
          <w:szCs w:val="28"/>
          <w:lang w:val="kk-KZ"/>
        </w:rPr>
        <w:t>.</w:t>
      </w:r>
    </w:p>
    <w:p w:rsidR="00B26081" w:rsidRPr="00834897" w:rsidRDefault="00B26081" w:rsidP="00B26081">
      <w:pPr>
        <w:pStyle w:val="af7"/>
        <w:pBdr>
          <w:bottom w:val="single" w:sz="4" w:space="5" w:color="FFFFFF"/>
        </w:pBdr>
        <w:ind w:left="0" w:firstLine="709"/>
        <w:rPr>
          <w:rFonts w:ascii="Times New Roman" w:hAnsi="Times New Roman"/>
          <w:sz w:val="28"/>
          <w:szCs w:val="28"/>
          <w:lang w:val="kk-KZ"/>
        </w:rPr>
      </w:pPr>
      <w:r w:rsidRPr="00B26081">
        <w:rPr>
          <w:rFonts w:ascii="Times New Roman" w:hAnsi="Times New Roman"/>
          <w:sz w:val="28"/>
          <w:szCs w:val="28"/>
          <w:lang w:val="kk-KZ"/>
        </w:rPr>
        <w:t xml:space="preserve">Медициналық мекемелерге бармайтын, </w:t>
      </w:r>
      <w:r>
        <w:rPr>
          <w:rFonts w:ascii="Times New Roman" w:hAnsi="Times New Roman"/>
          <w:sz w:val="28"/>
          <w:szCs w:val="28"/>
          <w:lang w:val="kk-KZ"/>
        </w:rPr>
        <w:t xml:space="preserve">қол </w:t>
      </w:r>
      <w:r w:rsidRPr="00B26081">
        <w:rPr>
          <w:rFonts w:ascii="Times New Roman" w:hAnsi="Times New Roman"/>
          <w:sz w:val="28"/>
          <w:szCs w:val="28"/>
          <w:lang w:val="kk-KZ"/>
        </w:rPr>
        <w:t>жетуі қиын А</w:t>
      </w:r>
      <w:r>
        <w:rPr>
          <w:rFonts w:ascii="Times New Roman" w:hAnsi="Times New Roman"/>
          <w:sz w:val="28"/>
          <w:szCs w:val="28"/>
          <w:lang w:val="kk-KZ"/>
        </w:rPr>
        <w:t>ӨА</w:t>
      </w:r>
      <w:r w:rsidRPr="00B26081">
        <w:rPr>
          <w:rFonts w:ascii="Times New Roman" w:hAnsi="Times New Roman"/>
          <w:sz w:val="28"/>
          <w:szCs w:val="28"/>
          <w:lang w:val="kk-KZ"/>
        </w:rPr>
        <w:t>-мен жұмыс</w:t>
      </w:r>
      <w:r>
        <w:rPr>
          <w:rFonts w:ascii="Times New Roman" w:hAnsi="Times New Roman"/>
          <w:sz w:val="28"/>
          <w:szCs w:val="28"/>
          <w:lang w:val="kk-KZ"/>
        </w:rPr>
        <w:t>.</w:t>
      </w:r>
    </w:p>
    <w:p w:rsidR="00B26081" w:rsidRPr="00B26081" w:rsidRDefault="00B26081" w:rsidP="00B26081">
      <w:pPr>
        <w:pStyle w:val="af7"/>
        <w:pBdr>
          <w:bottom w:val="single" w:sz="4" w:space="5" w:color="FFFFFF"/>
        </w:pBdr>
        <w:spacing w:after="0"/>
        <w:ind w:left="0" w:firstLine="709"/>
        <w:rPr>
          <w:rFonts w:ascii="Times New Roman" w:hAnsi="Times New Roman"/>
          <w:sz w:val="28"/>
          <w:szCs w:val="28"/>
          <w:lang w:val="kk-KZ"/>
        </w:rPr>
      </w:pPr>
      <w:r w:rsidRPr="00B26081">
        <w:rPr>
          <w:rFonts w:ascii="Times New Roman" w:hAnsi="Times New Roman"/>
          <w:sz w:val="28"/>
          <w:szCs w:val="28"/>
          <w:lang w:val="kk-KZ"/>
        </w:rPr>
        <w:t xml:space="preserve">Емдеуді уақтылы бастау және </w:t>
      </w:r>
      <w:r>
        <w:rPr>
          <w:rFonts w:ascii="Times New Roman" w:hAnsi="Times New Roman"/>
          <w:sz w:val="28"/>
          <w:szCs w:val="28"/>
          <w:lang w:val="kk-KZ"/>
        </w:rPr>
        <w:t>бейілділікті</w:t>
      </w:r>
      <w:r w:rsidRPr="00B26081">
        <w:rPr>
          <w:rFonts w:ascii="Times New Roman" w:hAnsi="Times New Roman"/>
          <w:sz w:val="28"/>
          <w:szCs w:val="28"/>
          <w:lang w:val="kk-KZ"/>
        </w:rPr>
        <w:t xml:space="preserve"> арттыру мақсатында А</w:t>
      </w:r>
      <w:r>
        <w:rPr>
          <w:rFonts w:ascii="Times New Roman" w:hAnsi="Times New Roman"/>
          <w:sz w:val="28"/>
          <w:szCs w:val="28"/>
          <w:lang w:val="kk-KZ"/>
        </w:rPr>
        <w:t>ӨА</w:t>
      </w:r>
      <w:r w:rsidRPr="00B26081">
        <w:rPr>
          <w:rFonts w:ascii="Times New Roman" w:hAnsi="Times New Roman"/>
          <w:sz w:val="28"/>
          <w:szCs w:val="28"/>
          <w:lang w:val="kk-KZ"/>
        </w:rPr>
        <w:t xml:space="preserve"> үшін әлеуметтік сүйемелдеу.</w:t>
      </w:r>
    </w:p>
    <w:p w:rsidR="00834897" w:rsidRPr="000E5078" w:rsidRDefault="00834897" w:rsidP="00C279CB">
      <w:pPr>
        <w:pStyle w:val="af7"/>
        <w:pBdr>
          <w:bottom w:val="single" w:sz="4" w:space="5" w:color="FFFFFF"/>
        </w:pBdr>
        <w:spacing w:after="0"/>
        <w:ind w:left="0" w:firstLine="708"/>
        <w:rPr>
          <w:rFonts w:ascii="Times New Roman" w:hAnsi="Times New Roman"/>
          <w:bCs/>
          <w:sz w:val="28"/>
          <w:szCs w:val="28"/>
        </w:rPr>
      </w:pPr>
      <w:r w:rsidRPr="00834897">
        <w:rPr>
          <w:rFonts w:ascii="Times New Roman" w:hAnsi="Times New Roman"/>
          <w:bCs/>
          <w:sz w:val="28"/>
          <w:szCs w:val="28"/>
        </w:rPr>
        <w:t xml:space="preserve">Жыныстық жолмен берілетін инфекциялар (ЖЖБИ) </w:t>
      </w:r>
      <w:r>
        <w:rPr>
          <w:rFonts w:ascii="Times New Roman" w:hAnsi="Times New Roman"/>
          <w:bCs/>
          <w:sz w:val="28"/>
          <w:szCs w:val="28"/>
          <w:lang w:val="kk-KZ"/>
        </w:rPr>
        <w:t>заманауи</w:t>
      </w:r>
      <w:r w:rsidRPr="00834897">
        <w:rPr>
          <w:rFonts w:ascii="Times New Roman" w:hAnsi="Times New Roman"/>
          <w:bCs/>
          <w:sz w:val="28"/>
          <w:szCs w:val="28"/>
        </w:rPr>
        <w:t xml:space="preserve"> дерматовенерологияда ерекше орын алады. ЖЖБИ</w:t>
      </w:r>
      <w:r>
        <w:rPr>
          <w:rFonts w:ascii="Times New Roman" w:hAnsi="Times New Roman"/>
          <w:bCs/>
          <w:sz w:val="28"/>
          <w:szCs w:val="28"/>
          <w:lang w:val="kk-KZ"/>
        </w:rPr>
        <w:t xml:space="preserve"> </w:t>
      </w:r>
      <w:r w:rsidRPr="00834897">
        <w:rPr>
          <w:rFonts w:ascii="Times New Roman" w:hAnsi="Times New Roman"/>
          <w:bCs/>
          <w:sz w:val="28"/>
          <w:szCs w:val="28"/>
        </w:rPr>
        <w:t>-</w:t>
      </w:r>
      <w:r>
        <w:rPr>
          <w:rFonts w:ascii="Times New Roman" w:hAnsi="Times New Roman"/>
          <w:bCs/>
          <w:sz w:val="28"/>
          <w:szCs w:val="28"/>
          <w:lang w:val="kk-KZ"/>
        </w:rPr>
        <w:t xml:space="preserve"> </w:t>
      </w:r>
      <w:r w:rsidRPr="00834897">
        <w:rPr>
          <w:rFonts w:ascii="Times New Roman" w:hAnsi="Times New Roman"/>
          <w:bCs/>
          <w:sz w:val="28"/>
          <w:szCs w:val="28"/>
        </w:rPr>
        <w:t xml:space="preserve">біздің заманымыздың маңызды әлеуметтік-медициналық және қоғамдық проблемаларының бірі. Олардың мәні халықтың әртүрлі топтары үшін </w:t>
      </w:r>
      <w:r>
        <w:rPr>
          <w:rFonts w:ascii="Times New Roman" w:hAnsi="Times New Roman"/>
          <w:bCs/>
          <w:sz w:val="28"/>
          <w:szCs w:val="28"/>
          <w:lang w:val="kk-KZ"/>
        </w:rPr>
        <w:t>көптеп</w:t>
      </w:r>
      <w:r w:rsidRPr="00834897">
        <w:rPr>
          <w:rFonts w:ascii="Times New Roman" w:hAnsi="Times New Roman"/>
          <w:bCs/>
          <w:sz w:val="28"/>
          <w:szCs w:val="28"/>
        </w:rPr>
        <w:t xml:space="preserve"> таралуы </w:t>
      </w:r>
      <w:r>
        <w:rPr>
          <w:rFonts w:ascii="Times New Roman" w:hAnsi="Times New Roman"/>
          <w:bCs/>
          <w:sz w:val="28"/>
          <w:szCs w:val="28"/>
          <w:lang w:val="kk-KZ"/>
        </w:rPr>
        <w:t>және</w:t>
      </w:r>
      <w:r w:rsidRPr="00834897">
        <w:rPr>
          <w:rFonts w:ascii="Times New Roman" w:hAnsi="Times New Roman"/>
          <w:bCs/>
          <w:sz w:val="28"/>
          <w:szCs w:val="28"/>
        </w:rPr>
        <w:t xml:space="preserve"> қ</w:t>
      </w:r>
      <w:proofErr w:type="gramStart"/>
      <w:r w:rsidRPr="00834897">
        <w:rPr>
          <w:rFonts w:ascii="Times New Roman" w:hAnsi="Times New Roman"/>
          <w:bCs/>
          <w:sz w:val="28"/>
          <w:szCs w:val="28"/>
        </w:rPr>
        <w:t>ау</w:t>
      </w:r>
      <w:proofErr w:type="gramEnd"/>
      <w:r w:rsidRPr="00834897">
        <w:rPr>
          <w:rFonts w:ascii="Times New Roman" w:hAnsi="Times New Roman"/>
          <w:bCs/>
          <w:sz w:val="28"/>
          <w:szCs w:val="28"/>
        </w:rPr>
        <w:t>іптілігімен анықталады. Дүниежүзілі</w:t>
      </w:r>
      <w:r>
        <w:rPr>
          <w:rFonts w:ascii="Times New Roman" w:hAnsi="Times New Roman"/>
          <w:bCs/>
          <w:sz w:val="28"/>
          <w:szCs w:val="28"/>
        </w:rPr>
        <w:t>к денсаулық сақтау ұйымының (ДД</w:t>
      </w:r>
      <w:r w:rsidRPr="00834897">
        <w:rPr>
          <w:rFonts w:ascii="Times New Roman" w:hAnsi="Times New Roman"/>
          <w:bCs/>
          <w:sz w:val="28"/>
          <w:szCs w:val="28"/>
        </w:rPr>
        <w:t xml:space="preserve">Ұ) бағалауы бойынша әлемде жыл сайын орта есеппен 340 миллион жаңа ЖЖБИ </w:t>
      </w:r>
      <w:r>
        <w:rPr>
          <w:rFonts w:ascii="Times New Roman" w:hAnsi="Times New Roman"/>
          <w:bCs/>
          <w:sz w:val="28"/>
          <w:szCs w:val="28"/>
          <w:lang w:val="kk-KZ"/>
        </w:rPr>
        <w:t>жағдайы</w:t>
      </w:r>
      <w:r w:rsidRPr="00834897">
        <w:rPr>
          <w:rFonts w:ascii="Times New Roman" w:hAnsi="Times New Roman"/>
          <w:bCs/>
          <w:sz w:val="28"/>
          <w:szCs w:val="28"/>
        </w:rPr>
        <w:t xml:space="preserve"> тіркеледі.</w:t>
      </w:r>
      <w:r>
        <w:rPr>
          <w:rFonts w:ascii="Times New Roman" w:hAnsi="Times New Roman"/>
          <w:bCs/>
          <w:sz w:val="28"/>
          <w:szCs w:val="28"/>
        </w:rPr>
        <w:t xml:space="preserve"> Бұл жағдайда, негізінен, ЖЖБИ-</w:t>
      </w:r>
      <w:r>
        <w:rPr>
          <w:rFonts w:ascii="Times New Roman" w:hAnsi="Times New Roman"/>
          <w:bCs/>
          <w:sz w:val="28"/>
          <w:szCs w:val="28"/>
          <w:lang w:val="kk-KZ"/>
        </w:rPr>
        <w:t>д</w:t>
      </w:r>
      <w:r w:rsidRPr="00834897">
        <w:rPr>
          <w:rFonts w:ascii="Times New Roman" w:hAnsi="Times New Roman"/>
          <w:bCs/>
          <w:sz w:val="28"/>
          <w:szCs w:val="28"/>
        </w:rPr>
        <w:t>ің асқынулары мен ұзақ мерзімді салдары бар жағдайлар ғана ескеріледі (жыныс жолдарының жоғарғы бөлігінің инфекциясы, тү</w:t>
      </w:r>
      <w:proofErr w:type="gramStart"/>
      <w:r w:rsidRPr="00834897">
        <w:rPr>
          <w:rFonts w:ascii="Times New Roman" w:hAnsi="Times New Roman"/>
          <w:bCs/>
          <w:sz w:val="28"/>
          <w:szCs w:val="28"/>
        </w:rPr>
        <w:t>т</w:t>
      </w:r>
      <w:proofErr w:type="gramEnd"/>
      <w:r w:rsidRPr="00834897">
        <w:rPr>
          <w:rFonts w:ascii="Times New Roman" w:hAnsi="Times New Roman"/>
          <w:bCs/>
          <w:sz w:val="28"/>
          <w:szCs w:val="28"/>
        </w:rPr>
        <w:t>іктік бедеулік, жамбас аймағындағы созылмалы ауырсыну, өлі туылу, тү</w:t>
      </w:r>
      <w:proofErr w:type="gramStart"/>
      <w:r w:rsidRPr="00834897">
        <w:rPr>
          <w:rFonts w:ascii="Times New Roman" w:hAnsi="Times New Roman"/>
          <w:bCs/>
          <w:sz w:val="28"/>
          <w:szCs w:val="28"/>
        </w:rPr>
        <w:t>с</w:t>
      </w:r>
      <w:proofErr w:type="gramEnd"/>
      <w:r w:rsidRPr="00834897">
        <w:rPr>
          <w:rFonts w:ascii="Times New Roman" w:hAnsi="Times New Roman"/>
          <w:bCs/>
          <w:sz w:val="28"/>
          <w:szCs w:val="28"/>
        </w:rPr>
        <w:t xml:space="preserve">ік түсіру, туа біткен инфекциялар, созылмалы қайталанатын жыныс белгілері және т.б.). ЖЖБИ асимптоматикалық жағдайларының саны белгісіз және бағаланбайды, сондықтан мұндай жағдайлар жыныстық серіктестер мен </w:t>
      </w:r>
      <w:proofErr w:type="gramStart"/>
      <w:r w:rsidRPr="00834897">
        <w:rPr>
          <w:rFonts w:ascii="Times New Roman" w:hAnsi="Times New Roman"/>
          <w:bCs/>
          <w:sz w:val="28"/>
          <w:szCs w:val="28"/>
        </w:rPr>
        <w:t>жа</w:t>
      </w:r>
      <w:proofErr w:type="gramEnd"/>
      <w:r w:rsidRPr="00834897">
        <w:rPr>
          <w:rFonts w:ascii="Times New Roman" w:hAnsi="Times New Roman"/>
          <w:bCs/>
          <w:sz w:val="28"/>
          <w:szCs w:val="28"/>
        </w:rPr>
        <w:t xml:space="preserve">ңа туған нәрестелерге осы инфекциялардың таралуына ықпал ететін резервуар ретінде қызмет етеді. Сонымен қатар, көптеген ЖЖБИ-де кездесетін жыныс аймағында тері </w:t>
      </w:r>
      <w:r w:rsidRPr="00834897">
        <w:rPr>
          <w:rFonts w:ascii="Times New Roman" w:hAnsi="Times New Roman"/>
          <w:bCs/>
          <w:sz w:val="28"/>
          <w:szCs w:val="28"/>
        </w:rPr>
        <w:lastRenderedPageBreak/>
        <w:t>ақауларының болуы АИТВ-инфекциясының таралу және берілу қаупін арттырады.</w:t>
      </w:r>
    </w:p>
    <w:p w:rsidR="00834897" w:rsidRPr="00834897" w:rsidRDefault="00834897" w:rsidP="00834897">
      <w:pPr>
        <w:pBdr>
          <w:bottom w:val="single" w:sz="4" w:space="2" w:color="FFFFFF"/>
        </w:pBdr>
        <w:tabs>
          <w:tab w:val="left" w:pos="851"/>
        </w:tabs>
        <w:autoSpaceDE w:val="0"/>
        <w:ind w:firstLine="454"/>
        <w:rPr>
          <w:rFonts w:ascii="Times New Roman" w:hAnsi="Times New Roman"/>
          <w:sz w:val="28"/>
          <w:szCs w:val="28"/>
          <w:lang w:val="kk-KZ"/>
        </w:rPr>
      </w:pPr>
      <w:r w:rsidRPr="00834897">
        <w:rPr>
          <w:rFonts w:ascii="Times New Roman" w:hAnsi="Times New Roman"/>
          <w:sz w:val="28"/>
          <w:szCs w:val="28"/>
          <w:lang w:val="kk-KZ"/>
        </w:rPr>
        <w:t>2019 жылы жаңадан тіркелген ЖЖБИ жағдайларының жалпы саны 23425 (100 мың тұрғынға шаққанда 125,9) жағдайды құрады, 2018 жылы – 31918 (100 мың тұрғынға шаққанда 173,5) жағдайға қарағанда, сырқаттанушылықтың төмендеуі</w:t>
      </w:r>
      <w:r>
        <w:rPr>
          <w:rFonts w:ascii="Times New Roman" w:hAnsi="Times New Roman"/>
          <w:sz w:val="28"/>
          <w:szCs w:val="28"/>
          <w:lang w:val="kk-KZ"/>
        </w:rPr>
        <w:t xml:space="preserve"> байқалады</w:t>
      </w:r>
      <w:r w:rsidRPr="00834897">
        <w:rPr>
          <w:rFonts w:ascii="Times New Roman" w:hAnsi="Times New Roman"/>
          <w:sz w:val="28"/>
          <w:szCs w:val="28"/>
          <w:lang w:val="kk-KZ"/>
        </w:rPr>
        <w:t>:</w:t>
      </w:r>
      <w:r>
        <w:rPr>
          <w:rFonts w:ascii="Times New Roman" w:hAnsi="Times New Roman"/>
          <w:sz w:val="28"/>
          <w:szCs w:val="28"/>
          <w:lang w:val="kk-KZ"/>
        </w:rPr>
        <w:t xml:space="preserve"> </w:t>
      </w:r>
    </w:p>
    <w:p w:rsidR="00834897" w:rsidRPr="00834897" w:rsidRDefault="00834897" w:rsidP="00834897">
      <w:pPr>
        <w:pBdr>
          <w:bottom w:val="single" w:sz="4" w:space="2" w:color="FFFFFF"/>
        </w:pBdr>
        <w:tabs>
          <w:tab w:val="left" w:pos="851"/>
        </w:tabs>
        <w:autoSpaceDE w:val="0"/>
        <w:ind w:firstLine="454"/>
        <w:rPr>
          <w:rFonts w:ascii="Times New Roman" w:hAnsi="Times New Roman"/>
          <w:sz w:val="28"/>
          <w:szCs w:val="28"/>
          <w:lang w:val="kk-KZ"/>
        </w:rPr>
      </w:pPr>
      <w:r w:rsidRPr="00834897">
        <w:rPr>
          <w:rFonts w:ascii="Times New Roman" w:hAnsi="Times New Roman"/>
          <w:sz w:val="28"/>
          <w:szCs w:val="28"/>
          <w:lang w:val="kk-KZ"/>
        </w:rPr>
        <w:t>- мерезбен</w:t>
      </w:r>
      <w:r>
        <w:rPr>
          <w:rFonts w:ascii="Times New Roman" w:hAnsi="Times New Roman"/>
          <w:sz w:val="28"/>
          <w:szCs w:val="28"/>
          <w:lang w:val="kk-KZ"/>
        </w:rPr>
        <w:t xml:space="preserve"> </w:t>
      </w:r>
      <w:r w:rsidRPr="00834897">
        <w:rPr>
          <w:rFonts w:ascii="Times New Roman" w:hAnsi="Times New Roman"/>
          <w:sz w:val="28"/>
          <w:szCs w:val="28"/>
          <w:lang w:val="kk-KZ"/>
        </w:rPr>
        <w:t>-</w:t>
      </w:r>
      <w:r>
        <w:rPr>
          <w:rFonts w:ascii="Times New Roman" w:hAnsi="Times New Roman"/>
          <w:sz w:val="28"/>
          <w:szCs w:val="28"/>
          <w:lang w:val="kk-KZ"/>
        </w:rPr>
        <w:t xml:space="preserve"> </w:t>
      </w:r>
      <w:r w:rsidRPr="00834897">
        <w:rPr>
          <w:rFonts w:ascii="Times New Roman" w:hAnsi="Times New Roman"/>
          <w:sz w:val="28"/>
          <w:szCs w:val="28"/>
          <w:lang w:val="kk-KZ"/>
        </w:rPr>
        <w:t xml:space="preserve">100 мың жалпы </w:t>
      </w:r>
      <w:r>
        <w:rPr>
          <w:rFonts w:ascii="Times New Roman" w:hAnsi="Times New Roman"/>
          <w:sz w:val="28"/>
          <w:szCs w:val="28"/>
          <w:lang w:val="kk-KZ"/>
        </w:rPr>
        <w:t>тұрғынға</w:t>
      </w:r>
      <w:r w:rsidRPr="00834897">
        <w:rPr>
          <w:rFonts w:ascii="Times New Roman" w:hAnsi="Times New Roman"/>
          <w:sz w:val="28"/>
          <w:szCs w:val="28"/>
          <w:lang w:val="kk-KZ"/>
        </w:rPr>
        <w:t xml:space="preserve"> шаққанда 20,8-ден (2018 ж.) 18,9-ға дейін (2019 ж.). Туа біткен мерезбен ауыру 2018 жылғы 18 жағ</w:t>
      </w:r>
      <w:r>
        <w:rPr>
          <w:rFonts w:ascii="Times New Roman" w:hAnsi="Times New Roman"/>
          <w:sz w:val="28"/>
          <w:szCs w:val="28"/>
          <w:lang w:val="kk-KZ"/>
        </w:rPr>
        <w:t>дайдан (18 жағдай: ұлдар - 10, қ</w:t>
      </w:r>
      <w:r w:rsidRPr="00834897">
        <w:rPr>
          <w:rFonts w:ascii="Times New Roman" w:hAnsi="Times New Roman"/>
          <w:sz w:val="28"/>
          <w:szCs w:val="28"/>
          <w:lang w:val="kk-KZ"/>
        </w:rPr>
        <w:t>ыздар - 8) 2019 жыл</w:t>
      </w:r>
      <w:r w:rsidR="00B67132">
        <w:rPr>
          <w:rFonts w:ascii="Times New Roman" w:hAnsi="Times New Roman"/>
          <w:sz w:val="28"/>
          <w:szCs w:val="28"/>
          <w:lang w:val="kk-KZ"/>
        </w:rPr>
        <w:t>ы 7 жағдайға дейін (ұлдар - 3, қ</w:t>
      </w:r>
      <w:r w:rsidRPr="00834897">
        <w:rPr>
          <w:rFonts w:ascii="Times New Roman" w:hAnsi="Times New Roman"/>
          <w:sz w:val="28"/>
          <w:szCs w:val="28"/>
          <w:lang w:val="kk-KZ"/>
        </w:rPr>
        <w:t>ыздар – 4) төмендеді.</w:t>
      </w:r>
    </w:p>
    <w:p w:rsidR="00834897" w:rsidRPr="00834897" w:rsidRDefault="00834897" w:rsidP="00834897">
      <w:pPr>
        <w:pBdr>
          <w:bottom w:val="single" w:sz="4" w:space="2" w:color="FFFFFF"/>
        </w:pBdr>
        <w:tabs>
          <w:tab w:val="left" w:pos="851"/>
        </w:tabs>
        <w:autoSpaceDE w:val="0"/>
        <w:ind w:firstLine="454"/>
        <w:rPr>
          <w:rFonts w:ascii="Times New Roman" w:hAnsi="Times New Roman"/>
          <w:sz w:val="28"/>
          <w:szCs w:val="28"/>
          <w:lang w:val="kk-KZ"/>
        </w:rPr>
      </w:pPr>
      <w:r w:rsidRPr="00834897">
        <w:rPr>
          <w:rFonts w:ascii="Times New Roman" w:hAnsi="Times New Roman"/>
          <w:sz w:val="28"/>
          <w:szCs w:val="28"/>
          <w:lang w:val="kk-KZ"/>
        </w:rPr>
        <w:t>Қазақстан Республикасында мерездің әртүрлі нысандарындағы сырқаттанушылықтың серпіні мерездің ерте манифестік (бастапқы, қайталама) нысандарындағы сырқаттанушылықтың шамалы төмендеуін және мерездің ерте жасырын нысандарының жоғарылауын көрсетеді. Сифилиттік инфекция құрылымында ең үлкен үлес салмағы жасырын мерезге тиесілі болды: 2019 жылы - 68,0%, 2018 жылы - 68,8%.</w:t>
      </w:r>
    </w:p>
    <w:p w:rsidR="00DC14C7" w:rsidRPr="00DC14C7" w:rsidRDefault="00DC14C7" w:rsidP="00DC14C7">
      <w:pPr>
        <w:pBdr>
          <w:bottom w:val="single" w:sz="4" w:space="2" w:color="FFFFFF"/>
        </w:pBdr>
        <w:tabs>
          <w:tab w:val="left" w:pos="0"/>
        </w:tabs>
        <w:autoSpaceDE w:val="0"/>
        <w:ind w:firstLine="454"/>
        <w:rPr>
          <w:rFonts w:ascii="Times New Roman" w:hAnsi="Times New Roman"/>
          <w:sz w:val="28"/>
          <w:szCs w:val="28"/>
          <w:lang w:val="kk-KZ" w:eastAsia="ru-RU"/>
        </w:rPr>
      </w:pPr>
      <w:r w:rsidRPr="00DC14C7">
        <w:rPr>
          <w:rFonts w:ascii="Times New Roman" w:hAnsi="Times New Roman"/>
          <w:sz w:val="28"/>
          <w:szCs w:val="28"/>
          <w:lang w:val="kk-KZ" w:eastAsia="ru-RU"/>
        </w:rPr>
        <w:t>Басқа ЖЖБИ-мен сырқаттанушылықтың төмендегені байқалды:</w:t>
      </w:r>
    </w:p>
    <w:p w:rsidR="00DC14C7" w:rsidRPr="00DC14C7" w:rsidRDefault="00DC14C7" w:rsidP="00DC14C7">
      <w:pPr>
        <w:pBdr>
          <w:bottom w:val="single" w:sz="4" w:space="2" w:color="FFFFFF"/>
        </w:pBdr>
        <w:tabs>
          <w:tab w:val="left" w:pos="0"/>
        </w:tabs>
        <w:autoSpaceDE w:val="0"/>
        <w:ind w:firstLine="454"/>
        <w:rPr>
          <w:rFonts w:ascii="Times New Roman" w:hAnsi="Times New Roman"/>
          <w:sz w:val="28"/>
          <w:szCs w:val="28"/>
          <w:lang w:val="kk-KZ" w:eastAsia="ru-RU"/>
        </w:rPr>
      </w:pPr>
      <w:r w:rsidRPr="00DC14C7">
        <w:rPr>
          <w:rFonts w:ascii="Times New Roman" w:hAnsi="Times New Roman"/>
          <w:sz w:val="28"/>
          <w:szCs w:val="28"/>
          <w:lang w:val="kk-KZ" w:eastAsia="ru-RU"/>
        </w:rPr>
        <w:t>- гонококктық инфекциямен 100 мың тұрғынға шаққанда 14,0-ден (2018 ж.) 10,6-ға дейін (2019 ж.);</w:t>
      </w:r>
    </w:p>
    <w:p w:rsidR="00DC14C7" w:rsidRPr="00DC14C7" w:rsidRDefault="00DC14C7" w:rsidP="00DC14C7">
      <w:pPr>
        <w:pBdr>
          <w:bottom w:val="single" w:sz="4" w:space="2" w:color="FFFFFF"/>
        </w:pBdr>
        <w:tabs>
          <w:tab w:val="left" w:pos="0"/>
        </w:tabs>
        <w:autoSpaceDE w:val="0"/>
        <w:ind w:firstLine="454"/>
        <w:rPr>
          <w:rFonts w:ascii="Times New Roman" w:hAnsi="Times New Roman"/>
          <w:sz w:val="28"/>
          <w:szCs w:val="28"/>
          <w:lang w:val="kk-KZ" w:eastAsia="ru-RU"/>
        </w:rPr>
      </w:pPr>
      <w:r w:rsidRPr="00DC14C7">
        <w:rPr>
          <w:rFonts w:ascii="Times New Roman" w:hAnsi="Times New Roman"/>
          <w:sz w:val="28"/>
          <w:szCs w:val="28"/>
          <w:lang w:val="kk-KZ" w:eastAsia="ru-RU"/>
        </w:rPr>
        <w:t>– урогенитальды хламидиялық инфекциямен 100 мың тұрғынға шаққанда 17,0-ден (2018 ж.) 13,6-ға дейін (2019 ж.);</w:t>
      </w:r>
    </w:p>
    <w:p w:rsidR="00DC14C7" w:rsidRPr="00DC14C7" w:rsidRDefault="00DC14C7" w:rsidP="00DC14C7">
      <w:pPr>
        <w:pBdr>
          <w:bottom w:val="single" w:sz="4" w:space="2" w:color="FFFFFF"/>
        </w:pBdr>
        <w:tabs>
          <w:tab w:val="left" w:pos="0"/>
        </w:tabs>
        <w:autoSpaceDE w:val="0"/>
        <w:ind w:firstLine="454"/>
        <w:rPr>
          <w:rFonts w:ascii="Times New Roman" w:hAnsi="Times New Roman"/>
          <w:sz w:val="28"/>
          <w:szCs w:val="28"/>
          <w:lang w:val="kk-KZ" w:eastAsia="ru-RU"/>
        </w:rPr>
      </w:pPr>
      <w:r w:rsidRPr="00DC14C7">
        <w:rPr>
          <w:rFonts w:ascii="Times New Roman" w:hAnsi="Times New Roman"/>
          <w:sz w:val="28"/>
          <w:szCs w:val="28"/>
          <w:lang w:val="kk-KZ" w:eastAsia="ru-RU"/>
        </w:rPr>
        <w:t>- урогенитальды трихомониазбен</w:t>
      </w:r>
      <w:r>
        <w:rPr>
          <w:rFonts w:ascii="Times New Roman" w:hAnsi="Times New Roman"/>
          <w:sz w:val="28"/>
          <w:szCs w:val="28"/>
          <w:lang w:val="kk-KZ" w:eastAsia="ru-RU"/>
        </w:rPr>
        <w:t xml:space="preserve"> </w:t>
      </w:r>
      <w:r w:rsidRPr="00DC14C7">
        <w:rPr>
          <w:rFonts w:ascii="Times New Roman" w:hAnsi="Times New Roman"/>
          <w:sz w:val="28"/>
          <w:szCs w:val="28"/>
          <w:lang w:val="kk-KZ" w:eastAsia="ru-RU"/>
        </w:rPr>
        <w:t>-</w:t>
      </w:r>
      <w:r>
        <w:rPr>
          <w:rFonts w:ascii="Times New Roman" w:hAnsi="Times New Roman"/>
          <w:sz w:val="28"/>
          <w:szCs w:val="28"/>
          <w:lang w:val="kk-KZ" w:eastAsia="ru-RU"/>
        </w:rPr>
        <w:t xml:space="preserve"> </w:t>
      </w:r>
      <w:r w:rsidRPr="00DC14C7">
        <w:rPr>
          <w:rFonts w:ascii="Times New Roman" w:hAnsi="Times New Roman"/>
          <w:sz w:val="28"/>
          <w:szCs w:val="28"/>
          <w:lang w:val="kk-KZ" w:eastAsia="ru-RU"/>
        </w:rPr>
        <w:t>100 мың тұрғынға шаққанда 33,2-ден (2018 ж.) 30,3-ке дейін (2019 ж.).</w:t>
      </w:r>
    </w:p>
    <w:p w:rsidR="00DC14C7" w:rsidRPr="00DC14C7" w:rsidRDefault="00DC14C7" w:rsidP="00DC14C7">
      <w:pPr>
        <w:pBdr>
          <w:bottom w:val="single" w:sz="4" w:space="2" w:color="FFFFFF"/>
        </w:pBdr>
        <w:tabs>
          <w:tab w:val="left" w:pos="0"/>
        </w:tabs>
        <w:autoSpaceDE w:val="0"/>
        <w:ind w:firstLine="454"/>
        <w:rPr>
          <w:rFonts w:ascii="Times New Roman" w:hAnsi="Times New Roman"/>
          <w:sz w:val="28"/>
          <w:szCs w:val="28"/>
          <w:lang w:val="kk-KZ" w:eastAsia="ru-RU"/>
        </w:rPr>
      </w:pPr>
      <w:r w:rsidRPr="00DC14C7">
        <w:rPr>
          <w:rFonts w:ascii="Times New Roman" w:hAnsi="Times New Roman"/>
          <w:sz w:val="28"/>
          <w:szCs w:val="28"/>
          <w:lang w:val="kk-KZ" w:eastAsia="ru-RU"/>
        </w:rPr>
        <w:t>Жас-жыныстық аспектіде ЖЖБИ-нің ең жоғары ауру</w:t>
      </w:r>
      <w:r>
        <w:rPr>
          <w:rFonts w:ascii="Times New Roman" w:hAnsi="Times New Roman"/>
          <w:sz w:val="28"/>
          <w:szCs w:val="28"/>
          <w:lang w:val="kk-KZ" w:eastAsia="ru-RU"/>
        </w:rPr>
        <w:t>шылдығы</w:t>
      </w:r>
      <w:r w:rsidRPr="00DC14C7">
        <w:rPr>
          <w:rFonts w:ascii="Times New Roman" w:hAnsi="Times New Roman"/>
          <w:sz w:val="28"/>
          <w:szCs w:val="28"/>
          <w:lang w:val="kk-KZ" w:eastAsia="ru-RU"/>
        </w:rPr>
        <w:t xml:space="preserve"> ерлер мен әйелдер арасында 18-44 жас тобында тіркелген.</w:t>
      </w:r>
    </w:p>
    <w:p w:rsidR="00DC14C7" w:rsidRPr="00DC14C7" w:rsidRDefault="00DC14C7" w:rsidP="00DC14C7">
      <w:pPr>
        <w:pBdr>
          <w:bottom w:val="single" w:sz="4" w:space="2" w:color="FFFFFF"/>
        </w:pBdr>
        <w:tabs>
          <w:tab w:val="left" w:pos="0"/>
        </w:tabs>
        <w:autoSpaceDE w:val="0"/>
        <w:ind w:firstLine="454"/>
        <w:rPr>
          <w:rFonts w:ascii="Times New Roman" w:hAnsi="Times New Roman"/>
          <w:sz w:val="28"/>
          <w:szCs w:val="28"/>
          <w:lang w:val="kk-KZ" w:eastAsia="ru-RU"/>
        </w:rPr>
      </w:pPr>
      <w:r w:rsidRPr="00DC14C7">
        <w:rPr>
          <w:rFonts w:ascii="Times New Roman" w:hAnsi="Times New Roman"/>
          <w:sz w:val="28"/>
          <w:szCs w:val="28"/>
          <w:lang w:val="kk-KZ" w:eastAsia="ru-RU"/>
        </w:rPr>
        <w:t xml:space="preserve">Негізгі ЖЖБИ </w:t>
      </w:r>
      <w:r>
        <w:rPr>
          <w:rFonts w:ascii="Times New Roman" w:hAnsi="Times New Roman"/>
          <w:sz w:val="28"/>
          <w:szCs w:val="28"/>
          <w:lang w:val="kk-KZ" w:eastAsia="ru-RU"/>
        </w:rPr>
        <w:t>симптомсыз</w:t>
      </w:r>
      <w:r w:rsidRPr="00DC14C7">
        <w:rPr>
          <w:rFonts w:ascii="Times New Roman" w:hAnsi="Times New Roman"/>
          <w:sz w:val="28"/>
          <w:szCs w:val="28"/>
          <w:lang w:val="kk-KZ" w:eastAsia="ru-RU"/>
        </w:rPr>
        <w:t xml:space="preserve"> ағымы, </w:t>
      </w:r>
      <w:r>
        <w:rPr>
          <w:rFonts w:ascii="Times New Roman" w:hAnsi="Times New Roman"/>
          <w:sz w:val="28"/>
          <w:szCs w:val="28"/>
          <w:lang w:val="kk-KZ" w:eastAsia="ru-RU"/>
        </w:rPr>
        <w:t xml:space="preserve">репродуктивтік жүйе тарапынан </w:t>
      </w:r>
      <w:r w:rsidRPr="00DC14C7">
        <w:rPr>
          <w:rFonts w:ascii="Times New Roman" w:hAnsi="Times New Roman"/>
          <w:sz w:val="28"/>
          <w:szCs w:val="28"/>
          <w:lang w:val="kk-KZ" w:eastAsia="ru-RU"/>
        </w:rPr>
        <w:t>асқыну</w:t>
      </w:r>
      <w:r>
        <w:rPr>
          <w:rFonts w:ascii="Times New Roman" w:hAnsi="Times New Roman"/>
          <w:sz w:val="28"/>
          <w:szCs w:val="28"/>
          <w:lang w:val="kk-KZ" w:eastAsia="ru-RU"/>
        </w:rPr>
        <w:t xml:space="preserve">шылықтың </w:t>
      </w:r>
      <w:r w:rsidRPr="00DC14C7">
        <w:rPr>
          <w:rFonts w:ascii="Times New Roman" w:hAnsi="Times New Roman"/>
          <w:sz w:val="28"/>
          <w:szCs w:val="28"/>
          <w:lang w:val="kk-KZ" w:eastAsia="ru-RU"/>
        </w:rPr>
        <w:t>жоғары деңгей</w:t>
      </w:r>
      <w:r>
        <w:rPr>
          <w:rFonts w:ascii="Times New Roman" w:hAnsi="Times New Roman"/>
          <w:sz w:val="28"/>
          <w:szCs w:val="28"/>
          <w:lang w:val="kk-KZ" w:eastAsia="ru-RU"/>
        </w:rPr>
        <w:t>і</w:t>
      </w:r>
      <w:r w:rsidRPr="00DC14C7">
        <w:rPr>
          <w:rFonts w:ascii="Times New Roman" w:hAnsi="Times New Roman"/>
          <w:sz w:val="28"/>
          <w:szCs w:val="28"/>
          <w:lang w:val="kk-KZ" w:eastAsia="ru-RU"/>
        </w:rPr>
        <w:t xml:space="preserve"> ауруды ерте кезеңдерде белсенді анықтау және қауіпсіз жыныстық мінез-құлықты қалыптастыру қажеттілігін анықтайды.</w:t>
      </w:r>
    </w:p>
    <w:p w:rsidR="006967CC" w:rsidRPr="006967CC" w:rsidRDefault="006967CC" w:rsidP="006967CC">
      <w:pPr>
        <w:tabs>
          <w:tab w:val="left" w:pos="0"/>
        </w:tabs>
        <w:ind w:firstLine="426"/>
        <w:rPr>
          <w:rFonts w:ascii="Times New Roman" w:hAnsi="Times New Roman"/>
          <w:sz w:val="28"/>
          <w:szCs w:val="28"/>
          <w:lang w:val="kk-KZ"/>
        </w:rPr>
      </w:pPr>
      <w:r w:rsidRPr="006967CC">
        <w:rPr>
          <w:rFonts w:ascii="Times New Roman" w:hAnsi="Times New Roman"/>
          <w:sz w:val="28"/>
          <w:szCs w:val="28"/>
          <w:lang w:val="kk-KZ"/>
        </w:rPr>
        <w:t>Тері аурулары. Ресми тіркеу деректері бойынша 2018 жылы 14 678 (100 мың тұрғынға шаққанда 80,8) жағдайға қарағанда 2019 жылы созылмалы қайталанатын дерматоздармен (псориаз, ихтиоз, қызыл жалпақ теміреткі, көпіршік, витилиго, атопиялық дерматит) ауыратындардың жалпы саны 17535 (100 мың тұрғынға шаққанда 95,3) жағдайды құрады. Серпінде көрсетілген тері аурул</w:t>
      </w:r>
      <w:r w:rsidR="00135423">
        <w:rPr>
          <w:rFonts w:ascii="Times New Roman" w:hAnsi="Times New Roman"/>
          <w:sz w:val="28"/>
          <w:szCs w:val="28"/>
          <w:lang w:val="kk-KZ"/>
        </w:rPr>
        <w:t>арымен сырқаттанушылықтың 16,3%</w:t>
      </w:r>
      <w:r w:rsidRPr="006967CC">
        <w:rPr>
          <w:rFonts w:ascii="Times New Roman" w:hAnsi="Times New Roman"/>
          <w:sz w:val="28"/>
          <w:szCs w:val="28"/>
          <w:lang w:val="kk-KZ"/>
        </w:rPr>
        <w:t>-ға жоғарылауы байқалады (абсолюттік сандар арасындағы айырмашылық).</w:t>
      </w:r>
    </w:p>
    <w:p w:rsidR="006967CC" w:rsidRPr="006967CC" w:rsidRDefault="006967CC" w:rsidP="006967CC">
      <w:pPr>
        <w:tabs>
          <w:tab w:val="left" w:pos="0"/>
        </w:tabs>
        <w:ind w:firstLine="426"/>
        <w:rPr>
          <w:rFonts w:ascii="Times New Roman" w:hAnsi="Times New Roman"/>
          <w:sz w:val="28"/>
          <w:szCs w:val="28"/>
          <w:lang w:val="kk-KZ"/>
        </w:rPr>
      </w:pPr>
      <w:r w:rsidRPr="006967CC">
        <w:rPr>
          <w:rFonts w:ascii="Times New Roman" w:hAnsi="Times New Roman"/>
          <w:sz w:val="28"/>
          <w:szCs w:val="28"/>
          <w:lang w:val="kk-KZ"/>
        </w:rPr>
        <w:t>2019 жылы жалпы дерматологиялық сырқаттанушылық құрылымында ресми тіркелген дерматоздар арасында ең көп үлес салмақ атопиялық дерматитке тиесілі болды, одан әрі кему тәртібімен псориаз, витилиго, қышыма, қызыл жалпақ</w:t>
      </w:r>
      <w:r w:rsidR="00135423">
        <w:rPr>
          <w:rFonts w:ascii="Times New Roman" w:hAnsi="Times New Roman"/>
          <w:sz w:val="28"/>
          <w:szCs w:val="28"/>
          <w:lang w:val="kk-KZ"/>
        </w:rPr>
        <w:t xml:space="preserve"> теміреткі, ихтиоздар және т.б.</w:t>
      </w:r>
    </w:p>
    <w:p w:rsidR="00F526AC" w:rsidRPr="00F526AC" w:rsidRDefault="00F526AC" w:rsidP="00C279CB">
      <w:pPr>
        <w:ind w:firstLine="426"/>
        <w:rPr>
          <w:rFonts w:ascii="Times New Roman" w:hAnsi="Times New Roman"/>
          <w:sz w:val="28"/>
          <w:szCs w:val="28"/>
          <w:lang w:val="kk-KZ"/>
        </w:rPr>
      </w:pPr>
      <w:r w:rsidRPr="00F526AC">
        <w:rPr>
          <w:rFonts w:ascii="Times New Roman" w:hAnsi="Times New Roman"/>
          <w:sz w:val="28"/>
          <w:szCs w:val="28"/>
          <w:lang w:val="kk-KZ"/>
        </w:rPr>
        <w:t>Ерекше ескерту созылмалы қайталанатын ағыммен сипатталатын дерматоздармен сырқаттанушылық деңгейінің жиі мүгедектікке және әлеуметтік бейімсіздікке (өмір сапасы көрсеткіштерінің нашарлауына) жылдан жылға тұрақты өсу үрдісіне ие болуына байланысты туындайды. Ау</w:t>
      </w:r>
      <w:r>
        <w:rPr>
          <w:rFonts w:ascii="Times New Roman" w:hAnsi="Times New Roman"/>
          <w:sz w:val="28"/>
          <w:szCs w:val="28"/>
          <w:lang w:val="kk-KZ"/>
        </w:rPr>
        <w:t>ы</w:t>
      </w:r>
      <w:r w:rsidRPr="00F526AC">
        <w:rPr>
          <w:rFonts w:ascii="Times New Roman" w:hAnsi="Times New Roman"/>
          <w:sz w:val="28"/>
          <w:szCs w:val="28"/>
          <w:lang w:val="kk-KZ"/>
        </w:rPr>
        <w:t xml:space="preserve">ру мен таралудың тұрақты көрсеткіштерін сақтайтын басқа нозологиялар орташа және </w:t>
      </w:r>
      <w:r w:rsidRPr="00F526AC">
        <w:rPr>
          <w:rFonts w:ascii="Times New Roman" w:hAnsi="Times New Roman"/>
          <w:sz w:val="28"/>
          <w:szCs w:val="28"/>
          <w:lang w:val="kk-KZ"/>
        </w:rPr>
        <w:lastRenderedPageBreak/>
        <w:t xml:space="preserve">ауыр ағымға ие болады, көбінесе асқынулар мен қайтымсыз салдардың </w:t>
      </w:r>
      <w:r>
        <w:rPr>
          <w:rFonts w:ascii="Times New Roman" w:hAnsi="Times New Roman"/>
          <w:sz w:val="28"/>
          <w:szCs w:val="28"/>
          <w:lang w:val="kk-KZ"/>
        </w:rPr>
        <w:t>туындауына</w:t>
      </w:r>
      <w:r w:rsidRPr="00F526AC">
        <w:rPr>
          <w:rFonts w:ascii="Times New Roman" w:hAnsi="Times New Roman"/>
          <w:sz w:val="28"/>
          <w:szCs w:val="28"/>
          <w:lang w:val="kk-KZ"/>
        </w:rPr>
        <w:t xml:space="preserve"> әкеледі.</w:t>
      </w:r>
    </w:p>
    <w:p w:rsidR="00F526AC" w:rsidRPr="00F526AC" w:rsidRDefault="00F526AC" w:rsidP="00F526AC">
      <w:pPr>
        <w:ind w:firstLine="426"/>
        <w:rPr>
          <w:rFonts w:ascii="Times New Roman" w:hAnsi="Times New Roman"/>
          <w:sz w:val="28"/>
          <w:szCs w:val="28"/>
          <w:lang w:val="kk-KZ"/>
        </w:rPr>
      </w:pPr>
      <w:r w:rsidRPr="00F526AC">
        <w:rPr>
          <w:rFonts w:ascii="Times New Roman" w:hAnsi="Times New Roman"/>
          <w:sz w:val="28"/>
          <w:szCs w:val="28"/>
          <w:lang w:val="kk-KZ"/>
        </w:rPr>
        <w:t>Соңғы</w:t>
      </w:r>
      <w:r>
        <w:rPr>
          <w:rFonts w:ascii="Times New Roman" w:hAnsi="Times New Roman"/>
          <w:sz w:val="28"/>
          <w:szCs w:val="28"/>
          <w:lang w:val="kk-KZ"/>
        </w:rPr>
        <w:t xml:space="preserve"> жылдары жұқпалы тері аурулары қ</w:t>
      </w:r>
      <w:r w:rsidRPr="00F526AC">
        <w:rPr>
          <w:rFonts w:ascii="Times New Roman" w:hAnsi="Times New Roman"/>
          <w:sz w:val="28"/>
          <w:szCs w:val="28"/>
          <w:lang w:val="kk-KZ"/>
        </w:rPr>
        <w:t xml:space="preserve">оғамдық денсаулық сақтау үшін өзекті болып </w:t>
      </w:r>
      <w:r>
        <w:rPr>
          <w:rFonts w:ascii="Times New Roman" w:hAnsi="Times New Roman"/>
          <w:sz w:val="28"/>
          <w:szCs w:val="28"/>
          <w:lang w:val="kk-KZ"/>
        </w:rPr>
        <w:t>отыр</w:t>
      </w:r>
      <w:r w:rsidRPr="00F526AC">
        <w:rPr>
          <w:rFonts w:ascii="Times New Roman" w:hAnsi="Times New Roman"/>
          <w:sz w:val="28"/>
          <w:szCs w:val="28"/>
          <w:lang w:val="kk-KZ"/>
        </w:rPr>
        <w:t xml:space="preserve">, олардың ішінде терінің </w:t>
      </w:r>
      <w:r>
        <w:rPr>
          <w:rFonts w:ascii="Times New Roman" w:hAnsi="Times New Roman"/>
          <w:sz w:val="28"/>
          <w:szCs w:val="28"/>
          <w:lang w:val="kk-KZ"/>
        </w:rPr>
        <w:t>зең</w:t>
      </w:r>
      <w:r w:rsidRPr="00F526AC">
        <w:rPr>
          <w:rFonts w:ascii="Times New Roman" w:hAnsi="Times New Roman"/>
          <w:sz w:val="28"/>
          <w:szCs w:val="28"/>
          <w:lang w:val="kk-KZ"/>
        </w:rPr>
        <w:t xml:space="preserve"> аурулары ерекше рөл атқарады. </w:t>
      </w:r>
    </w:p>
    <w:p w:rsidR="00F526AC" w:rsidRPr="00F526AC" w:rsidRDefault="00F526AC" w:rsidP="00F526AC">
      <w:pPr>
        <w:ind w:firstLine="426"/>
        <w:rPr>
          <w:rFonts w:ascii="Times New Roman" w:hAnsi="Times New Roman"/>
          <w:sz w:val="28"/>
          <w:szCs w:val="28"/>
          <w:lang w:val="kk-KZ"/>
        </w:rPr>
      </w:pPr>
      <w:r>
        <w:rPr>
          <w:rFonts w:ascii="Times New Roman" w:hAnsi="Times New Roman"/>
          <w:sz w:val="28"/>
          <w:szCs w:val="28"/>
          <w:lang w:val="kk-KZ"/>
        </w:rPr>
        <w:t>ДД</w:t>
      </w:r>
      <w:r w:rsidRPr="00F526AC">
        <w:rPr>
          <w:rFonts w:ascii="Times New Roman" w:hAnsi="Times New Roman"/>
          <w:sz w:val="28"/>
          <w:szCs w:val="28"/>
          <w:lang w:val="kk-KZ"/>
        </w:rPr>
        <w:t>Ұ мәліметтері бойынша, планетаның әрбір бес</w:t>
      </w:r>
      <w:r>
        <w:rPr>
          <w:rFonts w:ascii="Times New Roman" w:hAnsi="Times New Roman"/>
          <w:sz w:val="28"/>
          <w:szCs w:val="28"/>
          <w:lang w:val="kk-KZ"/>
        </w:rPr>
        <w:t>інші тұрғыны терінің және оның қ</w:t>
      </w:r>
      <w:r w:rsidRPr="00F526AC">
        <w:rPr>
          <w:rFonts w:ascii="Times New Roman" w:hAnsi="Times New Roman"/>
          <w:sz w:val="28"/>
          <w:szCs w:val="28"/>
          <w:lang w:val="kk-KZ"/>
        </w:rPr>
        <w:t xml:space="preserve">осымшаларының </w:t>
      </w:r>
      <w:r>
        <w:rPr>
          <w:rFonts w:ascii="Times New Roman" w:hAnsi="Times New Roman"/>
          <w:sz w:val="28"/>
          <w:szCs w:val="28"/>
          <w:lang w:val="kk-KZ"/>
        </w:rPr>
        <w:t>зең</w:t>
      </w:r>
      <w:r w:rsidRPr="00F526AC">
        <w:rPr>
          <w:rFonts w:ascii="Times New Roman" w:hAnsi="Times New Roman"/>
          <w:sz w:val="28"/>
          <w:szCs w:val="28"/>
          <w:lang w:val="kk-KZ"/>
        </w:rPr>
        <w:t xml:space="preserve"> ауруларынан зардап шегеді. Қазіргі дерматологиялық тәжірибеде микоз ауруы жетекші орындардың бірін иеленуді жалғастыруда, бұл кез-келген дерматоздан кем түспейді. Түрлі бағалаулар бойынша, микоздар бар</w:t>
      </w:r>
      <w:r>
        <w:rPr>
          <w:rFonts w:ascii="Times New Roman" w:hAnsi="Times New Roman"/>
          <w:sz w:val="28"/>
          <w:szCs w:val="28"/>
          <w:lang w:val="kk-KZ"/>
        </w:rPr>
        <w:t>лық тері ауруларының 37-ден 42%</w:t>
      </w:r>
      <w:r w:rsidRPr="00F526AC">
        <w:rPr>
          <w:rFonts w:ascii="Times New Roman" w:hAnsi="Times New Roman"/>
          <w:sz w:val="28"/>
          <w:szCs w:val="28"/>
          <w:lang w:val="kk-KZ"/>
        </w:rPr>
        <w:t>-на дейін құрайды, олар көбінесе аллергодерматоздармен, вирустық және бактериялық инфекциялармен байланысты.</w:t>
      </w:r>
    </w:p>
    <w:p w:rsidR="00F526AC" w:rsidRPr="00F526AC" w:rsidRDefault="00F526AC" w:rsidP="00F526AC">
      <w:pPr>
        <w:ind w:firstLine="426"/>
        <w:rPr>
          <w:rFonts w:ascii="Times New Roman" w:hAnsi="Times New Roman"/>
          <w:sz w:val="28"/>
          <w:szCs w:val="28"/>
          <w:lang w:val="kk-KZ"/>
        </w:rPr>
      </w:pPr>
      <w:r w:rsidRPr="00F526AC">
        <w:rPr>
          <w:rFonts w:ascii="Times New Roman" w:hAnsi="Times New Roman"/>
          <w:sz w:val="28"/>
          <w:szCs w:val="28"/>
          <w:lang w:val="kk-KZ"/>
        </w:rPr>
        <w:t xml:space="preserve">Қазақстан Республикасында ресми мемлекеттік тіркеу деректері бойынша 2019 жылы терінің </w:t>
      </w:r>
      <w:r w:rsidR="00C16138">
        <w:rPr>
          <w:rFonts w:ascii="Times New Roman" w:hAnsi="Times New Roman"/>
          <w:sz w:val="28"/>
          <w:szCs w:val="28"/>
          <w:lang w:val="kk-KZ"/>
        </w:rPr>
        <w:t>зең</w:t>
      </w:r>
      <w:r w:rsidRPr="00F526AC">
        <w:rPr>
          <w:rFonts w:ascii="Times New Roman" w:hAnsi="Times New Roman"/>
          <w:sz w:val="28"/>
          <w:szCs w:val="28"/>
          <w:lang w:val="kk-KZ"/>
        </w:rPr>
        <w:t xml:space="preserve"> аурулары барлық дерматоздар арасында бірінші орынды алады (10 793 жағдай; жалпы халықтың 100 мыңына 57,9), жалпы дерматологиялық сырқаттанушылық құрылымында - 31,2%-ды құрады.</w:t>
      </w:r>
    </w:p>
    <w:p w:rsidR="00C279CB" w:rsidRPr="00C16138" w:rsidRDefault="00F526AC" w:rsidP="00F526AC">
      <w:pPr>
        <w:ind w:firstLine="426"/>
        <w:rPr>
          <w:rFonts w:ascii="Times New Roman" w:hAnsi="Times New Roman"/>
          <w:sz w:val="28"/>
          <w:szCs w:val="28"/>
          <w:lang w:val="kk-KZ"/>
        </w:rPr>
      </w:pPr>
      <w:r w:rsidRPr="00C16138">
        <w:rPr>
          <w:rFonts w:ascii="Times New Roman" w:hAnsi="Times New Roman"/>
          <w:sz w:val="28"/>
          <w:szCs w:val="28"/>
          <w:lang w:val="kk-KZ"/>
        </w:rPr>
        <w:t>Қазақстандағы медицина ерекшеліктерінің бірі аурулардың даму</w:t>
      </w:r>
      <w:r w:rsidR="00C16138" w:rsidRPr="00C16138">
        <w:rPr>
          <w:rFonts w:ascii="Times New Roman" w:hAnsi="Times New Roman"/>
          <w:sz w:val="28"/>
          <w:szCs w:val="28"/>
          <w:lang w:val="kk-KZ"/>
        </w:rPr>
        <w:t>ының кеш сатыларында емделу</w:t>
      </w:r>
      <w:r w:rsidRPr="00C16138">
        <w:rPr>
          <w:rFonts w:ascii="Times New Roman" w:hAnsi="Times New Roman"/>
          <w:sz w:val="28"/>
          <w:szCs w:val="28"/>
          <w:lang w:val="kk-KZ"/>
        </w:rPr>
        <w:t xml:space="preserve"> болып табылады, соның салдарынан асқынулардың саны біртіндеп артып келеді, бұл бюджет қаражатының одан да көп шығындарын талап етеді. Сондықтан профилактиканы дамыту, салауатты өмір салтын қалыптастыру, ауруларды ерте диагностикалау перспективасына негізделген ауруларды ерте анықтау басым бағытқа айнал</w:t>
      </w:r>
      <w:r w:rsidR="00C16138">
        <w:rPr>
          <w:rFonts w:ascii="Times New Roman" w:hAnsi="Times New Roman"/>
          <w:sz w:val="28"/>
          <w:szCs w:val="28"/>
          <w:lang w:val="kk-KZ"/>
        </w:rPr>
        <w:t>уда</w:t>
      </w:r>
      <w:r w:rsidRPr="00C16138">
        <w:rPr>
          <w:rFonts w:ascii="Times New Roman" w:hAnsi="Times New Roman"/>
          <w:sz w:val="28"/>
          <w:szCs w:val="28"/>
          <w:lang w:val="kk-KZ"/>
        </w:rPr>
        <w:t>.</w:t>
      </w:r>
      <w:r w:rsidR="00C279CB" w:rsidRPr="00C16138">
        <w:rPr>
          <w:rFonts w:ascii="Times New Roman" w:hAnsi="Times New Roman"/>
          <w:sz w:val="28"/>
          <w:szCs w:val="28"/>
          <w:lang w:val="kk-KZ"/>
        </w:rPr>
        <w:t xml:space="preserve"> </w:t>
      </w:r>
    </w:p>
    <w:p w:rsidR="00C279CB" w:rsidRPr="00C16138" w:rsidRDefault="00C279CB" w:rsidP="00C279CB">
      <w:pPr>
        <w:pBdr>
          <w:bottom w:val="single" w:sz="4" w:space="2" w:color="FFFFFF"/>
        </w:pBdr>
        <w:tabs>
          <w:tab w:val="left" w:pos="0"/>
        </w:tabs>
        <w:autoSpaceDE w:val="0"/>
        <w:ind w:firstLine="454"/>
        <w:rPr>
          <w:rFonts w:ascii="Times New Roman" w:hAnsi="Times New Roman"/>
          <w:sz w:val="28"/>
          <w:szCs w:val="28"/>
          <w:lang w:val="kk-KZ"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1763395</wp:posOffset>
                </wp:positionH>
                <wp:positionV relativeFrom="paragraph">
                  <wp:posOffset>114935</wp:posOffset>
                </wp:positionV>
                <wp:extent cx="3116580" cy="231140"/>
                <wp:effectExtent l="0" t="0" r="26670" b="165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231140"/>
                        </a:xfrm>
                        <a:prstGeom prst="rect">
                          <a:avLst/>
                        </a:prstGeom>
                        <a:solidFill>
                          <a:srgbClr val="FFFFFF"/>
                        </a:solidFill>
                        <a:ln w="9525">
                          <a:solidFill>
                            <a:srgbClr val="D8D8D8"/>
                          </a:solidFill>
                          <a:miter lim="800000"/>
                          <a:headEnd/>
                          <a:tailEnd/>
                        </a:ln>
                      </wps:spPr>
                      <wps:txbx>
                        <w:txbxContent>
                          <w:p w:rsidR="005F5D05" w:rsidRPr="003F1D07" w:rsidRDefault="005F5D05" w:rsidP="00C279CB">
                            <w:pPr>
                              <w:jc w:val="center"/>
                              <w:rPr>
                                <w:color w:val="002060"/>
                                <w:sz w:val="20"/>
                                <w:szCs w:val="20"/>
                                <w:lang w:val="kk-KZ"/>
                              </w:rPr>
                            </w:pPr>
                            <w:r w:rsidRPr="003F1D07">
                              <w:rPr>
                                <w:color w:val="002060"/>
                                <w:sz w:val="20"/>
                                <w:szCs w:val="20"/>
                              </w:rPr>
                              <w:t>ЖЖБИ ауру</w:t>
                            </w:r>
                            <w:r>
                              <w:rPr>
                                <w:color w:val="002060"/>
                                <w:sz w:val="20"/>
                                <w:szCs w:val="20"/>
                                <w:lang w:val="kk-KZ"/>
                              </w:rPr>
                              <w:t>шылдық</w:t>
                            </w:r>
                            <w:r w:rsidRPr="003F1D07">
                              <w:rPr>
                                <w:color w:val="002060"/>
                                <w:sz w:val="20"/>
                                <w:szCs w:val="20"/>
                              </w:rPr>
                              <w:t xml:space="preserve"> құрылымы </w:t>
                            </w:r>
                            <w:r w:rsidRPr="00D7026B">
                              <w:rPr>
                                <w:color w:val="002060"/>
                                <w:sz w:val="20"/>
                                <w:szCs w:val="20"/>
                              </w:rPr>
                              <w:t>201</w:t>
                            </w:r>
                            <w:r>
                              <w:rPr>
                                <w:color w:val="002060"/>
                                <w:sz w:val="20"/>
                                <w:szCs w:val="20"/>
                                <w:lang w:val="en-US"/>
                              </w:rPr>
                              <w:t>9</w:t>
                            </w:r>
                            <w:r>
                              <w:rPr>
                                <w:color w:val="002060"/>
                                <w:sz w:val="20"/>
                                <w:szCs w:val="20"/>
                              </w:rPr>
                              <w:t xml:space="preserve"> </w:t>
                            </w:r>
                            <w:r>
                              <w:rPr>
                                <w:color w:val="002060"/>
                                <w:sz w:val="20"/>
                                <w:szCs w:val="20"/>
                                <w:lang w:val="kk-KZ"/>
                              </w:rPr>
                              <w:t>жыл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81" style="position:absolute;left:0;text-align:left;margin-left:138.85pt;margin-top:9.05pt;width:245.4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" strokecolor="#d8d8d8">
                <v:textbox>
                  <w:txbxContent>
                    <w:p w:rsidR="00AC2EBE" w:rsidRPr="003F1D07" w:rsidRDefault="00AC2EBE" w:rsidP="00C279CB">
                      <w:pPr>
                        <w:jc w:val="center"/>
                        <w:rPr>
                          <w:color w:val="002060"/>
                          <w:sz w:val="20"/>
                          <w:szCs w:val="20"/>
                          <w:lang w:val="kk-KZ"/>
                        </w:rPr>
                      </w:pPr>
                      <w:r w:rsidRPr="003F1D07">
                        <w:rPr>
                          <w:color w:val="002060"/>
                          <w:sz w:val="20"/>
                          <w:szCs w:val="20"/>
                        </w:rPr>
                        <w:t>ЖЖБИ ауру</w:t>
                      </w:r>
                      <w:r>
                        <w:rPr>
                          <w:color w:val="002060"/>
                          <w:sz w:val="20"/>
                          <w:szCs w:val="20"/>
                          <w:lang w:val="kk-KZ"/>
                        </w:rPr>
                        <w:t>шылдық</w:t>
                      </w:r>
                      <w:r w:rsidRPr="003F1D07">
                        <w:rPr>
                          <w:color w:val="002060"/>
                          <w:sz w:val="20"/>
                          <w:szCs w:val="20"/>
                        </w:rPr>
                        <w:t xml:space="preserve"> құрылымы </w:t>
                      </w:r>
                      <w:r w:rsidRPr="00D7026B">
                        <w:rPr>
                          <w:color w:val="002060"/>
                          <w:sz w:val="20"/>
                          <w:szCs w:val="20"/>
                        </w:rPr>
                        <w:t>201</w:t>
                      </w:r>
                      <w:r>
                        <w:rPr>
                          <w:color w:val="002060"/>
                          <w:sz w:val="20"/>
                          <w:szCs w:val="20"/>
                          <w:lang w:val="en-US"/>
                        </w:rPr>
                        <w:t>9</w:t>
                      </w:r>
                      <w:r>
                        <w:rPr>
                          <w:color w:val="002060"/>
                          <w:sz w:val="20"/>
                          <w:szCs w:val="20"/>
                        </w:rPr>
                        <w:t xml:space="preserve"> </w:t>
                      </w:r>
                      <w:r>
                        <w:rPr>
                          <w:color w:val="002060"/>
                          <w:sz w:val="20"/>
                          <w:szCs w:val="20"/>
                          <w:lang w:val="kk-KZ"/>
                        </w:rPr>
                        <w:t>жыл</w:t>
                      </w:r>
                    </w:p>
                  </w:txbxContent>
                </v:textbox>
              </v:rect>
            </w:pict>
          </mc:Fallback>
        </mc:AlternateContent>
      </w:r>
    </w:p>
    <w:p w:rsidR="00C279CB" w:rsidRPr="00C16138" w:rsidRDefault="00C279CB" w:rsidP="00C279CB">
      <w:pPr>
        <w:pBdr>
          <w:bottom w:val="single" w:sz="4" w:space="2" w:color="FFFFFF"/>
        </w:pBdr>
        <w:tabs>
          <w:tab w:val="left" w:pos="0"/>
        </w:tabs>
        <w:autoSpaceDE w:val="0"/>
        <w:ind w:firstLine="454"/>
        <w:jc w:val="center"/>
        <w:rPr>
          <w:rFonts w:ascii="Times New Roman" w:hAnsi="Times New Roman"/>
          <w:sz w:val="28"/>
          <w:szCs w:val="28"/>
          <w:lang w:val="kk-KZ" w:eastAsia="ru-RU"/>
        </w:rPr>
      </w:pPr>
    </w:p>
    <w:p w:rsidR="00C279CB" w:rsidRPr="00C16138" w:rsidRDefault="00C279CB" w:rsidP="00C279CB">
      <w:pPr>
        <w:pBdr>
          <w:bottom w:val="single" w:sz="4" w:space="2" w:color="FFFFFF"/>
        </w:pBdr>
        <w:tabs>
          <w:tab w:val="left" w:pos="0"/>
        </w:tabs>
        <w:autoSpaceDE w:val="0"/>
        <w:ind w:firstLine="454"/>
        <w:rPr>
          <w:rFonts w:ascii="Times New Roman" w:hAnsi="Times New Roman"/>
          <w:sz w:val="28"/>
          <w:szCs w:val="28"/>
          <w:lang w:val="kk-KZ"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896620</wp:posOffset>
                </wp:positionH>
                <wp:positionV relativeFrom="paragraph">
                  <wp:posOffset>15875</wp:posOffset>
                </wp:positionV>
                <wp:extent cx="4603750" cy="254000"/>
                <wp:effectExtent l="0" t="0" r="2540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0" cy="254000"/>
                        </a:xfrm>
                        <a:prstGeom prst="rect">
                          <a:avLst/>
                        </a:prstGeom>
                        <a:solidFill>
                          <a:srgbClr val="FFFFFF"/>
                        </a:solidFill>
                        <a:ln w="9525">
                          <a:solidFill>
                            <a:srgbClr val="000000"/>
                          </a:solidFill>
                          <a:miter lim="800000"/>
                          <a:headEnd/>
                          <a:tailEnd/>
                        </a:ln>
                      </wps:spPr>
                      <wps:txbx>
                        <w:txbxContent>
                          <w:p w:rsidR="005F5D05" w:rsidRPr="003F1D07" w:rsidRDefault="005F5D05" w:rsidP="00C279CB">
                            <w:pPr>
                              <w:jc w:val="center"/>
                              <w:rPr>
                                <w:color w:val="002060"/>
                                <w:lang w:val="kk-KZ"/>
                              </w:rPr>
                            </w:pPr>
                            <w:r w:rsidRPr="003F1D07">
                              <w:rPr>
                                <w:color w:val="002060"/>
                              </w:rPr>
                              <w:t>Тіркелген ЖЖБИ жағдайларының абсолюттік саны</w:t>
                            </w:r>
                            <w:r>
                              <w:rPr>
                                <w:color w:val="002060"/>
                              </w:rPr>
                              <w:t>, 201</w:t>
                            </w:r>
                            <w:r w:rsidRPr="00EF2A6C">
                              <w:rPr>
                                <w:color w:val="002060"/>
                              </w:rPr>
                              <w:t>9</w:t>
                            </w:r>
                            <w:r w:rsidRPr="00D7026B">
                              <w:rPr>
                                <w:color w:val="002060"/>
                              </w:rPr>
                              <w:t xml:space="preserve"> </w:t>
                            </w:r>
                            <w:r>
                              <w:rPr>
                                <w:color w:val="002060"/>
                                <w:lang w:val="kk-KZ"/>
                              </w:rPr>
                              <w:t>жыл</w:t>
                            </w:r>
                            <w:r w:rsidRPr="00D7026B">
                              <w:rPr>
                                <w:color w:val="002060"/>
                              </w:rPr>
                              <w:t xml:space="preserve">, </w:t>
                            </w:r>
                            <w:r>
                              <w:rPr>
                                <w:color w:val="002060"/>
                                <w:lang w:val="kk-KZ"/>
                              </w:rPr>
                              <w:t>Қ</w:t>
                            </w:r>
                            <w:proofErr w:type="gramStart"/>
                            <w:r>
                              <w:rPr>
                                <w:color w:val="002060"/>
                                <w:lang w:val="kk-KZ"/>
                              </w:rPr>
                              <w:t>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82" style="position:absolute;left:0;text-align:left;margin-left:70.6pt;margin-top:1.25pt;width:362.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">
                <v:textbox>
                  <w:txbxContent>
                    <w:p w:rsidR="00AC2EBE" w:rsidRPr="003F1D07" w:rsidRDefault="00AC2EBE" w:rsidP="00C279CB">
                      <w:pPr>
                        <w:jc w:val="center"/>
                        <w:rPr>
                          <w:color w:val="002060"/>
                          <w:lang w:val="kk-KZ"/>
                        </w:rPr>
                      </w:pPr>
                      <w:r w:rsidRPr="003F1D07">
                        <w:rPr>
                          <w:color w:val="002060"/>
                        </w:rPr>
                        <w:t>Тіркелген ЖЖБИ жағдайларының абсолюттік саны</w:t>
                      </w:r>
                      <w:r>
                        <w:rPr>
                          <w:color w:val="002060"/>
                        </w:rPr>
                        <w:t>, 201</w:t>
                      </w:r>
                      <w:r w:rsidRPr="00EF2A6C">
                        <w:rPr>
                          <w:color w:val="002060"/>
                        </w:rPr>
                        <w:t>9</w:t>
                      </w:r>
                      <w:r w:rsidRPr="00D7026B">
                        <w:rPr>
                          <w:color w:val="002060"/>
                        </w:rPr>
                        <w:t xml:space="preserve"> </w:t>
                      </w:r>
                      <w:r>
                        <w:rPr>
                          <w:color w:val="002060"/>
                          <w:lang w:val="kk-KZ"/>
                        </w:rPr>
                        <w:t>жыл</w:t>
                      </w:r>
                      <w:r w:rsidRPr="00D7026B">
                        <w:rPr>
                          <w:color w:val="002060"/>
                        </w:rPr>
                        <w:t xml:space="preserve">, </w:t>
                      </w:r>
                      <w:r>
                        <w:rPr>
                          <w:color w:val="002060"/>
                          <w:lang w:val="kk-KZ"/>
                        </w:rPr>
                        <w:t>Қ</w:t>
                      </w:r>
                      <w:proofErr w:type="gramStart"/>
                      <w:r>
                        <w:rPr>
                          <w:color w:val="002060"/>
                          <w:lang w:val="kk-KZ"/>
                        </w:rPr>
                        <w:t>Р</w:t>
                      </w:r>
                      <w:proofErr w:type="gramEnd"/>
                    </w:p>
                  </w:txbxContent>
                </v:textbox>
              </v:rect>
            </w:pict>
          </mc:Fallback>
        </mc:AlternateContent>
      </w:r>
    </w:p>
    <w:p w:rsidR="00C279CB" w:rsidRPr="00C16138" w:rsidRDefault="00C279CB" w:rsidP="00C279CB">
      <w:pPr>
        <w:pBdr>
          <w:bottom w:val="single" w:sz="4" w:space="2" w:color="FFFFFF"/>
        </w:pBdr>
        <w:tabs>
          <w:tab w:val="left" w:pos="0"/>
        </w:tabs>
        <w:autoSpaceDE w:val="0"/>
        <w:ind w:firstLine="454"/>
        <w:rPr>
          <w:rFonts w:ascii="Times New Roman" w:hAnsi="Times New Roman"/>
          <w:sz w:val="28"/>
          <w:szCs w:val="28"/>
          <w:lang w:val="kk-KZ" w:eastAsia="ru-RU"/>
        </w:rPr>
      </w:pPr>
    </w:p>
    <w:p w:rsidR="00C279CB" w:rsidRPr="00C16138" w:rsidRDefault="00C279CB" w:rsidP="00C279CB">
      <w:pPr>
        <w:pBdr>
          <w:bottom w:val="single" w:sz="4" w:space="2" w:color="FFFFFF"/>
        </w:pBdr>
        <w:tabs>
          <w:tab w:val="left" w:pos="0"/>
        </w:tabs>
        <w:autoSpaceDE w:val="0"/>
        <w:ind w:firstLine="454"/>
        <w:rPr>
          <w:rFonts w:ascii="Times New Roman" w:hAnsi="Times New Roman"/>
          <w:sz w:val="28"/>
          <w:szCs w:val="28"/>
          <w:lang w:val="kk-KZ" w:eastAsia="ru-RU"/>
        </w:rPr>
      </w:pPr>
    </w:p>
    <w:p w:rsidR="00C279CB" w:rsidRPr="000E5078" w:rsidRDefault="00C279CB" w:rsidP="00C279CB">
      <w:pPr>
        <w:pBdr>
          <w:bottom w:val="single" w:sz="4" w:space="2" w:color="FFFFFF"/>
        </w:pBdr>
        <w:tabs>
          <w:tab w:val="left" w:pos="0"/>
        </w:tabs>
        <w:autoSpaceDE w:val="0"/>
        <w:ind w:firstLine="454"/>
        <w:rPr>
          <w:rFonts w:ascii="Times New Roman" w:hAnsi="Times New Roman"/>
          <w:sz w:val="28"/>
          <w:szCs w:val="28"/>
          <w:lang w:eastAsia="ru-RU"/>
        </w:rPr>
      </w:pPr>
      <w:r w:rsidRPr="000E5078">
        <w:rPr>
          <w:noProof/>
          <w:lang w:eastAsia="ru-RU"/>
        </w:rPr>
        <w:drawing>
          <wp:inline distT="0" distB="0" distL="0" distR="0" wp14:anchorId="2781E464" wp14:editId="3D2397CF">
            <wp:extent cx="2926080" cy="1968500"/>
            <wp:effectExtent l="0" t="0" r="26670"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E5078">
        <w:rPr>
          <w:noProof/>
          <w:lang w:eastAsia="ru-RU"/>
        </w:rPr>
        <w:drawing>
          <wp:inline distT="0" distB="0" distL="0" distR="0" wp14:anchorId="1983C4FB" wp14:editId="6F28906C">
            <wp:extent cx="2693035" cy="19685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79CB" w:rsidRPr="000E5078" w:rsidRDefault="00C279CB" w:rsidP="00C279CB">
      <w:pPr>
        <w:spacing w:after="200"/>
        <w:ind w:left="709"/>
        <w:contextualSpacing/>
        <w:rPr>
          <w:rFonts w:ascii="Times New Roman" w:hAnsi="Times New Roman"/>
          <w:b/>
          <w:sz w:val="28"/>
          <w:szCs w:val="28"/>
        </w:rPr>
      </w:pPr>
    </w:p>
    <w:p w:rsidR="00EF7464" w:rsidRDefault="00EF7464" w:rsidP="00C279CB">
      <w:pPr>
        <w:pStyle w:val="af7"/>
        <w:pBdr>
          <w:bottom w:val="single" w:sz="4" w:space="5" w:color="FFFFFF"/>
        </w:pBdr>
        <w:spacing w:after="0"/>
        <w:ind w:left="0" w:firstLine="709"/>
        <w:rPr>
          <w:rFonts w:ascii="Times New Roman" w:hAnsi="Times New Roman"/>
          <w:b/>
          <w:sz w:val="28"/>
          <w:szCs w:val="28"/>
          <w:lang w:eastAsia="en-US"/>
        </w:rPr>
      </w:pPr>
      <w:r w:rsidRPr="00EF7464">
        <w:rPr>
          <w:rFonts w:ascii="Times New Roman" w:hAnsi="Times New Roman"/>
          <w:b/>
          <w:sz w:val="28"/>
          <w:szCs w:val="28"/>
          <w:lang w:eastAsia="en-US"/>
        </w:rPr>
        <w:t>Негізгі мәселелерді талдау</w:t>
      </w:r>
    </w:p>
    <w:p w:rsidR="00EF7464" w:rsidRDefault="00EF7464" w:rsidP="00C279CB">
      <w:pPr>
        <w:pStyle w:val="af7"/>
        <w:pBdr>
          <w:bottom w:val="single" w:sz="4" w:space="5" w:color="FFFFFF"/>
        </w:pBdr>
        <w:spacing w:after="0"/>
        <w:ind w:left="0" w:firstLine="709"/>
        <w:rPr>
          <w:rFonts w:ascii="Times New Roman" w:hAnsi="Times New Roman"/>
          <w:b/>
          <w:sz w:val="28"/>
          <w:szCs w:val="28"/>
          <w:lang w:eastAsia="en-US"/>
        </w:rPr>
      </w:pPr>
    </w:p>
    <w:p w:rsidR="00C279CB" w:rsidRPr="000E5078" w:rsidRDefault="00EF7464" w:rsidP="00C279CB">
      <w:pPr>
        <w:pStyle w:val="af7"/>
        <w:pBdr>
          <w:bottom w:val="single" w:sz="4" w:space="5" w:color="FFFFFF"/>
        </w:pBdr>
        <w:spacing w:after="0"/>
        <w:ind w:left="0" w:firstLine="709"/>
        <w:rPr>
          <w:rFonts w:ascii="Times New Roman" w:hAnsi="Times New Roman"/>
          <w:sz w:val="28"/>
          <w:szCs w:val="28"/>
        </w:rPr>
      </w:pPr>
      <w:r w:rsidRPr="00EF7464">
        <w:rPr>
          <w:rFonts w:ascii="Times New Roman" w:hAnsi="Times New Roman"/>
          <w:sz w:val="28"/>
          <w:szCs w:val="28"/>
        </w:rPr>
        <w:t>Экономикалық дағ</w:t>
      </w:r>
      <w:proofErr w:type="gramStart"/>
      <w:r w:rsidRPr="00EF7464">
        <w:rPr>
          <w:rFonts w:ascii="Times New Roman" w:hAnsi="Times New Roman"/>
          <w:sz w:val="28"/>
          <w:szCs w:val="28"/>
        </w:rPr>
        <w:t>дарыс</w:t>
      </w:r>
      <w:proofErr w:type="gramEnd"/>
      <w:r w:rsidRPr="00EF7464">
        <w:rPr>
          <w:rFonts w:ascii="Times New Roman" w:hAnsi="Times New Roman"/>
          <w:sz w:val="28"/>
          <w:szCs w:val="28"/>
        </w:rPr>
        <w:t>қа байланысты АИТВ-инфекциясы бойынша алдын алу бағдарламаларын бюджеттік қаржыландырудың жеткіліксіздігі байқалады. Бұ</w:t>
      </w:r>
      <w:proofErr w:type="gramStart"/>
      <w:r w:rsidRPr="00EF7464">
        <w:rPr>
          <w:rFonts w:ascii="Times New Roman" w:hAnsi="Times New Roman"/>
          <w:sz w:val="28"/>
          <w:szCs w:val="28"/>
        </w:rPr>
        <w:t>л</w:t>
      </w:r>
      <w:proofErr w:type="gramEnd"/>
      <w:r w:rsidRPr="00EF7464">
        <w:rPr>
          <w:rFonts w:ascii="Times New Roman" w:hAnsi="Times New Roman"/>
          <w:sz w:val="28"/>
          <w:szCs w:val="28"/>
        </w:rPr>
        <w:t xml:space="preserve"> халықтың негізгі топтары арасында жүргізілетін алдын алу іс-шараларының тиімділігіне әсер етеді. Нәтижесінде </w:t>
      </w:r>
      <w:r w:rsidR="002F0686">
        <w:rPr>
          <w:rFonts w:ascii="Times New Roman" w:hAnsi="Times New Roman"/>
          <w:sz w:val="28"/>
          <w:szCs w:val="28"/>
        </w:rPr>
        <w:t xml:space="preserve">ИЕТ </w:t>
      </w:r>
      <w:r w:rsidRPr="00EF7464">
        <w:rPr>
          <w:rFonts w:ascii="Times New Roman" w:hAnsi="Times New Roman"/>
          <w:sz w:val="28"/>
          <w:szCs w:val="28"/>
        </w:rPr>
        <w:t>профилактикалық бағдарламалармен қамту 5</w:t>
      </w:r>
      <w:r>
        <w:rPr>
          <w:rFonts w:ascii="Times New Roman" w:hAnsi="Times New Roman"/>
          <w:sz w:val="28"/>
          <w:szCs w:val="28"/>
        </w:rPr>
        <w:t xml:space="preserve">2%, </w:t>
      </w:r>
      <w:r w:rsidR="002F0686">
        <w:rPr>
          <w:rFonts w:ascii="Times New Roman" w:hAnsi="Times New Roman"/>
          <w:sz w:val="28"/>
          <w:szCs w:val="28"/>
        </w:rPr>
        <w:t>ЕЖЕ – 12%, СЖ – 83% құра</w:t>
      </w:r>
      <w:r>
        <w:rPr>
          <w:rFonts w:ascii="Times New Roman" w:hAnsi="Times New Roman"/>
          <w:sz w:val="28"/>
          <w:szCs w:val="28"/>
        </w:rPr>
        <w:t>ды</w:t>
      </w:r>
      <w:r w:rsidR="00C279CB" w:rsidRPr="000E5078">
        <w:rPr>
          <w:rFonts w:ascii="Times New Roman" w:hAnsi="Times New Roman"/>
          <w:sz w:val="28"/>
          <w:szCs w:val="28"/>
        </w:rPr>
        <w:t>.</w:t>
      </w:r>
    </w:p>
    <w:p w:rsidR="00082175" w:rsidRPr="00751EE6" w:rsidRDefault="00082175" w:rsidP="00C279CB">
      <w:pPr>
        <w:ind w:firstLine="709"/>
        <w:rPr>
          <w:rFonts w:ascii="Times New Roman" w:hAnsi="Times New Roman"/>
          <w:sz w:val="28"/>
          <w:szCs w:val="28"/>
          <w:lang w:val="kk-KZ"/>
        </w:rPr>
      </w:pPr>
      <w:r w:rsidRPr="00082175">
        <w:rPr>
          <w:rFonts w:ascii="Times New Roman" w:hAnsi="Times New Roman"/>
          <w:sz w:val="28"/>
          <w:szCs w:val="28"/>
          <w:lang w:val="kk-KZ"/>
        </w:rPr>
        <w:lastRenderedPageBreak/>
        <w:t>ҮЕҰ халықтың негізгі топтарында алдын алу іс-шараларын ұйымдастыру және жүргізу арқылы АИТВ-инфекциясының эпидемиясын тежеуге айтарлықтай әсер етеді. ҮЕҰ</w:t>
      </w:r>
      <w:r w:rsidR="00C22B80">
        <w:rPr>
          <w:rFonts w:ascii="Times New Roman" w:hAnsi="Times New Roman"/>
          <w:sz w:val="28"/>
          <w:szCs w:val="28"/>
          <w:lang w:val="kk-KZ"/>
        </w:rPr>
        <w:t xml:space="preserve"> мыналарды жүзеге асырады</w:t>
      </w:r>
      <w:r w:rsidRPr="00082175">
        <w:rPr>
          <w:rFonts w:ascii="Times New Roman" w:hAnsi="Times New Roman"/>
          <w:sz w:val="28"/>
          <w:szCs w:val="28"/>
          <w:lang w:val="kk-KZ"/>
        </w:rPr>
        <w:t xml:space="preserve">: жеке қорғаныс құралдарын (презервативтер, шприцтер, </w:t>
      </w:r>
      <w:r w:rsidR="00751EE6">
        <w:rPr>
          <w:rFonts w:ascii="Times New Roman" w:hAnsi="Times New Roman"/>
          <w:sz w:val="28"/>
          <w:szCs w:val="28"/>
          <w:lang w:val="kk-KZ"/>
        </w:rPr>
        <w:t>лубриканттар) сенім пункттері, д</w:t>
      </w:r>
      <w:r w:rsidRPr="00082175">
        <w:rPr>
          <w:rFonts w:ascii="Times New Roman" w:hAnsi="Times New Roman"/>
          <w:sz w:val="28"/>
          <w:szCs w:val="28"/>
          <w:lang w:val="kk-KZ"/>
        </w:rPr>
        <w:t>остық кабинеттер және аутрич-қызметкерлер арқылы таратуды; АИТВ-ға тестілеуге қайта бағыттауды; ақпараттық жұмыс жүргізуді; науқастарды емделуге бейімділігі бойынша қолдауды және т.б. жүзеге асырады</w:t>
      </w:r>
      <w:r w:rsidR="00751EE6">
        <w:rPr>
          <w:rFonts w:ascii="Times New Roman" w:hAnsi="Times New Roman"/>
          <w:sz w:val="28"/>
          <w:szCs w:val="28"/>
          <w:lang w:val="kk-KZ"/>
        </w:rPr>
        <w:t>, сондықтан олардың болуы және м</w:t>
      </w:r>
      <w:r w:rsidRPr="00082175">
        <w:rPr>
          <w:rFonts w:ascii="Times New Roman" w:hAnsi="Times New Roman"/>
          <w:sz w:val="28"/>
          <w:szCs w:val="28"/>
          <w:lang w:val="kk-KZ"/>
        </w:rPr>
        <w:t>емлекеттік әлеуметтік тапсырысты бөлу арқылы қолда</w:t>
      </w:r>
      <w:r w:rsidR="00751EE6">
        <w:rPr>
          <w:rFonts w:ascii="Times New Roman" w:hAnsi="Times New Roman"/>
          <w:sz w:val="28"/>
          <w:szCs w:val="28"/>
          <w:lang w:val="kk-KZ"/>
        </w:rPr>
        <w:t>у көрсетілетін профилактикалық қ</w:t>
      </w:r>
      <w:r w:rsidRPr="00082175">
        <w:rPr>
          <w:rFonts w:ascii="Times New Roman" w:hAnsi="Times New Roman"/>
          <w:sz w:val="28"/>
          <w:szCs w:val="28"/>
          <w:lang w:val="kk-KZ"/>
        </w:rPr>
        <w:t xml:space="preserve">ызметтердің көлемі мен сапасын арттырады. Қазақстан Республикасында 2019 жылы 14 өңірде 53 үкіметтік емес ұйым жұмыс істеді (2018 ж. - 57 ҮЕҰ). </w:t>
      </w:r>
      <w:r w:rsidR="00751EE6">
        <w:rPr>
          <w:rFonts w:ascii="Times New Roman" w:hAnsi="Times New Roman"/>
          <w:sz w:val="28"/>
          <w:szCs w:val="28"/>
          <w:lang w:val="kk-KZ"/>
        </w:rPr>
        <w:t>ХНТ-мен жұмыс бойынша м</w:t>
      </w:r>
      <w:r w:rsidRPr="00082175">
        <w:rPr>
          <w:rFonts w:ascii="Times New Roman" w:hAnsi="Times New Roman"/>
          <w:sz w:val="28"/>
          <w:szCs w:val="28"/>
          <w:lang w:val="kk-KZ"/>
        </w:rPr>
        <w:t>емлекеттік әлеуметтік тапсырысты 5 өңірде бар болғаны 5 ҮЕҰ жүзеге асырды.</w:t>
      </w:r>
    </w:p>
    <w:p w:rsidR="00751EE6" w:rsidRPr="00751EE6" w:rsidRDefault="00751EE6" w:rsidP="00751EE6">
      <w:pPr>
        <w:pBdr>
          <w:bottom w:val="single" w:sz="4" w:space="5" w:color="FFFFFF"/>
        </w:pBdr>
        <w:ind w:firstLine="708"/>
        <w:rPr>
          <w:rFonts w:ascii="Times New Roman" w:hAnsi="Times New Roman"/>
          <w:sz w:val="28"/>
          <w:szCs w:val="28"/>
          <w:lang w:val="kk-KZ"/>
        </w:rPr>
      </w:pPr>
      <w:r w:rsidRPr="00751EE6">
        <w:rPr>
          <w:rFonts w:ascii="Times New Roman" w:hAnsi="Times New Roman"/>
          <w:sz w:val="28"/>
          <w:szCs w:val="28"/>
          <w:lang w:val="kk-KZ"/>
        </w:rPr>
        <w:t>Бұдан басқа, Қазақстанда халық, оның ішінде жастар арасында АИТВ/ЖИТС мәселелері бойынша білім деңгейінің жеткіліксіздігі байқалады. 15-24 жас аралығындағы жастар арасында ақпараттандыру көрсеткіші 34,9% - ды, халық арас</w:t>
      </w:r>
      <w:r>
        <w:rPr>
          <w:rFonts w:ascii="Times New Roman" w:hAnsi="Times New Roman"/>
          <w:sz w:val="28"/>
          <w:szCs w:val="28"/>
          <w:lang w:val="kk-KZ"/>
        </w:rPr>
        <w:t>ында 15-49 жас аралығында-30,6%</w:t>
      </w:r>
      <w:r w:rsidRPr="00751EE6">
        <w:rPr>
          <w:rFonts w:ascii="Times New Roman" w:hAnsi="Times New Roman"/>
          <w:sz w:val="28"/>
          <w:szCs w:val="28"/>
          <w:lang w:val="kk-KZ"/>
        </w:rPr>
        <w:t>-ды құрайды (</w:t>
      </w:r>
      <w:r w:rsidRPr="00751EE6">
        <w:rPr>
          <w:rFonts w:ascii="Times New Roman" w:hAnsi="Times New Roman"/>
          <w:spacing w:val="-3"/>
          <w:sz w:val="28"/>
          <w:szCs w:val="28"/>
          <w:lang w:val="kk-KZ" w:eastAsia="ru-RU"/>
        </w:rPr>
        <w:t>ВЦИОМ</w:t>
      </w:r>
      <w:r w:rsidRPr="00751EE6">
        <w:rPr>
          <w:rFonts w:ascii="Times New Roman" w:hAnsi="Times New Roman"/>
          <w:sz w:val="28"/>
          <w:szCs w:val="28"/>
          <w:lang w:val="kk-KZ"/>
        </w:rPr>
        <w:t xml:space="preserve"> зерттеуі, 2011 жыл).  АИТВ-инфекциясының таралуын болдырмау үшін халық пен жастардың АИТВ-инфекциясы туралы хабардар болу деңгейінің көрсеткіші үлкен маңызға ие.</w:t>
      </w:r>
    </w:p>
    <w:p w:rsidR="00751EE6" w:rsidRPr="000E5078" w:rsidRDefault="00751EE6" w:rsidP="00751EE6">
      <w:pPr>
        <w:pBdr>
          <w:bottom w:val="single" w:sz="4" w:space="5" w:color="FFFFFF"/>
        </w:pBdr>
        <w:ind w:firstLine="708"/>
        <w:rPr>
          <w:rFonts w:ascii="Times New Roman" w:hAnsi="Times New Roman"/>
          <w:sz w:val="28"/>
          <w:szCs w:val="28"/>
          <w:lang w:val="kk-KZ"/>
        </w:rPr>
      </w:pPr>
      <w:r w:rsidRPr="00751EE6">
        <w:rPr>
          <w:rFonts w:ascii="Times New Roman" w:hAnsi="Times New Roman"/>
          <w:sz w:val="28"/>
          <w:szCs w:val="28"/>
          <w:lang w:val="kk-KZ"/>
        </w:rPr>
        <w:t>Өзекті мәселелердің бірі</w:t>
      </w:r>
      <w:r>
        <w:rPr>
          <w:rFonts w:ascii="Times New Roman" w:hAnsi="Times New Roman"/>
          <w:sz w:val="28"/>
          <w:szCs w:val="28"/>
          <w:lang w:val="kk-KZ"/>
        </w:rPr>
        <w:t xml:space="preserve"> </w:t>
      </w:r>
      <w:r w:rsidRPr="00751EE6">
        <w:rPr>
          <w:rFonts w:ascii="Times New Roman" w:hAnsi="Times New Roman"/>
          <w:sz w:val="28"/>
          <w:szCs w:val="28"/>
          <w:lang w:val="kk-KZ"/>
        </w:rPr>
        <w:t>-</w:t>
      </w:r>
      <w:r>
        <w:rPr>
          <w:rFonts w:ascii="Times New Roman" w:hAnsi="Times New Roman"/>
          <w:sz w:val="28"/>
          <w:szCs w:val="28"/>
          <w:lang w:val="kk-KZ"/>
        </w:rPr>
        <w:t xml:space="preserve"> АӨА</w:t>
      </w:r>
      <w:r w:rsidRPr="00751EE6">
        <w:rPr>
          <w:rFonts w:ascii="Times New Roman" w:hAnsi="Times New Roman"/>
          <w:sz w:val="28"/>
          <w:szCs w:val="28"/>
          <w:lang w:val="kk-KZ"/>
        </w:rPr>
        <w:t>-</w:t>
      </w:r>
      <w:r>
        <w:rPr>
          <w:rFonts w:ascii="Times New Roman" w:hAnsi="Times New Roman"/>
          <w:sz w:val="28"/>
          <w:szCs w:val="28"/>
          <w:lang w:val="kk-KZ"/>
        </w:rPr>
        <w:t>дың АРТ-ғ</w:t>
      </w:r>
      <w:r w:rsidRPr="00751EE6">
        <w:rPr>
          <w:rFonts w:ascii="Times New Roman" w:hAnsi="Times New Roman"/>
          <w:sz w:val="28"/>
          <w:szCs w:val="28"/>
          <w:lang w:val="kk-KZ"/>
        </w:rPr>
        <w:t>а бейілділігі</w:t>
      </w:r>
      <w:r>
        <w:rPr>
          <w:rFonts w:ascii="Times New Roman" w:hAnsi="Times New Roman"/>
          <w:sz w:val="28"/>
          <w:szCs w:val="28"/>
          <w:lang w:val="kk-KZ"/>
        </w:rPr>
        <w:t xml:space="preserve"> болып отыр</w:t>
      </w:r>
      <w:r w:rsidRPr="00751EE6">
        <w:rPr>
          <w:rFonts w:ascii="Times New Roman" w:hAnsi="Times New Roman"/>
          <w:sz w:val="28"/>
          <w:szCs w:val="28"/>
          <w:lang w:val="kk-KZ"/>
        </w:rPr>
        <w:t xml:space="preserve">. </w:t>
      </w:r>
      <w:r>
        <w:rPr>
          <w:rFonts w:ascii="Times New Roman" w:hAnsi="Times New Roman"/>
          <w:sz w:val="28"/>
          <w:szCs w:val="28"/>
          <w:lang w:val="kk-KZ"/>
        </w:rPr>
        <w:t>Бейілділік</w:t>
      </w:r>
      <w:r w:rsidRPr="00751EE6">
        <w:rPr>
          <w:rFonts w:ascii="Times New Roman" w:hAnsi="Times New Roman"/>
          <w:sz w:val="28"/>
          <w:szCs w:val="28"/>
          <w:lang w:val="kk-KZ"/>
        </w:rPr>
        <w:t xml:space="preserve"> мәселелерінде қолданылатын терапияның жанама әсерлері және күніне қолданылатын дәрілердің саны маңызды рөл атқарады. Жоғары уыттылық және күніне 4 немесе одан да көп препараттарды қолдану </w:t>
      </w:r>
      <w:r>
        <w:rPr>
          <w:rFonts w:ascii="Times New Roman" w:hAnsi="Times New Roman"/>
          <w:sz w:val="28"/>
          <w:szCs w:val="28"/>
          <w:lang w:val="kk-KZ"/>
        </w:rPr>
        <w:t>АӨА</w:t>
      </w:r>
      <w:r w:rsidRPr="00751EE6">
        <w:rPr>
          <w:rFonts w:ascii="Times New Roman" w:hAnsi="Times New Roman"/>
          <w:sz w:val="28"/>
          <w:szCs w:val="28"/>
          <w:lang w:val="kk-KZ"/>
        </w:rPr>
        <w:t xml:space="preserve">-ны емдеуден бас тартуға мәжбүр етеді. ЖИТС орталықтарының мамандары жағымсыз әсерлерді түзетпейді, өйткені симптоматикалық емдеу </w:t>
      </w:r>
      <w:r>
        <w:rPr>
          <w:rFonts w:ascii="Times New Roman" w:hAnsi="Times New Roman"/>
          <w:sz w:val="28"/>
          <w:szCs w:val="28"/>
          <w:lang w:val="kk-KZ"/>
        </w:rPr>
        <w:t>АМСК</w:t>
      </w:r>
      <w:r w:rsidRPr="00751EE6">
        <w:rPr>
          <w:rFonts w:ascii="Times New Roman" w:hAnsi="Times New Roman"/>
          <w:sz w:val="28"/>
          <w:szCs w:val="28"/>
          <w:lang w:val="kk-KZ"/>
        </w:rPr>
        <w:t xml:space="preserve"> деңгейінде көрсетіледі. </w:t>
      </w:r>
      <w:r>
        <w:rPr>
          <w:rFonts w:ascii="Times New Roman" w:hAnsi="Times New Roman"/>
          <w:sz w:val="28"/>
          <w:szCs w:val="28"/>
          <w:lang w:val="kk-KZ"/>
        </w:rPr>
        <w:t>АӨА</w:t>
      </w:r>
      <w:r w:rsidRPr="00751EE6">
        <w:rPr>
          <w:rFonts w:ascii="Times New Roman" w:hAnsi="Times New Roman"/>
          <w:sz w:val="28"/>
          <w:szCs w:val="28"/>
          <w:lang w:val="kk-KZ"/>
        </w:rPr>
        <w:t xml:space="preserve"> көптеген себептер бойынша </w:t>
      </w:r>
      <w:r>
        <w:rPr>
          <w:rFonts w:ascii="Times New Roman" w:hAnsi="Times New Roman"/>
          <w:sz w:val="28"/>
          <w:szCs w:val="28"/>
          <w:lang w:val="kk-KZ"/>
        </w:rPr>
        <w:t>АМСК</w:t>
      </w:r>
      <w:r w:rsidRPr="00751EE6">
        <w:rPr>
          <w:rFonts w:ascii="Times New Roman" w:hAnsi="Times New Roman"/>
          <w:sz w:val="28"/>
          <w:szCs w:val="28"/>
          <w:lang w:val="kk-KZ"/>
        </w:rPr>
        <w:t xml:space="preserve"> қызметіне жүгінуден бас тартады: құжаттардың болмауы, тіркелуі, медициналық ұйымға тіркелуі, стигма және кемсіту, нәтижесінде АРТ-дан бас тартуға әкеледі. Бұл мәселені шешу үшін төмен уыттылығы бар және іс жүзінде жа</w:t>
      </w:r>
      <w:r>
        <w:rPr>
          <w:rFonts w:ascii="Times New Roman" w:hAnsi="Times New Roman"/>
          <w:sz w:val="28"/>
          <w:szCs w:val="28"/>
          <w:lang w:val="kk-KZ"/>
        </w:rPr>
        <w:t>нама әсерлері жоқ, оның ішінде тіркелген</w:t>
      </w:r>
      <w:r w:rsidRPr="00751EE6">
        <w:rPr>
          <w:rFonts w:ascii="Times New Roman" w:hAnsi="Times New Roman"/>
          <w:sz w:val="28"/>
          <w:szCs w:val="28"/>
          <w:lang w:val="kk-KZ"/>
        </w:rPr>
        <w:t xml:space="preserve"> дозалары бар жаңа біріктірілген препараттарды қолдану қажет.</w:t>
      </w:r>
    </w:p>
    <w:p w:rsidR="00EA06C7" w:rsidRPr="00EA06C7" w:rsidRDefault="00EA06C7" w:rsidP="00EA06C7">
      <w:pPr>
        <w:pBdr>
          <w:bottom w:val="single" w:sz="4" w:space="31" w:color="FFFFFF"/>
        </w:pBdr>
        <w:tabs>
          <w:tab w:val="left" w:pos="851"/>
        </w:tabs>
        <w:autoSpaceDE w:val="0"/>
        <w:ind w:firstLine="454"/>
        <w:rPr>
          <w:rFonts w:ascii="Times New Roman" w:hAnsi="Times New Roman"/>
          <w:sz w:val="28"/>
          <w:szCs w:val="28"/>
          <w:lang w:val="kk-KZ" w:eastAsia="ru-RU"/>
        </w:rPr>
      </w:pPr>
      <w:r w:rsidRPr="00EA06C7">
        <w:rPr>
          <w:rFonts w:ascii="Times New Roman" w:hAnsi="Times New Roman"/>
          <w:sz w:val="28"/>
          <w:szCs w:val="28"/>
          <w:lang w:val="kk-KZ" w:eastAsia="ru-RU"/>
        </w:rPr>
        <w:t>Бүгінгі таңда Қазақстанда ЖЖБИ-мен сырқаттанушылықтың төмендеу үрдісіне қарамастан, негізгі ЖЖБИ-мен сырқаттанушылық деңгейі айтарлықтай жоғары болып қалуда, жағдай еңбекке қабілетті жыныстық жетілген халық арасында сырқаттанушылық деңгейінің жоғары болуымен күрделене түсуде.</w:t>
      </w:r>
    </w:p>
    <w:p w:rsidR="00EA06C7" w:rsidRPr="00D84C7D" w:rsidRDefault="00EA06C7" w:rsidP="00EA06C7">
      <w:pPr>
        <w:pBdr>
          <w:bottom w:val="single" w:sz="4" w:space="31" w:color="FFFFFF"/>
        </w:pBdr>
        <w:tabs>
          <w:tab w:val="left" w:pos="851"/>
        </w:tabs>
        <w:autoSpaceDE w:val="0"/>
        <w:ind w:firstLine="454"/>
        <w:rPr>
          <w:rFonts w:ascii="Times New Roman" w:hAnsi="Times New Roman"/>
          <w:sz w:val="28"/>
          <w:szCs w:val="28"/>
          <w:lang w:val="kk-KZ" w:eastAsia="ru-RU"/>
        </w:rPr>
      </w:pPr>
      <w:r w:rsidRPr="00EA06C7">
        <w:rPr>
          <w:rFonts w:ascii="Times New Roman" w:hAnsi="Times New Roman"/>
          <w:sz w:val="28"/>
          <w:szCs w:val="28"/>
          <w:lang w:val="kk-KZ" w:eastAsia="ru-RU"/>
        </w:rPr>
        <w:t>ҚР-да ЖЖБИ-мен сырқаттанушылықтың жоғары деңгейі эпидемия аралық кезеңде жыныстық инфекция ошақтары халықтың негізгі топтарында шоғырлануына байланысты. Бұл топтармен жұмыс белгілі бір қиындықтармен байланысты</w:t>
      </w:r>
      <w:r w:rsidR="00D84C7D">
        <w:rPr>
          <w:rFonts w:ascii="Times New Roman" w:hAnsi="Times New Roman"/>
          <w:sz w:val="28"/>
          <w:szCs w:val="28"/>
          <w:lang w:val="kk-KZ" w:eastAsia="ru-RU"/>
        </w:rPr>
        <w:t xml:space="preserve"> болып тұр</w:t>
      </w:r>
      <w:r w:rsidRPr="00EA06C7">
        <w:rPr>
          <w:rFonts w:ascii="Times New Roman" w:hAnsi="Times New Roman"/>
          <w:sz w:val="28"/>
          <w:szCs w:val="28"/>
          <w:lang w:val="kk-KZ" w:eastAsia="ru-RU"/>
        </w:rPr>
        <w:t>, олардың арас</w:t>
      </w:r>
      <w:r w:rsidR="00D84C7D">
        <w:rPr>
          <w:rFonts w:ascii="Times New Roman" w:hAnsi="Times New Roman"/>
          <w:sz w:val="28"/>
          <w:szCs w:val="28"/>
          <w:lang w:val="kk-KZ" w:eastAsia="ru-RU"/>
        </w:rPr>
        <w:t>ында осы топтарды толық оқшауланып алатын топтар бар</w:t>
      </w:r>
      <w:r w:rsidRPr="00EA06C7">
        <w:rPr>
          <w:rFonts w:ascii="Times New Roman" w:hAnsi="Times New Roman"/>
          <w:sz w:val="28"/>
          <w:szCs w:val="28"/>
          <w:lang w:val="kk-KZ" w:eastAsia="ru-RU"/>
        </w:rPr>
        <w:t xml:space="preserve">, </w:t>
      </w:r>
      <w:r w:rsidR="00D84C7D">
        <w:rPr>
          <w:rFonts w:ascii="Times New Roman" w:hAnsi="Times New Roman"/>
          <w:sz w:val="28"/>
          <w:szCs w:val="28"/>
          <w:lang w:val="kk-KZ" w:eastAsia="ru-RU"/>
        </w:rPr>
        <w:t xml:space="preserve">олар </w:t>
      </w:r>
      <w:r w:rsidRPr="00EA06C7">
        <w:rPr>
          <w:rFonts w:ascii="Times New Roman" w:hAnsi="Times New Roman"/>
          <w:sz w:val="28"/>
          <w:szCs w:val="28"/>
          <w:lang w:val="kk-KZ" w:eastAsia="ru-RU"/>
        </w:rPr>
        <w:t>медициналық ұйымдармен ынтымақтастық орнатқысы келмейді.</w:t>
      </w:r>
    </w:p>
    <w:p w:rsidR="00D84C7D" w:rsidRPr="00D84C7D" w:rsidRDefault="00D84C7D" w:rsidP="00D84C7D">
      <w:pPr>
        <w:pBdr>
          <w:bottom w:val="single" w:sz="4" w:space="31" w:color="FFFFFF"/>
        </w:pBdr>
        <w:tabs>
          <w:tab w:val="left" w:pos="851"/>
        </w:tabs>
        <w:autoSpaceDE w:val="0"/>
        <w:ind w:firstLine="454"/>
        <w:rPr>
          <w:rFonts w:ascii="Times New Roman" w:hAnsi="Times New Roman"/>
          <w:sz w:val="28"/>
          <w:szCs w:val="28"/>
          <w:lang w:val="kk-KZ"/>
        </w:rPr>
      </w:pPr>
      <w:r w:rsidRPr="00D84C7D">
        <w:rPr>
          <w:rFonts w:ascii="Times New Roman" w:hAnsi="Times New Roman"/>
          <w:sz w:val="28"/>
          <w:szCs w:val="28"/>
          <w:lang w:val="kk-KZ"/>
        </w:rPr>
        <w:t xml:space="preserve">Халық арасында ЖЖБИ-дің алдын алу және емдеу мәселелеріне қатысты хабардарлықтың төмендігі, дерматовенеролог мамандарының келуінің өте төмен болуы аурулардың кеш сатыларында </w:t>
      </w:r>
      <w:r>
        <w:rPr>
          <w:rFonts w:ascii="Times New Roman" w:hAnsi="Times New Roman"/>
          <w:sz w:val="28"/>
          <w:szCs w:val="28"/>
          <w:lang w:val="kk-KZ"/>
        </w:rPr>
        <w:t xml:space="preserve">анықталып, олардың </w:t>
      </w:r>
      <w:r w:rsidRPr="00D84C7D">
        <w:rPr>
          <w:rFonts w:ascii="Times New Roman" w:hAnsi="Times New Roman"/>
          <w:sz w:val="28"/>
          <w:szCs w:val="28"/>
          <w:lang w:val="kk-KZ"/>
        </w:rPr>
        <w:t xml:space="preserve">өсуіне алып келеді, бұл қайтымсыз асқынулардың дамуына, сенімді статистикалық </w:t>
      </w:r>
      <w:r w:rsidRPr="00D84C7D">
        <w:rPr>
          <w:rFonts w:ascii="Times New Roman" w:hAnsi="Times New Roman"/>
          <w:sz w:val="28"/>
          <w:szCs w:val="28"/>
          <w:lang w:val="kk-KZ"/>
        </w:rPr>
        <w:lastRenderedPageBreak/>
        <w:t xml:space="preserve">деректерді жинау мүмкіндігінсіз пациенттердің бір бөлігінің жеке құрылымдарға бақылаусыз кетуіне әкеп соғады. </w:t>
      </w:r>
    </w:p>
    <w:p w:rsidR="00D84C7D" w:rsidRPr="00D84C7D" w:rsidRDefault="00D84C7D" w:rsidP="00D84C7D">
      <w:pPr>
        <w:pBdr>
          <w:bottom w:val="single" w:sz="4" w:space="31" w:color="FFFFFF"/>
        </w:pBdr>
        <w:tabs>
          <w:tab w:val="left" w:pos="851"/>
        </w:tabs>
        <w:autoSpaceDE w:val="0"/>
        <w:ind w:firstLine="454"/>
        <w:rPr>
          <w:rFonts w:ascii="Times New Roman" w:hAnsi="Times New Roman"/>
          <w:sz w:val="28"/>
          <w:szCs w:val="28"/>
          <w:lang w:val="kk-KZ"/>
        </w:rPr>
      </w:pPr>
      <w:r w:rsidRPr="00D84C7D">
        <w:rPr>
          <w:rFonts w:ascii="Times New Roman" w:hAnsi="Times New Roman"/>
          <w:sz w:val="28"/>
          <w:szCs w:val="28"/>
          <w:lang w:val="kk-KZ"/>
        </w:rPr>
        <w:t>Тұрақты негізде республикалық ауқымда ЖЖБИ-мен жағдайдың скринингтік зерттеулерінің болмауы</w:t>
      </w:r>
      <w:r>
        <w:rPr>
          <w:rFonts w:ascii="Times New Roman" w:hAnsi="Times New Roman"/>
          <w:sz w:val="28"/>
          <w:szCs w:val="28"/>
          <w:lang w:val="kk-KZ"/>
        </w:rPr>
        <w:t xml:space="preserve"> байқалады</w:t>
      </w:r>
      <w:r w:rsidRPr="00D84C7D">
        <w:rPr>
          <w:rFonts w:ascii="Times New Roman" w:hAnsi="Times New Roman"/>
          <w:sz w:val="28"/>
          <w:szCs w:val="28"/>
          <w:lang w:val="kk-KZ"/>
        </w:rPr>
        <w:t>. Педиатрия, гинекология, уроло</w:t>
      </w:r>
      <w:r>
        <w:rPr>
          <w:rFonts w:ascii="Times New Roman" w:hAnsi="Times New Roman"/>
          <w:sz w:val="28"/>
          <w:szCs w:val="28"/>
          <w:lang w:val="kk-KZ"/>
        </w:rPr>
        <w:t>гия, СӨС, инфекциялық бақылау, ф</w:t>
      </w:r>
      <w:r w:rsidRPr="00D84C7D">
        <w:rPr>
          <w:rFonts w:ascii="Times New Roman" w:hAnsi="Times New Roman"/>
          <w:sz w:val="28"/>
          <w:szCs w:val="28"/>
          <w:lang w:val="kk-KZ"/>
        </w:rPr>
        <w:t>тизиатрия және ЖЖБИ есепке алу, алдын алу, емдеу мәселелері бойынша басқа да аралас қызметтермен қызметтің үйлестірілгендігі мен келісілуінің болмауы</w:t>
      </w:r>
      <w:r>
        <w:rPr>
          <w:rFonts w:ascii="Times New Roman" w:hAnsi="Times New Roman"/>
          <w:sz w:val="28"/>
          <w:szCs w:val="28"/>
          <w:lang w:val="kk-KZ"/>
        </w:rPr>
        <w:t xml:space="preserve"> бар</w:t>
      </w:r>
      <w:r w:rsidRPr="00D84C7D">
        <w:rPr>
          <w:rFonts w:ascii="Times New Roman" w:hAnsi="Times New Roman"/>
          <w:sz w:val="28"/>
          <w:szCs w:val="28"/>
          <w:lang w:val="kk-KZ"/>
        </w:rPr>
        <w:t>.</w:t>
      </w:r>
    </w:p>
    <w:p w:rsidR="00D84C7D" w:rsidRPr="00D84C7D" w:rsidRDefault="00D84C7D" w:rsidP="00D84C7D">
      <w:pPr>
        <w:pBdr>
          <w:bottom w:val="single" w:sz="4" w:space="31" w:color="FFFFFF"/>
        </w:pBdr>
        <w:tabs>
          <w:tab w:val="left" w:pos="0"/>
        </w:tabs>
        <w:autoSpaceDE w:val="0"/>
        <w:ind w:firstLine="454"/>
        <w:rPr>
          <w:rFonts w:ascii="Times New Roman" w:hAnsi="Times New Roman"/>
          <w:sz w:val="28"/>
          <w:szCs w:val="28"/>
          <w:lang w:val="kk-KZ" w:eastAsia="ru-RU"/>
        </w:rPr>
      </w:pPr>
      <w:r w:rsidRPr="00D84C7D">
        <w:rPr>
          <w:rFonts w:ascii="Times New Roman" w:hAnsi="Times New Roman"/>
          <w:sz w:val="28"/>
          <w:szCs w:val="28"/>
          <w:lang w:val="kk-KZ" w:eastAsia="ru-RU"/>
        </w:rPr>
        <w:t xml:space="preserve">Қазақстанда созылмалы қайталанатын дерматоздармен сырқаттанушылықтың жоғары деңгейі байқалады. </w:t>
      </w:r>
    </w:p>
    <w:p w:rsidR="00D84C7D" w:rsidRPr="00D84C7D" w:rsidRDefault="00D84C7D" w:rsidP="00D84C7D">
      <w:pPr>
        <w:pBdr>
          <w:bottom w:val="single" w:sz="4" w:space="31" w:color="FFFFFF"/>
        </w:pBdr>
        <w:tabs>
          <w:tab w:val="left" w:pos="0"/>
        </w:tabs>
        <w:autoSpaceDE w:val="0"/>
        <w:ind w:firstLine="454"/>
        <w:rPr>
          <w:rFonts w:ascii="Times New Roman" w:hAnsi="Times New Roman"/>
          <w:sz w:val="28"/>
          <w:szCs w:val="28"/>
          <w:lang w:val="kk-KZ" w:eastAsia="ru-RU"/>
        </w:rPr>
      </w:pPr>
      <w:r w:rsidRPr="00D84C7D">
        <w:rPr>
          <w:rFonts w:ascii="Times New Roman" w:hAnsi="Times New Roman"/>
          <w:sz w:val="28"/>
          <w:szCs w:val="28"/>
          <w:lang w:val="kk-KZ" w:eastAsia="ru-RU"/>
        </w:rPr>
        <w:t xml:space="preserve">Дерматоздардың созылмалы қайталанатын рефрактерлік ағымы (псориаз, қызыл жалпақ теміреткі - </w:t>
      </w:r>
      <w:r>
        <w:rPr>
          <w:rFonts w:ascii="Times New Roman" w:hAnsi="Times New Roman"/>
          <w:sz w:val="28"/>
          <w:szCs w:val="28"/>
          <w:lang w:val="kk-KZ" w:eastAsia="ru-RU"/>
        </w:rPr>
        <w:t>ҚЖТ</w:t>
      </w:r>
      <w:r w:rsidRPr="00D84C7D">
        <w:rPr>
          <w:rFonts w:ascii="Times New Roman" w:hAnsi="Times New Roman"/>
          <w:sz w:val="28"/>
          <w:szCs w:val="28"/>
          <w:lang w:val="kk-KZ" w:eastAsia="ru-RU"/>
        </w:rPr>
        <w:t>, атопиялық дерматит және т.б.) көп жағдайда еңбекке қабілеттіліктің тұрақты жоғалуына әкеледі және көбінесе толық мүгедектікпен аяқталады.</w:t>
      </w:r>
    </w:p>
    <w:p w:rsidR="00D84C7D" w:rsidRPr="00D84C7D" w:rsidRDefault="00D84C7D" w:rsidP="00D84C7D">
      <w:pPr>
        <w:pBdr>
          <w:bottom w:val="single" w:sz="4" w:space="31" w:color="FFFFFF"/>
        </w:pBdr>
        <w:tabs>
          <w:tab w:val="left" w:pos="0"/>
        </w:tabs>
        <w:autoSpaceDE w:val="0"/>
        <w:ind w:firstLine="454"/>
        <w:rPr>
          <w:rFonts w:ascii="Times New Roman" w:hAnsi="Times New Roman"/>
          <w:sz w:val="28"/>
          <w:szCs w:val="28"/>
          <w:lang w:val="kk-KZ" w:eastAsia="ru-RU"/>
        </w:rPr>
      </w:pPr>
      <w:r w:rsidRPr="00D84C7D">
        <w:rPr>
          <w:rFonts w:ascii="Times New Roman" w:hAnsi="Times New Roman"/>
          <w:sz w:val="28"/>
          <w:szCs w:val="28"/>
          <w:lang w:val="kk-KZ" w:eastAsia="ru-RU"/>
        </w:rPr>
        <w:t>Қазіргі дерматология тиімділігі мен қауіпсіздігінің жоғары деңгейі бар гендік-инженерлік биологиялық препараттарды қолдана отырып, таргеттік терапиямен медицинаның дамуы мен жетістіктерінің жаңа сатысында тұр. Инфекциялық емес, созылмалы, қайталанатын, тұқым қуалайтын, орфандық және жұқпалы дерматозы бар пациенттерді жүргізу олардың өмір сүру сапасын жақсартуға бағытталған. Стратегияда рецидивке қарсы терапия мен рецидиваралық кезеңді ұзарту (ремиссия) және қазіргі заманғы корнеологияның жетістіктерін қолдана отырып, алдын-алу шараларына көп көңіл бөлін</w:t>
      </w:r>
      <w:r>
        <w:rPr>
          <w:rFonts w:ascii="Times New Roman" w:hAnsi="Times New Roman"/>
          <w:sz w:val="28"/>
          <w:szCs w:val="28"/>
          <w:lang w:val="kk-KZ" w:eastAsia="ru-RU"/>
        </w:rPr>
        <w:t>уде</w:t>
      </w:r>
      <w:r w:rsidRPr="00D84C7D">
        <w:rPr>
          <w:rFonts w:ascii="Times New Roman" w:hAnsi="Times New Roman"/>
          <w:sz w:val="28"/>
          <w:szCs w:val="28"/>
          <w:lang w:val="kk-KZ" w:eastAsia="ru-RU"/>
        </w:rPr>
        <w:t>.</w:t>
      </w:r>
    </w:p>
    <w:p w:rsidR="00AC2EBE" w:rsidRPr="00AC2EBE" w:rsidRDefault="00AC2EBE" w:rsidP="00AC2EBE">
      <w:pPr>
        <w:pBdr>
          <w:bottom w:val="single" w:sz="4" w:space="31" w:color="FFFFFF"/>
        </w:pBdr>
        <w:tabs>
          <w:tab w:val="left" w:pos="0"/>
        </w:tabs>
        <w:autoSpaceDE w:val="0"/>
        <w:ind w:firstLine="454"/>
        <w:rPr>
          <w:rFonts w:ascii="Times New Roman" w:hAnsi="Times New Roman"/>
          <w:sz w:val="28"/>
          <w:szCs w:val="28"/>
          <w:lang w:val="kk-KZ"/>
        </w:rPr>
      </w:pPr>
      <w:r w:rsidRPr="00AC2EBE">
        <w:rPr>
          <w:rFonts w:ascii="Times New Roman" w:hAnsi="Times New Roman"/>
          <w:sz w:val="28"/>
          <w:szCs w:val="28"/>
          <w:lang w:val="kk-KZ"/>
        </w:rPr>
        <w:t xml:space="preserve">Созылмалы тері аурулары бар науқастарды емдеуге тұрақты негізде ұзақ мерзімді күнделікті жергілікті жақпа емдеу кіреді. Терапияда қолданылатын дәрі-дәрмектердің, оның ішінде сыртқы дәрілердің спектрі өте кең: бүгінгі таңда терапияның бұл түрі үшін кератолитикалық агенттер, топикалық стероидты агенттер, эмоллиенттер, хош иісті ретиноидтары бар сыртқы агенттер және т. б. қолданылады. </w:t>
      </w:r>
    </w:p>
    <w:p w:rsidR="00AC2EBE" w:rsidRPr="00AC2EBE" w:rsidRDefault="00AC2EBE" w:rsidP="00AC2EBE">
      <w:pPr>
        <w:pBdr>
          <w:bottom w:val="single" w:sz="4" w:space="31" w:color="FFFFFF"/>
        </w:pBdr>
        <w:tabs>
          <w:tab w:val="left" w:pos="0"/>
        </w:tabs>
        <w:autoSpaceDE w:val="0"/>
        <w:ind w:firstLine="454"/>
        <w:rPr>
          <w:rFonts w:ascii="Times New Roman" w:hAnsi="Times New Roman"/>
          <w:sz w:val="28"/>
          <w:szCs w:val="28"/>
          <w:lang w:val="kk-KZ"/>
        </w:rPr>
      </w:pPr>
      <w:r w:rsidRPr="00AC2EBE">
        <w:rPr>
          <w:rFonts w:ascii="Times New Roman" w:hAnsi="Times New Roman"/>
          <w:sz w:val="28"/>
          <w:szCs w:val="28"/>
          <w:lang w:val="kk-KZ"/>
        </w:rPr>
        <w:t>ТМККК шеңберінде халықты тегін және жеңілдікпен қамтамасыз етуге арналған дәрілік заттар тізбесіне сыртқы терапия құралдарын енгізудің болмауына байланысты науқастардың осы санаты препараттарды өз қаражаты есебінен сатып алуға мәжбүр, бұл жүйелі тәсіл кезінде үлкен ақшалай шығындарға алып келеді. Бұл ретте пациенттердің көпшілігі мүгедектер, халықтың әлеуметтік қорғалмаған топтары (балалар, жасөспірімдер), жұмыссыздар болып табылады.</w:t>
      </w:r>
    </w:p>
    <w:p w:rsidR="00AC2EBE" w:rsidRPr="00AC2EBE" w:rsidRDefault="00AC2EBE" w:rsidP="00C279CB">
      <w:pPr>
        <w:pBdr>
          <w:bottom w:val="single" w:sz="4" w:space="31" w:color="FFFFFF"/>
        </w:pBdr>
        <w:tabs>
          <w:tab w:val="left" w:pos="0"/>
        </w:tabs>
        <w:autoSpaceDE w:val="0"/>
        <w:ind w:firstLine="454"/>
        <w:rPr>
          <w:rFonts w:ascii="Times New Roman" w:hAnsi="Times New Roman"/>
          <w:sz w:val="28"/>
          <w:szCs w:val="28"/>
          <w:lang w:val="kk-KZ" w:eastAsia="ru-RU"/>
        </w:rPr>
      </w:pPr>
      <w:r w:rsidRPr="00AC2EBE">
        <w:rPr>
          <w:rFonts w:ascii="Times New Roman" w:hAnsi="Times New Roman"/>
          <w:sz w:val="28"/>
          <w:szCs w:val="28"/>
          <w:lang w:val="kk-KZ" w:eastAsia="ru-RU"/>
        </w:rPr>
        <w:t>Қоғамдық және практикалық денсаулық сақтау үшін күрделі мәселелердің бірі</w:t>
      </w:r>
      <w:r>
        <w:rPr>
          <w:rFonts w:ascii="Times New Roman" w:hAnsi="Times New Roman"/>
          <w:sz w:val="28"/>
          <w:szCs w:val="28"/>
          <w:lang w:val="kk-KZ" w:eastAsia="ru-RU"/>
        </w:rPr>
        <w:t xml:space="preserve"> </w:t>
      </w:r>
      <w:r w:rsidRPr="00AC2EBE">
        <w:rPr>
          <w:rFonts w:ascii="Times New Roman" w:hAnsi="Times New Roman"/>
          <w:sz w:val="28"/>
          <w:szCs w:val="28"/>
          <w:lang w:val="kk-KZ" w:eastAsia="ru-RU"/>
        </w:rPr>
        <w:t>-</w:t>
      </w:r>
      <w:r>
        <w:rPr>
          <w:rFonts w:ascii="Times New Roman" w:hAnsi="Times New Roman"/>
          <w:sz w:val="28"/>
          <w:szCs w:val="28"/>
          <w:lang w:val="kk-KZ" w:eastAsia="ru-RU"/>
        </w:rPr>
        <w:t xml:space="preserve"> </w:t>
      </w:r>
      <w:r w:rsidRPr="00AC2EBE">
        <w:rPr>
          <w:rFonts w:ascii="Times New Roman" w:hAnsi="Times New Roman"/>
          <w:sz w:val="28"/>
          <w:szCs w:val="28"/>
          <w:lang w:val="kk-KZ" w:eastAsia="ru-RU"/>
        </w:rPr>
        <w:t>орфандық тері аурулары (туа біткен буллезді эпидермолиз, туа біткен ихтиоз). Техникалық күрделіліктен басқа, салалық статистика қазіргі уақытта жағдайды талдауға және ДДҰ ұсынған қызметтердің каскадын бағалауға мүмкіндік беретін қажетті ақпаратты ұсынбайды. Ол тек деректерді айтады. Ауруды тіркеуден бастап емдеуді аяқтауға дейін электрондық деректер базасын қалыптастыру қажет.</w:t>
      </w:r>
    </w:p>
    <w:p w:rsidR="00C279CB" w:rsidRPr="00AC2EBE" w:rsidRDefault="00AC2EBE" w:rsidP="00C279CB">
      <w:pPr>
        <w:pBdr>
          <w:bottom w:val="single" w:sz="4" w:space="31" w:color="FFFFFF"/>
        </w:pBdr>
        <w:tabs>
          <w:tab w:val="left" w:pos="0"/>
        </w:tabs>
        <w:autoSpaceDE w:val="0"/>
        <w:ind w:firstLine="454"/>
        <w:rPr>
          <w:rFonts w:ascii="Times New Roman" w:hAnsi="Times New Roman"/>
          <w:sz w:val="28"/>
          <w:szCs w:val="28"/>
          <w:lang w:val="kk-KZ" w:eastAsia="ru-RU"/>
        </w:rPr>
      </w:pPr>
      <w:r w:rsidRPr="00AC2EBE">
        <w:rPr>
          <w:rFonts w:ascii="Times New Roman" w:hAnsi="Times New Roman"/>
          <w:sz w:val="28"/>
          <w:szCs w:val="28"/>
          <w:lang w:val="kk-KZ" w:eastAsia="ru-RU"/>
        </w:rPr>
        <w:t>Жүзеге асыру бойынша шаралар</w:t>
      </w:r>
      <w:r w:rsidR="00C279CB" w:rsidRPr="00AC2EBE">
        <w:rPr>
          <w:rFonts w:ascii="Times New Roman" w:hAnsi="Times New Roman"/>
          <w:sz w:val="28"/>
          <w:szCs w:val="28"/>
          <w:lang w:val="kk-KZ" w:eastAsia="ru-RU"/>
        </w:rPr>
        <w:t>:</w:t>
      </w:r>
    </w:p>
    <w:p w:rsidR="00AC2EBE" w:rsidRPr="00AC2EBE" w:rsidRDefault="00AC2EBE" w:rsidP="00AC2EBE">
      <w:pPr>
        <w:pBdr>
          <w:bottom w:val="single" w:sz="4" w:space="31" w:color="FFFFFF"/>
        </w:pBdr>
        <w:tabs>
          <w:tab w:val="left" w:pos="0"/>
        </w:tabs>
        <w:autoSpaceDE w:val="0"/>
        <w:ind w:firstLine="454"/>
        <w:rPr>
          <w:rFonts w:ascii="Times New Roman" w:hAnsi="Times New Roman"/>
          <w:sz w:val="28"/>
          <w:szCs w:val="28"/>
          <w:lang w:val="kk-KZ"/>
        </w:rPr>
      </w:pPr>
      <w:r w:rsidRPr="00AC2EBE">
        <w:rPr>
          <w:rFonts w:ascii="Times New Roman" w:hAnsi="Times New Roman"/>
          <w:sz w:val="28"/>
          <w:szCs w:val="28"/>
          <w:lang w:val="kk-KZ"/>
        </w:rPr>
        <w:t>1.</w:t>
      </w:r>
      <w:r>
        <w:rPr>
          <w:rFonts w:ascii="Times New Roman" w:hAnsi="Times New Roman"/>
          <w:sz w:val="28"/>
          <w:szCs w:val="28"/>
          <w:lang w:val="kk-KZ"/>
        </w:rPr>
        <w:t xml:space="preserve"> </w:t>
      </w:r>
      <w:r w:rsidRPr="00AC2EBE">
        <w:rPr>
          <w:rFonts w:ascii="Times New Roman" w:hAnsi="Times New Roman"/>
          <w:sz w:val="28"/>
          <w:szCs w:val="28"/>
          <w:lang w:val="kk-KZ"/>
        </w:rPr>
        <w:t>ҚР ДСМ 2019 жылғы 24 қазандағы №582 бұйрығымен бекітілген Жол картасы шеңберінде АИТВ-инфекциясы бойынша іс-шараларды іске асыру.</w:t>
      </w:r>
    </w:p>
    <w:p w:rsidR="00AC2EBE" w:rsidRPr="00AC2EBE" w:rsidRDefault="00AC2EBE" w:rsidP="00AC2EBE">
      <w:pPr>
        <w:pBdr>
          <w:bottom w:val="single" w:sz="4" w:space="31" w:color="FFFFFF"/>
        </w:pBdr>
        <w:tabs>
          <w:tab w:val="left" w:pos="0"/>
        </w:tabs>
        <w:autoSpaceDE w:val="0"/>
        <w:ind w:firstLine="454"/>
        <w:rPr>
          <w:rFonts w:ascii="Times New Roman" w:hAnsi="Times New Roman"/>
          <w:sz w:val="28"/>
          <w:szCs w:val="28"/>
          <w:lang w:val="kk-KZ"/>
        </w:rPr>
      </w:pPr>
      <w:r w:rsidRPr="00AC2EBE">
        <w:rPr>
          <w:rFonts w:ascii="Times New Roman" w:hAnsi="Times New Roman"/>
          <w:sz w:val="28"/>
          <w:szCs w:val="28"/>
          <w:lang w:val="kk-KZ"/>
        </w:rPr>
        <w:lastRenderedPageBreak/>
        <w:t>2.</w:t>
      </w:r>
      <w:r>
        <w:rPr>
          <w:rFonts w:ascii="Times New Roman" w:hAnsi="Times New Roman"/>
          <w:sz w:val="28"/>
          <w:szCs w:val="28"/>
          <w:lang w:val="kk-KZ"/>
        </w:rPr>
        <w:t xml:space="preserve"> Есепке алу (Т</w:t>
      </w:r>
      <w:r w:rsidRPr="00AC2EBE">
        <w:rPr>
          <w:rFonts w:ascii="Times New Roman" w:hAnsi="Times New Roman"/>
          <w:sz w:val="28"/>
          <w:szCs w:val="28"/>
          <w:lang w:val="kk-KZ"/>
        </w:rPr>
        <w:t>іркелімдер) жүйесін жетілдіру және оларды толыққанды пайдалану.</w:t>
      </w:r>
    </w:p>
    <w:p w:rsidR="00AC2EBE" w:rsidRPr="00AC2EBE" w:rsidRDefault="00AC2EBE" w:rsidP="00AC2EBE">
      <w:pPr>
        <w:pBdr>
          <w:bottom w:val="single" w:sz="4" w:space="31" w:color="FFFFFF"/>
        </w:pBdr>
        <w:tabs>
          <w:tab w:val="left" w:pos="0"/>
        </w:tabs>
        <w:autoSpaceDE w:val="0"/>
        <w:ind w:firstLine="454"/>
        <w:rPr>
          <w:rFonts w:ascii="Times New Roman" w:hAnsi="Times New Roman"/>
          <w:sz w:val="28"/>
          <w:szCs w:val="28"/>
          <w:lang w:val="kk-KZ"/>
        </w:rPr>
      </w:pPr>
      <w:r w:rsidRPr="00AC2EBE">
        <w:rPr>
          <w:rFonts w:ascii="Times New Roman" w:hAnsi="Times New Roman"/>
          <w:sz w:val="28"/>
          <w:szCs w:val="28"/>
          <w:lang w:val="kk-KZ"/>
        </w:rPr>
        <w:t>3.</w:t>
      </w:r>
      <w:r>
        <w:rPr>
          <w:rFonts w:ascii="Times New Roman" w:hAnsi="Times New Roman"/>
          <w:sz w:val="28"/>
          <w:szCs w:val="28"/>
          <w:lang w:val="kk-KZ"/>
        </w:rPr>
        <w:t xml:space="preserve"> </w:t>
      </w:r>
      <w:r w:rsidRPr="00AC2EBE">
        <w:rPr>
          <w:rFonts w:ascii="Times New Roman" w:hAnsi="Times New Roman"/>
          <w:sz w:val="28"/>
          <w:szCs w:val="28"/>
          <w:lang w:val="kk-KZ"/>
        </w:rPr>
        <w:t>АИТВ, мерез және ЖЖБИ мәселелері бойынша нормативтік базаны жетілдіру.</w:t>
      </w:r>
    </w:p>
    <w:p w:rsidR="00C279CB" w:rsidRPr="00AC2EBE" w:rsidRDefault="00AC2EBE" w:rsidP="00AC2EBE">
      <w:pPr>
        <w:pBdr>
          <w:bottom w:val="single" w:sz="4" w:space="31" w:color="FFFFFF"/>
        </w:pBdr>
        <w:tabs>
          <w:tab w:val="left" w:pos="0"/>
        </w:tabs>
        <w:autoSpaceDE w:val="0"/>
        <w:ind w:firstLine="454"/>
        <w:rPr>
          <w:rFonts w:ascii="Times New Roman" w:hAnsi="Times New Roman"/>
          <w:sz w:val="28"/>
          <w:szCs w:val="28"/>
          <w:lang w:val="kk-KZ"/>
        </w:rPr>
      </w:pPr>
      <w:r w:rsidRPr="00AC2EBE">
        <w:rPr>
          <w:rFonts w:ascii="Times New Roman" w:hAnsi="Times New Roman"/>
          <w:sz w:val="28"/>
          <w:szCs w:val="28"/>
          <w:lang w:val="kk-KZ"/>
        </w:rPr>
        <w:t>4.</w:t>
      </w:r>
      <w:r>
        <w:rPr>
          <w:rFonts w:ascii="Times New Roman" w:hAnsi="Times New Roman"/>
          <w:sz w:val="28"/>
          <w:szCs w:val="28"/>
          <w:lang w:val="kk-KZ"/>
        </w:rPr>
        <w:t xml:space="preserve"> </w:t>
      </w:r>
      <w:r w:rsidRPr="00AC2EBE">
        <w:rPr>
          <w:rFonts w:ascii="Times New Roman" w:hAnsi="Times New Roman"/>
          <w:sz w:val="28"/>
          <w:szCs w:val="28"/>
          <w:lang w:val="kk-KZ"/>
        </w:rPr>
        <w:t>А</w:t>
      </w:r>
      <w:r>
        <w:rPr>
          <w:rFonts w:ascii="Times New Roman" w:hAnsi="Times New Roman"/>
          <w:sz w:val="28"/>
          <w:szCs w:val="28"/>
          <w:lang w:val="kk-KZ"/>
        </w:rPr>
        <w:t>ӨА</w:t>
      </w:r>
      <w:r w:rsidRPr="00AC2EBE">
        <w:rPr>
          <w:rFonts w:ascii="Times New Roman" w:hAnsi="Times New Roman"/>
          <w:sz w:val="28"/>
          <w:szCs w:val="28"/>
          <w:lang w:val="kk-KZ"/>
        </w:rPr>
        <w:t>-де анықталған СВГ жағдайларын эпидемиологиялық тексеру жүйесін енгізу</w:t>
      </w:r>
      <w:r w:rsidR="00C279CB" w:rsidRPr="00AC2EBE">
        <w:rPr>
          <w:rFonts w:ascii="Times New Roman" w:hAnsi="Times New Roman"/>
          <w:sz w:val="28"/>
          <w:szCs w:val="28"/>
          <w:lang w:val="kk-KZ"/>
        </w:rPr>
        <w:t>.</w:t>
      </w:r>
    </w:p>
    <w:p w:rsidR="00075A4B" w:rsidRPr="00075A4B" w:rsidRDefault="00075A4B" w:rsidP="00075A4B">
      <w:pPr>
        <w:pBdr>
          <w:bottom w:val="single" w:sz="4" w:space="31" w:color="FFFFFF"/>
        </w:pBdr>
        <w:tabs>
          <w:tab w:val="left" w:pos="0"/>
        </w:tabs>
        <w:autoSpaceDE w:val="0"/>
        <w:ind w:firstLine="454"/>
        <w:rPr>
          <w:rFonts w:ascii="Times New Roman" w:hAnsi="Times New Roman"/>
          <w:sz w:val="28"/>
          <w:szCs w:val="28"/>
          <w:lang w:val="kk-KZ"/>
        </w:rPr>
      </w:pPr>
      <w:r w:rsidRPr="00075A4B">
        <w:rPr>
          <w:rFonts w:ascii="Times New Roman" w:hAnsi="Times New Roman"/>
          <w:sz w:val="28"/>
          <w:szCs w:val="28"/>
          <w:lang w:val="kk-KZ"/>
        </w:rPr>
        <w:t>5.</w:t>
      </w:r>
      <w:r>
        <w:rPr>
          <w:rFonts w:ascii="Times New Roman" w:hAnsi="Times New Roman"/>
          <w:sz w:val="28"/>
          <w:szCs w:val="28"/>
          <w:lang w:val="kk-KZ"/>
        </w:rPr>
        <w:t xml:space="preserve"> </w:t>
      </w:r>
      <w:r w:rsidRPr="00075A4B">
        <w:rPr>
          <w:rFonts w:ascii="Times New Roman" w:hAnsi="Times New Roman"/>
          <w:sz w:val="28"/>
          <w:szCs w:val="28"/>
          <w:lang w:val="kk-KZ"/>
        </w:rPr>
        <w:t>Мемлекеттік әлеуметтік тапсырысты алу тетігі арқылы тұрақты мемлекеттік қаржыландыру мақсатында халықтың негізгі топтарымен жұмыс істейтін сервистік Ж</w:t>
      </w:r>
      <w:r>
        <w:rPr>
          <w:rFonts w:ascii="Times New Roman" w:hAnsi="Times New Roman"/>
          <w:sz w:val="28"/>
          <w:szCs w:val="28"/>
          <w:lang w:val="kk-KZ"/>
        </w:rPr>
        <w:t>ИТС-сервистік</w:t>
      </w:r>
      <w:r w:rsidRPr="00075A4B">
        <w:rPr>
          <w:rFonts w:ascii="Times New Roman" w:hAnsi="Times New Roman"/>
          <w:sz w:val="28"/>
          <w:szCs w:val="28"/>
          <w:lang w:val="kk-KZ"/>
        </w:rPr>
        <w:t xml:space="preserve"> ҮЕҰ-</w:t>
      </w:r>
      <w:r>
        <w:rPr>
          <w:rFonts w:ascii="Times New Roman" w:hAnsi="Times New Roman"/>
          <w:sz w:val="28"/>
          <w:szCs w:val="28"/>
          <w:lang w:val="kk-KZ"/>
        </w:rPr>
        <w:t xml:space="preserve">мен </w:t>
      </w:r>
      <w:r w:rsidRPr="00075A4B">
        <w:rPr>
          <w:rFonts w:ascii="Times New Roman" w:hAnsi="Times New Roman"/>
          <w:sz w:val="28"/>
          <w:szCs w:val="28"/>
          <w:lang w:val="kk-KZ"/>
        </w:rPr>
        <w:t>өзара іс-қимылды қамтамасыз ету.</w:t>
      </w:r>
    </w:p>
    <w:p w:rsidR="00075A4B" w:rsidRPr="00075A4B" w:rsidRDefault="00075A4B" w:rsidP="00075A4B">
      <w:pPr>
        <w:pBdr>
          <w:bottom w:val="single" w:sz="4" w:space="31" w:color="FFFFFF"/>
        </w:pBdr>
        <w:tabs>
          <w:tab w:val="left" w:pos="0"/>
        </w:tabs>
        <w:autoSpaceDE w:val="0"/>
        <w:ind w:firstLine="454"/>
        <w:rPr>
          <w:rFonts w:ascii="Times New Roman" w:hAnsi="Times New Roman"/>
          <w:sz w:val="28"/>
          <w:szCs w:val="28"/>
          <w:lang w:val="kk-KZ"/>
        </w:rPr>
      </w:pPr>
      <w:r w:rsidRPr="00075A4B">
        <w:rPr>
          <w:rFonts w:ascii="Times New Roman" w:hAnsi="Times New Roman"/>
          <w:sz w:val="28"/>
          <w:szCs w:val="28"/>
          <w:lang w:val="kk-KZ"/>
        </w:rPr>
        <w:t>6.</w:t>
      </w:r>
      <w:r>
        <w:rPr>
          <w:rFonts w:ascii="Times New Roman" w:hAnsi="Times New Roman"/>
          <w:sz w:val="28"/>
          <w:szCs w:val="28"/>
          <w:lang w:val="kk-KZ"/>
        </w:rPr>
        <w:t xml:space="preserve"> </w:t>
      </w:r>
      <w:r w:rsidRPr="00075A4B">
        <w:rPr>
          <w:rFonts w:ascii="Times New Roman" w:hAnsi="Times New Roman"/>
          <w:sz w:val="28"/>
          <w:szCs w:val="28"/>
          <w:lang w:val="kk-KZ"/>
        </w:rPr>
        <w:t>Дерматовенерология мәселелері бойынша нормативтік-құқықтық базаны жетілдіру.</w:t>
      </w:r>
    </w:p>
    <w:p w:rsidR="00075A4B" w:rsidRPr="00075A4B" w:rsidRDefault="00075A4B" w:rsidP="00075A4B">
      <w:pPr>
        <w:pBdr>
          <w:bottom w:val="single" w:sz="4" w:space="31" w:color="FFFFFF"/>
        </w:pBdr>
        <w:tabs>
          <w:tab w:val="left" w:pos="0"/>
        </w:tabs>
        <w:autoSpaceDE w:val="0"/>
        <w:ind w:firstLine="454"/>
        <w:rPr>
          <w:rFonts w:ascii="Times New Roman" w:hAnsi="Times New Roman"/>
          <w:sz w:val="28"/>
          <w:szCs w:val="28"/>
          <w:lang w:val="kk-KZ"/>
        </w:rPr>
      </w:pPr>
      <w:r w:rsidRPr="00075A4B">
        <w:rPr>
          <w:rFonts w:ascii="Times New Roman" w:hAnsi="Times New Roman"/>
          <w:sz w:val="28"/>
          <w:szCs w:val="28"/>
          <w:lang w:val="kk-KZ"/>
        </w:rPr>
        <w:t xml:space="preserve">7. Инфекциялық емес созылмалы қайталанатын дерматоздар мен терінің инфекциялық ауруларын профилактикалық тексеріп-қарауды және ерте диагностикалауды жетілдіру. </w:t>
      </w:r>
    </w:p>
    <w:p w:rsidR="00075A4B" w:rsidRPr="00075A4B" w:rsidRDefault="00075A4B" w:rsidP="00075A4B">
      <w:pPr>
        <w:pBdr>
          <w:bottom w:val="single" w:sz="4" w:space="31" w:color="FFFFFF"/>
        </w:pBdr>
        <w:tabs>
          <w:tab w:val="left" w:pos="0"/>
        </w:tabs>
        <w:autoSpaceDE w:val="0"/>
        <w:ind w:firstLine="454"/>
        <w:rPr>
          <w:rFonts w:ascii="Times New Roman" w:hAnsi="Times New Roman"/>
          <w:sz w:val="28"/>
          <w:szCs w:val="28"/>
          <w:lang w:val="kk-KZ"/>
        </w:rPr>
      </w:pPr>
      <w:r w:rsidRPr="00075A4B">
        <w:rPr>
          <w:rFonts w:ascii="Times New Roman" w:hAnsi="Times New Roman"/>
          <w:sz w:val="28"/>
          <w:szCs w:val="28"/>
          <w:lang w:val="kk-KZ"/>
        </w:rPr>
        <w:t>8. Инфекциялық емес созылмалы қайталанатын дерматоздарды диагностикалаудың, емдеудің және оңалтудың жаңа әдістері мен хаттамаларын енгізу.</w:t>
      </w:r>
    </w:p>
    <w:p w:rsidR="00C279CB" w:rsidRPr="00357033" w:rsidRDefault="00075A4B" w:rsidP="00075A4B">
      <w:pPr>
        <w:pBdr>
          <w:bottom w:val="single" w:sz="4" w:space="31" w:color="FFFFFF"/>
        </w:pBdr>
        <w:tabs>
          <w:tab w:val="left" w:pos="0"/>
        </w:tabs>
        <w:autoSpaceDE w:val="0"/>
        <w:ind w:firstLine="454"/>
        <w:rPr>
          <w:rFonts w:ascii="Times New Roman" w:hAnsi="Times New Roman"/>
          <w:sz w:val="28"/>
          <w:szCs w:val="28"/>
          <w:lang w:val="kk-KZ"/>
        </w:rPr>
      </w:pPr>
      <w:r w:rsidRPr="00357033">
        <w:rPr>
          <w:rFonts w:ascii="Times New Roman" w:hAnsi="Times New Roman"/>
          <w:sz w:val="28"/>
          <w:szCs w:val="28"/>
          <w:lang w:val="kk-KZ"/>
        </w:rPr>
        <w:t>9. Қоғамдық денсаулық сақтаудағы бастапқы медициналық-санитариялық қызметтің, оның ішінде инфекциялық емес созылмалы қайталанатын дерматоздар мен терінің инфекциялық ауруларымен сырқаттанушылықтың профилактикасы және оны төмендету жөніндегі рөлін күшейту</w:t>
      </w:r>
      <w:r w:rsidR="00C279CB" w:rsidRPr="00357033">
        <w:rPr>
          <w:rFonts w:ascii="Times New Roman" w:hAnsi="Times New Roman"/>
          <w:sz w:val="28"/>
          <w:szCs w:val="28"/>
          <w:lang w:val="kk-KZ"/>
        </w:rPr>
        <w:t>.</w:t>
      </w:r>
    </w:p>
    <w:p w:rsidR="00075A4B" w:rsidRPr="00357033" w:rsidRDefault="00075A4B" w:rsidP="00075A4B">
      <w:pPr>
        <w:pBdr>
          <w:bottom w:val="single" w:sz="4" w:space="31" w:color="FFFFFF"/>
        </w:pBdr>
        <w:tabs>
          <w:tab w:val="left" w:pos="0"/>
        </w:tabs>
        <w:autoSpaceDE w:val="0"/>
        <w:ind w:firstLine="454"/>
        <w:rPr>
          <w:rFonts w:ascii="Times New Roman" w:hAnsi="Times New Roman"/>
          <w:sz w:val="28"/>
          <w:szCs w:val="28"/>
          <w:lang w:val="kk-KZ"/>
        </w:rPr>
      </w:pPr>
      <w:r w:rsidRPr="00357033">
        <w:rPr>
          <w:rFonts w:ascii="Times New Roman" w:hAnsi="Times New Roman"/>
          <w:sz w:val="28"/>
          <w:szCs w:val="28"/>
          <w:lang w:val="kk-KZ"/>
        </w:rPr>
        <w:t>10. Инфекциялық емес аурулармен -</w:t>
      </w:r>
      <w:r>
        <w:rPr>
          <w:rFonts w:ascii="Times New Roman" w:hAnsi="Times New Roman"/>
          <w:sz w:val="28"/>
          <w:szCs w:val="28"/>
          <w:lang w:val="kk-KZ"/>
        </w:rPr>
        <w:t xml:space="preserve"> </w:t>
      </w:r>
      <w:r w:rsidRPr="00357033">
        <w:rPr>
          <w:rFonts w:ascii="Times New Roman" w:hAnsi="Times New Roman"/>
          <w:sz w:val="28"/>
          <w:szCs w:val="28"/>
          <w:lang w:val="kk-KZ"/>
        </w:rPr>
        <w:t>созылмалы қайталанатын дерматоздармен ауыратын науқастарды медициналық-әлеуметтік оңалтуды дамыту.</w:t>
      </w:r>
    </w:p>
    <w:p w:rsidR="00075A4B" w:rsidRPr="00357033" w:rsidRDefault="00075A4B" w:rsidP="00075A4B">
      <w:pPr>
        <w:pBdr>
          <w:bottom w:val="single" w:sz="4" w:space="31" w:color="FFFFFF"/>
        </w:pBdr>
        <w:tabs>
          <w:tab w:val="left" w:pos="0"/>
        </w:tabs>
        <w:autoSpaceDE w:val="0"/>
        <w:ind w:firstLine="454"/>
        <w:rPr>
          <w:rFonts w:ascii="Times New Roman" w:hAnsi="Times New Roman"/>
          <w:sz w:val="28"/>
          <w:szCs w:val="28"/>
          <w:lang w:val="kk-KZ"/>
        </w:rPr>
      </w:pPr>
      <w:r w:rsidRPr="00357033">
        <w:rPr>
          <w:rFonts w:ascii="Times New Roman" w:hAnsi="Times New Roman"/>
          <w:sz w:val="28"/>
          <w:szCs w:val="28"/>
          <w:lang w:val="kk-KZ"/>
        </w:rPr>
        <w:t xml:space="preserve">11. Инфекциялық емес созылмалы қайталанатын дерматоздармен және терінің инфекциялық ауруларымен ауыратын науқастардың сырқаттанушылығына, мүгедектігіне мониторингті жүзеге асыру. </w:t>
      </w:r>
    </w:p>
    <w:p w:rsidR="00075A4B" w:rsidRPr="00357033" w:rsidRDefault="00075A4B" w:rsidP="00075A4B">
      <w:pPr>
        <w:pBdr>
          <w:bottom w:val="single" w:sz="4" w:space="31" w:color="FFFFFF"/>
        </w:pBdr>
        <w:tabs>
          <w:tab w:val="left" w:pos="0"/>
        </w:tabs>
        <w:autoSpaceDE w:val="0"/>
        <w:ind w:firstLine="454"/>
        <w:rPr>
          <w:rFonts w:ascii="Times New Roman" w:hAnsi="Times New Roman"/>
          <w:sz w:val="28"/>
          <w:szCs w:val="28"/>
          <w:lang w:val="kk-KZ"/>
        </w:rPr>
      </w:pPr>
      <w:r w:rsidRPr="00357033">
        <w:rPr>
          <w:rFonts w:ascii="Times New Roman" w:hAnsi="Times New Roman"/>
          <w:sz w:val="28"/>
          <w:szCs w:val="28"/>
          <w:lang w:val="kk-KZ"/>
        </w:rPr>
        <w:t>12.ТМККК және МӘМС шеңберінде псориаз, псориатикалық артрит, атопиялық дерматиті бар пациенттерде гендік-инженерлік биологиялық терапияны (ГИБТ) енгізу.</w:t>
      </w:r>
    </w:p>
    <w:p w:rsidR="00075A4B" w:rsidRPr="00961A4C" w:rsidRDefault="00075A4B" w:rsidP="00075A4B">
      <w:pPr>
        <w:pBdr>
          <w:bottom w:val="single" w:sz="4" w:space="31" w:color="FFFFFF"/>
        </w:pBdr>
        <w:tabs>
          <w:tab w:val="left" w:pos="0"/>
        </w:tabs>
        <w:autoSpaceDE w:val="0"/>
        <w:ind w:firstLine="454"/>
        <w:rPr>
          <w:rFonts w:ascii="Times New Roman" w:hAnsi="Times New Roman"/>
          <w:sz w:val="28"/>
          <w:szCs w:val="28"/>
          <w:lang w:val="kk-KZ"/>
        </w:rPr>
      </w:pPr>
      <w:r w:rsidRPr="00961A4C">
        <w:rPr>
          <w:rFonts w:ascii="Times New Roman" w:hAnsi="Times New Roman"/>
          <w:sz w:val="28"/>
          <w:szCs w:val="28"/>
          <w:lang w:val="kk-KZ"/>
        </w:rPr>
        <w:t xml:space="preserve">13. Корнеологияға сәйкес терапияның </w:t>
      </w:r>
      <w:r>
        <w:rPr>
          <w:rFonts w:ascii="Times New Roman" w:hAnsi="Times New Roman"/>
          <w:sz w:val="28"/>
          <w:szCs w:val="28"/>
          <w:lang w:val="kk-KZ"/>
        </w:rPr>
        <w:t>корнео</w:t>
      </w:r>
      <w:r w:rsidRPr="00961A4C">
        <w:rPr>
          <w:rFonts w:ascii="Times New Roman" w:hAnsi="Times New Roman"/>
          <w:sz w:val="28"/>
          <w:szCs w:val="28"/>
          <w:lang w:val="kk-KZ"/>
        </w:rPr>
        <w:t>терапиялық қағидаттарын сақтай отырып, инфекциялық емес, созылмалы, қайталанатын, тұқым қуалайтын, орфандық және жұқпалы дерматоздармен ауыратын пациенттерді жүргізуді, тері мен оның қосалқыларының функцияларын қалпына келтіруді жетілдіру.</w:t>
      </w:r>
    </w:p>
    <w:p w:rsidR="00C279CB" w:rsidRPr="00961A4C" w:rsidRDefault="00075A4B" w:rsidP="00075A4B">
      <w:pPr>
        <w:pBdr>
          <w:bottom w:val="single" w:sz="4" w:space="31" w:color="FFFFFF"/>
        </w:pBdr>
        <w:tabs>
          <w:tab w:val="left" w:pos="0"/>
        </w:tabs>
        <w:autoSpaceDE w:val="0"/>
        <w:ind w:firstLine="454"/>
        <w:rPr>
          <w:rFonts w:ascii="Times New Roman" w:hAnsi="Times New Roman"/>
          <w:sz w:val="28"/>
          <w:szCs w:val="28"/>
          <w:lang w:val="kk-KZ"/>
        </w:rPr>
      </w:pPr>
      <w:r w:rsidRPr="00961A4C">
        <w:rPr>
          <w:rFonts w:ascii="Times New Roman" w:hAnsi="Times New Roman"/>
          <w:sz w:val="28"/>
          <w:szCs w:val="28"/>
          <w:lang w:val="kk-KZ"/>
        </w:rPr>
        <w:t>14. UVA және UVB 311nm фототерапиясынан немесе 308 nm эксимерлі лазерден кейін витилиго терапиясының дерматохирургиялық әдістерін енгізу</w:t>
      </w:r>
      <w:r w:rsidR="00C279CB" w:rsidRPr="00961A4C">
        <w:rPr>
          <w:rFonts w:ascii="Times New Roman" w:hAnsi="Times New Roman"/>
          <w:sz w:val="28"/>
          <w:szCs w:val="28"/>
          <w:lang w:val="kk-KZ"/>
        </w:rPr>
        <w:t>.</w:t>
      </w:r>
    </w:p>
    <w:p w:rsidR="00C279CB" w:rsidRPr="00961A4C" w:rsidRDefault="00C279CB" w:rsidP="00C279CB">
      <w:pPr>
        <w:pBdr>
          <w:bottom w:val="single" w:sz="4" w:space="31" w:color="FFFFFF"/>
        </w:pBdr>
        <w:tabs>
          <w:tab w:val="left" w:pos="0"/>
        </w:tabs>
        <w:autoSpaceDE w:val="0"/>
        <w:ind w:firstLine="454"/>
        <w:rPr>
          <w:rFonts w:ascii="Times New Roman" w:hAnsi="Times New Roman"/>
          <w:sz w:val="28"/>
          <w:szCs w:val="28"/>
          <w:lang w:val="kk-KZ" w:eastAsia="ru-RU"/>
        </w:rPr>
      </w:pPr>
    </w:p>
    <w:p w:rsidR="00C279CB" w:rsidRPr="000E5078" w:rsidRDefault="003F1D07" w:rsidP="00C279CB">
      <w:pPr>
        <w:pBdr>
          <w:bottom w:val="single" w:sz="4" w:space="31" w:color="FFFFFF"/>
        </w:pBdr>
        <w:tabs>
          <w:tab w:val="left" w:pos="0"/>
        </w:tabs>
        <w:autoSpaceDE w:val="0"/>
        <w:ind w:firstLine="454"/>
        <w:rPr>
          <w:rFonts w:ascii="Times New Roman" w:hAnsi="Times New Roman"/>
          <w:b/>
          <w:sz w:val="28"/>
          <w:szCs w:val="28"/>
        </w:rPr>
      </w:pPr>
      <w:r w:rsidRPr="003F1D07">
        <w:rPr>
          <w:rFonts w:ascii="Times New Roman" w:hAnsi="Times New Roman"/>
          <w:b/>
          <w:sz w:val="28"/>
          <w:szCs w:val="28"/>
          <w:lang w:eastAsia="ru-RU"/>
        </w:rPr>
        <w:t>Тәуекелдерді басқару</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6"/>
        <w:gridCol w:w="5953"/>
      </w:tblGrid>
      <w:tr w:rsidR="00C279CB" w:rsidRPr="000E5078" w:rsidTr="00A47860">
        <w:trPr>
          <w:trHeight w:val="20"/>
        </w:trPr>
        <w:tc>
          <w:tcPr>
            <w:tcW w:w="3686" w:type="dxa"/>
            <w:tcMar>
              <w:top w:w="15" w:type="dxa"/>
              <w:left w:w="15" w:type="dxa"/>
              <w:bottom w:w="15" w:type="dxa"/>
              <w:right w:w="15" w:type="dxa"/>
            </w:tcMar>
            <w:vAlign w:val="center"/>
          </w:tcPr>
          <w:p w:rsidR="00C279CB" w:rsidRPr="000E5078" w:rsidRDefault="0045734F" w:rsidP="00A47860">
            <w:pPr>
              <w:spacing w:before="100" w:beforeAutospacing="1" w:after="100" w:afterAutospacing="1"/>
              <w:ind w:left="284" w:right="237"/>
              <w:jc w:val="center"/>
              <w:rPr>
                <w:rFonts w:ascii="Times New Roman" w:hAnsi="Times New Roman"/>
                <w:b/>
                <w:sz w:val="28"/>
                <w:szCs w:val="28"/>
                <w:lang w:eastAsia="ru-RU"/>
              </w:rPr>
            </w:pPr>
            <w:r w:rsidRPr="0045734F">
              <w:rPr>
                <w:rFonts w:ascii="Times New Roman" w:hAnsi="Times New Roman"/>
                <w:b/>
                <w:sz w:val="28"/>
                <w:szCs w:val="28"/>
                <w:lang w:eastAsia="ru-RU"/>
              </w:rPr>
              <w:t>Мақ</w:t>
            </w:r>
            <w:proofErr w:type="gramStart"/>
            <w:r w:rsidRPr="0045734F">
              <w:rPr>
                <w:rFonts w:ascii="Times New Roman" w:hAnsi="Times New Roman"/>
                <w:b/>
                <w:sz w:val="28"/>
                <w:szCs w:val="28"/>
                <w:lang w:eastAsia="ru-RU"/>
              </w:rPr>
              <w:t>саттар</w:t>
            </w:r>
            <w:proofErr w:type="gramEnd"/>
            <w:r w:rsidRPr="0045734F">
              <w:rPr>
                <w:rFonts w:ascii="Times New Roman" w:hAnsi="Times New Roman"/>
                <w:b/>
                <w:sz w:val="28"/>
                <w:szCs w:val="28"/>
                <w:lang w:eastAsia="ru-RU"/>
              </w:rPr>
              <w:t xml:space="preserve">ға қол жеткізуге әсер етуі мүмкін тәуекелдердің </w:t>
            </w:r>
            <w:r w:rsidRPr="0045734F">
              <w:rPr>
                <w:rFonts w:ascii="Times New Roman" w:hAnsi="Times New Roman"/>
                <w:b/>
                <w:sz w:val="28"/>
                <w:szCs w:val="28"/>
                <w:lang w:eastAsia="ru-RU"/>
              </w:rPr>
              <w:lastRenderedPageBreak/>
              <w:t>атауы</w:t>
            </w:r>
          </w:p>
        </w:tc>
        <w:tc>
          <w:tcPr>
            <w:tcW w:w="5953" w:type="dxa"/>
            <w:tcMar>
              <w:top w:w="15" w:type="dxa"/>
              <w:left w:w="15" w:type="dxa"/>
              <w:bottom w:w="15" w:type="dxa"/>
              <w:right w:w="15" w:type="dxa"/>
            </w:tcMar>
          </w:tcPr>
          <w:p w:rsidR="00C279CB" w:rsidRPr="000E5078" w:rsidRDefault="003F1D07" w:rsidP="00A47860">
            <w:pPr>
              <w:spacing w:before="100" w:beforeAutospacing="1" w:after="100" w:afterAutospacing="1"/>
              <w:ind w:left="284"/>
              <w:jc w:val="center"/>
              <w:rPr>
                <w:rFonts w:ascii="Times New Roman" w:hAnsi="Times New Roman"/>
                <w:b/>
                <w:sz w:val="28"/>
                <w:szCs w:val="28"/>
                <w:lang w:eastAsia="ru-RU"/>
              </w:rPr>
            </w:pPr>
            <w:r w:rsidRPr="003F1D07">
              <w:rPr>
                <w:rFonts w:ascii="Times New Roman" w:hAnsi="Times New Roman"/>
                <w:b/>
                <w:sz w:val="28"/>
                <w:szCs w:val="28"/>
                <w:lang w:eastAsia="ru-RU"/>
              </w:rPr>
              <w:lastRenderedPageBreak/>
              <w:t>Тәуекелдерді басқару жөніндегі іс-шаралар</w:t>
            </w:r>
          </w:p>
        </w:tc>
      </w:tr>
      <w:tr w:rsidR="00C279CB" w:rsidRPr="000E5078" w:rsidTr="00A47860">
        <w:trPr>
          <w:trHeight w:val="20"/>
        </w:trPr>
        <w:tc>
          <w:tcPr>
            <w:tcW w:w="9639" w:type="dxa"/>
            <w:gridSpan w:val="2"/>
            <w:tcMar>
              <w:top w:w="15" w:type="dxa"/>
              <w:left w:w="15" w:type="dxa"/>
              <w:bottom w:w="15" w:type="dxa"/>
              <w:right w:w="15" w:type="dxa"/>
            </w:tcMar>
            <w:vAlign w:val="center"/>
          </w:tcPr>
          <w:p w:rsidR="00C279CB" w:rsidRPr="000E5078" w:rsidRDefault="003F1D07" w:rsidP="00A47860">
            <w:pPr>
              <w:spacing w:before="100" w:beforeAutospacing="1" w:after="100" w:afterAutospacing="1"/>
              <w:ind w:left="284"/>
              <w:jc w:val="center"/>
              <w:rPr>
                <w:rFonts w:ascii="Times New Roman" w:hAnsi="Times New Roman"/>
                <w:b/>
                <w:sz w:val="28"/>
                <w:szCs w:val="28"/>
                <w:lang w:eastAsia="ru-RU"/>
              </w:rPr>
            </w:pPr>
            <w:r w:rsidRPr="003F1D07">
              <w:rPr>
                <w:rFonts w:ascii="Times New Roman" w:hAnsi="Times New Roman"/>
                <w:b/>
                <w:sz w:val="28"/>
                <w:szCs w:val="28"/>
                <w:lang w:eastAsia="ru-RU"/>
              </w:rPr>
              <w:lastRenderedPageBreak/>
              <w:t>Сыртқы тәуекелдер</w:t>
            </w:r>
          </w:p>
        </w:tc>
      </w:tr>
      <w:tr w:rsidR="00C279CB" w:rsidRPr="000E5078" w:rsidTr="00A47860">
        <w:trPr>
          <w:trHeight w:val="30"/>
        </w:trPr>
        <w:tc>
          <w:tcPr>
            <w:tcW w:w="3686" w:type="dxa"/>
            <w:tcMar>
              <w:top w:w="15" w:type="dxa"/>
              <w:left w:w="15" w:type="dxa"/>
              <w:bottom w:w="15" w:type="dxa"/>
              <w:right w:w="15" w:type="dxa"/>
            </w:tcMar>
            <w:vAlign w:val="center"/>
          </w:tcPr>
          <w:p w:rsidR="00C279CB" w:rsidRPr="000E5078" w:rsidRDefault="0045734F" w:rsidP="0045734F">
            <w:pPr>
              <w:spacing w:before="100" w:beforeAutospacing="1" w:after="100" w:afterAutospacing="1"/>
              <w:ind w:left="284" w:right="237"/>
              <w:rPr>
                <w:rFonts w:ascii="Times New Roman" w:hAnsi="Times New Roman"/>
                <w:sz w:val="28"/>
                <w:szCs w:val="28"/>
                <w:lang w:eastAsia="ru-RU"/>
              </w:rPr>
            </w:pPr>
            <w:r w:rsidRPr="0045734F">
              <w:rPr>
                <w:rFonts w:ascii="Times New Roman" w:hAnsi="Times New Roman"/>
                <w:sz w:val="28"/>
                <w:szCs w:val="28"/>
                <w:lang w:eastAsia="ru-RU"/>
              </w:rPr>
              <w:t>Бюджеттік қаржыландыруды</w:t>
            </w:r>
            <w:r>
              <w:rPr>
                <w:rFonts w:ascii="Times New Roman" w:hAnsi="Times New Roman"/>
                <w:sz w:val="28"/>
                <w:szCs w:val="28"/>
                <w:lang w:val="kk-KZ" w:eastAsia="ru-RU"/>
              </w:rPr>
              <w:t>ң ықтимал</w:t>
            </w:r>
            <w:r w:rsidRPr="0045734F">
              <w:rPr>
                <w:rFonts w:ascii="Times New Roman" w:hAnsi="Times New Roman"/>
                <w:sz w:val="28"/>
                <w:szCs w:val="28"/>
                <w:lang w:eastAsia="ru-RU"/>
              </w:rPr>
              <w:t xml:space="preserve"> қысқар</w:t>
            </w:r>
            <w:r>
              <w:rPr>
                <w:rFonts w:ascii="Times New Roman" w:hAnsi="Times New Roman"/>
                <w:sz w:val="28"/>
                <w:szCs w:val="28"/>
                <w:lang w:val="kk-KZ" w:eastAsia="ru-RU"/>
              </w:rPr>
              <w:t>уы</w:t>
            </w:r>
          </w:p>
        </w:tc>
        <w:tc>
          <w:tcPr>
            <w:tcW w:w="5953" w:type="dxa"/>
            <w:tcMar>
              <w:top w:w="15" w:type="dxa"/>
              <w:left w:w="15" w:type="dxa"/>
              <w:bottom w:w="15" w:type="dxa"/>
              <w:right w:w="15" w:type="dxa"/>
            </w:tcMar>
            <w:vAlign w:val="center"/>
          </w:tcPr>
          <w:p w:rsidR="00BD678A" w:rsidRPr="00BD678A" w:rsidRDefault="00BD678A" w:rsidP="00BD678A">
            <w:pPr>
              <w:ind w:left="127" w:right="282"/>
              <w:rPr>
                <w:rFonts w:ascii="Times New Roman" w:hAnsi="Times New Roman"/>
                <w:sz w:val="28"/>
                <w:szCs w:val="28"/>
                <w:lang w:eastAsia="ru-RU"/>
              </w:rPr>
            </w:pPr>
            <w:r>
              <w:rPr>
                <w:rFonts w:ascii="Times New Roman" w:hAnsi="Times New Roman"/>
                <w:sz w:val="28"/>
                <w:szCs w:val="28"/>
                <w:lang w:eastAsia="ru-RU"/>
              </w:rPr>
              <w:t>1. Ж</w:t>
            </w:r>
            <w:r>
              <w:rPr>
                <w:rFonts w:ascii="Times New Roman" w:hAnsi="Times New Roman"/>
                <w:sz w:val="28"/>
                <w:szCs w:val="28"/>
                <w:lang w:val="kk-KZ" w:eastAsia="ru-RU"/>
              </w:rPr>
              <w:t>ИТС</w:t>
            </w:r>
            <w:r w:rsidRPr="00BD678A">
              <w:rPr>
                <w:rFonts w:ascii="Times New Roman" w:hAnsi="Times New Roman"/>
                <w:sz w:val="28"/>
                <w:szCs w:val="28"/>
                <w:lang w:eastAsia="ru-RU"/>
              </w:rPr>
              <w:t>-</w:t>
            </w:r>
            <w:r>
              <w:rPr>
                <w:rFonts w:ascii="Times New Roman" w:hAnsi="Times New Roman"/>
                <w:sz w:val="28"/>
                <w:szCs w:val="28"/>
                <w:lang w:val="kk-KZ" w:eastAsia="ru-RU"/>
              </w:rPr>
              <w:t>т</w:t>
            </w:r>
            <w:r w:rsidRPr="00BD678A">
              <w:rPr>
                <w:rFonts w:ascii="Times New Roman" w:hAnsi="Times New Roman"/>
                <w:sz w:val="28"/>
                <w:szCs w:val="28"/>
                <w:lang w:eastAsia="ru-RU"/>
              </w:rPr>
              <w:t xml:space="preserve">ың өңірлік орталықтарының жергілікті атқарушы органдарға, </w:t>
            </w:r>
            <w:r>
              <w:rPr>
                <w:rFonts w:ascii="Times New Roman" w:hAnsi="Times New Roman"/>
                <w:sz w:val="28"/>
                <w:szCs w:val="28"/>
                <w:lang w:val="kk-KZ" w:eastAsia="ru-RU"/>
              </w:rPr>
              <w:t>ОБДС</w:t>
            </w:r>
            <w:r w:rsidRPr="00BD678A">
              <w:rPr>
                <w:rFonts w:ascii="Times New Roman" w:hAnsi="Times New Roman"/>
                <w:sz w:val="28"/>
                <w:szCs w:val="28"/>
                <w:lang w:eastAsia="ru-RU"/>
              </w:rPr>
              <w:t>-</w:t>
            </w:r>
            <w:r>
              <w:rPr>
                <w:rFonts w:ascii="Times New Roman" w:hAnsi="Times New Roman"/>
                <w:sz w:val="28"/>
                <w:szCs w:val="28"/>
                <w:lang w:val="kk-KZ" w:eastAsia="ru-RU"/>
              </w:rPr>
              <w:t>н</w:t>
            </w:r>
            <w:r w:rsidRPr="00BD678A">
              <w:rPr>
                <w:rFonts w:ascii="Times New Roman" w:hAnsi="Times New Roman"/>
                <w:sz w:val="28"/>
                <w:szCs w:val="28"/>
                <w:lang w:eastAsia="ru-RU"/>
              </w:rPr>
              <w:t xml:space="preserve">а </w:t>
            </w:r>
            <w:r>
              <w:rPr>
                <w:rFonts w:ascii="Times New Roman" w:hAnsi="Times New Roman"/>
                <w:sz w:val="28"/>
                <w:szCs w:val="28"/>
                <w:lang w:val="kk-KZ" w:eastAsia="ru-RU"/>
              </w:rPr>
              <w:t>ХНТ</w:t>
            </w:r>
            <w:r w:rsidRPr="00BD678A">
              <w:rPr>
                <w:rFonts w:ascii="Times New Roman" w:hAnsi="Times New Roman"/>
                <w:sz w:val="28"/>
                <w:szCs w:val="28"/>
                <w:lang w:eastAsia="ru-RU"/>
              </w:rPr>
              <w:t>-мен (ИЕТ, С</w:t>
            </w:r>
            <w:r>
              <w:rPr>
                <w:rFonts w:ascii="Times New Roman" w:hAnsi="Times New Roman"/>
                <w:sz w:val="28"/>
                <w:szCs w:val="28"/>
                <w:lang w:val="kk-KZ" w:eastAsia="ru-RU"/>
              </w:rPr>
              <w:t>Ж</w:t>
            </w:r>
            <w:r w:rsidRPr="00BD678A">
              <w:rPr>
                <w:rFonts w:ascii="Times New Roman" w:hAnsi="Times New Roman"/>
                <w:sz w:val="28"/>
                <w:szCs w:val="28"/>
                <w:lang w:eastAsia="ru-RU"/>
              </w:rPr>
              <w:t xml:space="preserve">, </w:t>
            </w:r>
            <w:r>
              <w:rPr>
                <w:rFonts w:ascii="Times New Roman" w:hAnsi="Times New Roman"/>
                <w:sz w:val="28"/>
                <w:szCs w:val="28"/>
                <w:lang w:val="kk-KZ" w:eastAsia="ru-RU"/>
              </w:rPr>
              <w:t>ЕЖЕ</w:t>
            </w:r>
            <w:r w:rsidRPr="00BD678A">
              <w:rPr>
                <w:rFonts w:ascii="Times New Roman" w:hAnsi="Times New Roman"/>
                <w:sz w:val="28"/>
                <w:szCs w:val="28"/>
                <w:lang w:eastAsia="ru-RU"/>
              </w:rPr>
              <w:t>, қамаудағылар) жұмыс істеу үшін Ж</w:t>
            </w:r>
            <w:r>
              <w:rPr>
                <w:rFonts w:ascii="Times New Roman" w:hAnsi="Times New Roman"/>
                <w:sz w:val="28"/>
                <w:szCs w:val="28"/>
                <w:lang w:val="kk-KZ" w:eastAsia="ru-RU"/>
              </w:rPr>
              <w:t>ИТС</w:t>
            </w:r>
            <w:r w:rsidRPr="00BD678A">
              <w:rPr>
                <w:rFonts w:ascii="Times New Roman" w:hAnsi="Times New Roman"/>
                <w:sz w:val="28"/>
                <w:szCs w:val="28"/>
                <w:lang w:eastAsia="ru-RU"/>
              </w:rPr>
              <w:t xml:space="preserve"> орталықтары мен ҮЕҰ-ға мемлекеттік тапсырыс бөлу туралы ұсыныстар енгізу.</w:t>
            </w:r>
          </w:p>
          <w:p w:rsidR="00BD678A" w:rsidRPr="00BD678A" w:rsidRDefault="00BD678A" w:rsidP="00BD678A">
            <w:pPr>
              <w:ind w:left="127" w:right="282"/>
              <w:rPr>
                <w:rFonts w:ascii="Times New Roman" w:hAnsi="Times New Roman"/>
                <w:sz w:val="28"/>
                <w:szCs w:val="28"/>
                <w:lang w:eastAsia="ru-RU"/>
              </w:rPr>
            </w:pPr>
            <w:r w:rsidRPr="00BD678A">
              <w:rPr>
                <w:rFonts w:ascii="Times New Roman" w:hAnsi="Times New Roman"/>
                <w:sz w:val="28"/>
                <w:szCs w:val="28"/>
                <w:lang w:eastAsia="ru-RU"/>
              </w:rPr>
              <w:t xml:space="preserve">2. ДСМ-ге және жергілікті атқарушы </w:t>
            </w:r>
            <w:proofErr w:type="gramStart"/>
            <w:r w:rsidRPr="00BD678A">
              <w:rPr>
                <w:rFonts w:ascii="Times New Roman" w:hAnsi="Times New Roman"/>
                <w:sz w:val="28"/>
                <w:szCs w:val="28"/>
                <w:lang w:eastAsia="ru-RU"/>
              </w:rPr>
              <w:t>органдар</w:t>
            </w:r>
            <w:proofErr w:type="gramEnd"/>
            <w:r w:rsidRPr="00BD678A">
              <w:rPr>
                <w:rFonts w:ascii="Times New Roman" w:hAnsi="Times New Roman"/>
                <w:sz w:val="28"/>
                <w:szCs w:val="28"/>
                <w:lang w:eastAsia="ru-RU"/>
              </w:rPr>
              <w:t>ға мемлекеттік бюджеттен А</w:t>
            </w:r>
            <w:r>
              <w:rPr>
                <w:rFonts w:ascii="Times New Roman" w:hAnsi="Times New Roman"/>
                <w:sz w:val="28"/>
                <w:szCs w:val="28"/>
                <w:lang w:val="kk-KZ" w:eastAsia="ru-RU"/>
              </w:rPr>
              <w:t>ИТВ</w:t>
            </w:r>
            <w:r w:rsidRPr="00BD678A">
              <w:rPr>
                <w:rFonts w:ascii="Times New Roman" w:hAnsi="Times New Roman"/>
                <w:sz w:val="28"/>
                <w:szCs w:val="28"/>
                <w:lang w:eastAsia="ru-RU"/>
              </w:rPr>
              <w:t>-сы бар пациенттерге қызмет көрсету үшін қаржыландыру көлемін ұлғайту қажеттігі туралы ұсыныстар енгізу.</w:t>
            </w:r>
          </w:p>
          <w:p w:rsidR="00C279CB" w:rsidRPr="000E5078" w:rsidRDefault="00BD678A" w:rsidP="00BD678A">
            <w:pPr>
              <w:ind w:left="127" w:right="282"/>
              <w:rPr>
                <w:rFonts w:ascii="Times New Roman" w:hAnsi="Times New Roman"/>
                <w:sz w:val="28"/>
                <w:szCs w:val="28"/>
                <w:lang w:eastAsia="ru-RU"/>
              </w:rPr>
            </w:pPr>
            <w:r w:rsidRPr="00BD678A">
              <w:rPr>
                <w:rFonts w:ascii="Times New Roman" w:hAnsi="Times New Roman"/>
                <w:sz w:val="28"/>
                <w:szCs w:val="28"/>
                <w:lang w:eastAsia="ru-RU"/>
              </w:rPr>
              <w:t>3. Халықаралық донорлардың қаражатын тарту.</w:t>
            </w:r>
          </w:p>
        </w:tc>
      </w:tr>
      <w:tr w:rsidR="00C279CB" w:rsidRPr="000E5078" w:rsidTr="00A47860">
        <w:trPr>
          <w:trHeight w:val="30"/>
        </w:trPr>
        <w:tc>
          <w:tcPr>
            <w:tcW w:w="3686" w:type="dxa"/>
            <w:tcMar>
              <w:top w:w="15" w:type="dxa"/>
              <w:left w:w="15" w:type="dxa"/>
              <w:bottom w:w="15" w:type="dxa"/>
              <w:right w:w="15" w:type="dxa"/>
            </w:tcMar>
            <w:vAlign w:val="center"/>
          </w:tcPr>
          <w:p w:rsidR="00C279CB" w:rsidRPr="000E5078" w:rsidRDefault="0045734F" w:rsidP="00A47860">
            <w:pPr>
              <w:autoSpaceDE w:val="0"/>
              <w:autoSpaceDN w:val="0"/>
              <w:adjustRightInd w:val="0"/>
              <w:ind w:left="176" w:right="175"/>
              <w:jc w:val="left"/>
              <w:rPr>
                <w:rFonts w:ascii="Times New Roman" w:hAnsi="Times New Roman"/>
                <w:sz w:val="28"/>
                <w:szCs w:val="28"/>
              </w:rPr>
            </w:pPr>
            <w:r w:rsidRPr="0045734F">
              <w:rPr>
                <w:rFonts w:ascii="Times New Roman" w:hAnsi="Times New Roman"/>
                <w:sz w:val="28"/>
                <w:szCs w:val="28"/>
              </w:rPr>
              <w:t xml:space="preserve">Эпидемиологиялық жағдайдың, оның ішінде есірткі </w:t>
            </w:r>
            <w:proofErr w:type="gramStart"/>
            <w:r w:rsidRPr="0045734F">
              <w:rPr>
                <w:rFonts w:ascii="Times New Roman" w:hAnsi="Times New Roman"/>
                <w:sz w:val="28"/>
                <w:szCs w:val="28"/>
              </w:rPr>
              <w:t>ба</w:t>
            </w:r>
            <w:proofErr w:type="gramEnd"/>
            <w:r w:rsidRPr="0045734F">
              <w:rPr>
                <w:rFonts w:ascii="Times New Roman" w:hAnsi="Times New Roman"/>
                <w:sz w:val="28"/>
                <w:szCs w:val="28"/>
              </w:rPr>
              <w:t>ғасының өзгеруі есебінен асқынуы, ауруханаішілік инфекцияларды тіркеу</w:t>
            </w:r>
          </w:p>
        </w:tc>
        <w:tc>
          <w:tcPr>
            <w:tcW w:w="5953" w:type="dxa"/>
            <w:tcMar>
              <w:top w:w="15" w:type="dxa"/>
              <w:left w:w="15" w:type="dxa"/>
              <w:bottom w:w="15" w:type="dxa"/>
              <w:right w:w="15" w:type="dxa"/>
            </w:tcMar>
          </w:tcPr>
          <w:p w:rsidR="00BD678A" w:rsidRPr="00BD678A" w:rsidRDefault="00BD678A" w:rsidP="00BD678A">
            <w:pPr>
              <w:pStyle w:val="af"/>
              <w:ind w:left="176"/>
              <w:rPr>
                <w:rFonts w:ascii="Times New Roman" w:hAnsi="Times New Roman"/>
                <w:sz w:val="28"/>
                <w:szCs w:val="28"/>
              </w:rPr>
            </w:pPr>
            <w:r w:rsidRPr="00BD678A">
              <w:rPr>
                <w:rFonts w:ascii="Times New Roman" w:hAnsi="Times New Roman"/>
                <w:sz w:val="28"/>
                <w:szCs w:val="28"/>
              </w:rPr>
              <w:t xml:space="preserve">1. </w:t>
            </w:r>
            <w:proofErr w:type="gramStart"/>
            <w:r w:rsidRPr="00BD678A">
              <w:rPr>
                <w:rFonts w:ascii="Times New Roman" w:hAnsi="Times New Roman"/>
                <w:sz w:val="28"/>
                <w:szCs w:val="28"/>
              </w:rPr>
              <w:t>Эпидемия</w:t>
            </w:r>
            <w:proofErr w:type="gramEnd"/>
            <w:r w:rsidRPr="00BD678A">
              <w:rPr>
                <w:rFonts w:ascii="Times New Roman" w:hAnsi="Times New Roman"/>
                <w:sz w:val="28"/>
                <w:szCs w:val="28"/>
              </w:rPr>
              <w:t>ға қарсы іс-шараларды күшейту, инфекциялық ауруларды ерте анықтау және профилактикалық іс-шараларды жүргізу</w:t>
            </w:r>
          </w:p>
          <w:p w:rsidR="00BD678A" w:rsidRPr="00BD678A" w:rsidRDefault="00BD678A" w:rsidP="00BD678A">
            <w:pPr>
              <w:pStyle w:val="af"/>
              <w:ind w:left="176"/>
              <w:rPr>
                <w:rFonts w:ascii="Times New Roman" w:hAnsi="Times New Roman"/>
                <w:sz w:val="28"/>
                <w:szCs w:val="28"/>
              </w:rPr>
            </w:pPr>
            <w:r w:rsidRPr="00BD678A">
              <w:rPr>
                <w:rFonts w:ascii="Times New Roman" w:hAnsi="Times New Roman"/>
                <w:sz w:val="28"/>
                <w:szCs w:val="28"/>
              </w:rPr>
              <w:t>2. АИТВ-инфекциясы мәселелері бойынша денсаулық сақтау қызметкерлерінің</w:t>
            </w:r>
            <w:proofErr w:type="gramStart"/>
            <w:r w:rsidRPr="00BD678A">
              <w:rPr>
                <w:rFonts w:ascii="Times New Roman" w:hAnsi="Times New Roman"/>
                <w:sz w:val="28"/>
                <w:szCs w:val="28"/>
              </w:rPr>
              <w:t xml:space="preserve"> ,</w:t>
            </w:r>
            <w:proofErr w:type="gramEnd"/>
            <w:r w:rsidRPr="00BD678A">
              <w:rPr>
                <w:rFonts w:ascii="Times New Roman" w:hAnsi="Times New Roman"/>
                <w:sz w:val="28"/>
                <w:szCs w:val="28"/>
              </w:rPr>
              <w:t xml:space="preserve"> госпитальдық эпидемиологтардың әлеуетін арттыру</w:t>
            </w:r>
          </w:p>
          <w:p w:rsidR="00C279CB" w:rsidRPr="000E5078" w:rsidRDefault="00BD678A" w:rsidP="009D5FA6">
            <w:pPr>
              <w:pStyle w:val="af"/>
              <w:ind w:left="176" w:right="126"/>
              <w:rPr>
                <w:rFonts w:ascii="Times New Roman" w:hAnsi="Times New Roman"/>
                <w:sz w:val="28"/>
                <w:szCs w:val="28"/>
              </w:rPr>
            </w:pPr>
            <w:r w:rsidRPr="00BD678A">
              <w:rPr>
                <w:rFonts w:ascii="Times New Roman" w:hAnsi="Times New Roman"/>
                <w:sz w:val="28"/>
                <w:szCs w:val="28"/>
              </w:rPr>
              <w:t>3. Ведомствоаралық өзара і</w:t>
            </w:r>
            <w:proofErr w:type="gramStart"/>
            <w:r w:rsidRPr="00BD678A">
              <w:rPr>
                <w:rFonts w:ascii="Times New Roman" w:hAnsi="Times New Roman"/>
                <w:sz w:val="28"/>
                <w:szCs w:val="28"/>
              </w:rPr>
              <w:t>с-</w:t>
            </w:r>
            <w:proofErr w:type="gramEnd"/>
            <w:r w:rsidRPr="00BD678A">
              <w:rPr>
                <w:rFonts w:ascii="Times New Roman" w:hAnsi="Times New Roman"/>
                <w:sz w:val="28"/>
                <w:szCs w:val="28"/>
              </w:rPr>
              <w:t xml:space="preserve">қимыл және қоғамдық денсаулық сақтау қызметінің, </w:t>
            </w:r>
            <w:r w:rsidR="009D5FA6">
              <w:rPr>
                <w:rFonts w:ascii="Times New Roman" w:hAnsi="Times New Roman"/>
                <w:sz w:val="28"/>
                <w:szCs w:val="28"/>
                <w:lang w:val="kk-KZ"/>
              </w:rPr>
              <w:t>АМСК</w:t>
            </w:r>
            <w:r w:rsidRPr="00BD678A">
              <w:rPr>
                <w:rFonts w:ascii="Times New Roman" w:hAnsi="Times New Roman"/>
                <w:sz w:val="28"/>
                <w:szCs w:val="28"/>
              </w:rPr>
              <w:t>, наркология ұйымдарының, ҮЕҰ, ішкі істер, білім беру органдарының, жергілікті атқарушы органдардың белсенді қатысуы</w:t>
            </w:r>
          </w:p>
        </w:tc>
      </w:tr>
      <w:tr w:rsidR="00C279CB" w:rsidRPr="000E5078" w:rsidTr="00A47860">
        <w:trPr>
          <w:trHeight w:val="30"/>
        </w:trPr>
        <w:tc>
          <w:tcPr>
            <w:tcW w:w="9639" w:type="dxa"/>
            <w:gridSpan w:val="2"/>
            <w:tcMar>
              <w:top w:w="15" w:type="dxa"/>
              <w:left w:w="15" w:type="dxa"/>
              <w:bottom w:w="15" w:type="dxa"/>
              <w:right w:w="15" w:type="dxa"/>
            </w:tcMar>
            <w:vAlign w:val="center"/>
          </w:tcPr>
          <w:p w:rsidR="00C279CB" w:rsidRPr="000E5078" w:rsidRDefault="003F1D07" w:rsidP="00A47860">
            <w:pPr>
              <w:ind w:left="127" w:right="282"/>
              <w:jc w:val="center"/>
              <w:rPr>
                <w:rFonts w:ascii="Times New Roman" w:hAnsi="Times New Roman"/>
                <w:b/>
                <w:sz w:val="28"/>
                <w:szCs w:val="28"/>
                <w:lang w:eastAsia="ru-RU"/>
              </w:rPr>
            </w:pPr>
            <w:r w:rsidRPr="003F1D07">
              <w:rPr>
                <w:rFonts w:ascii="Times New Roman" w:hAnsi="Times New Roman"/>
                <w:b/>
                <w:sz w:val="28"/>
                <w:szCs w:val="28"/>
                <w:lang w:eastAsia="ru-RU"/>
              </w:rPr>
              <w:t>Ішкі тәуекелдер</w:t>
            </w:r>
          </w:p>
        </w:tc>
      </w:tr>
      <w:tr w:rsidR="00C279CB" w:rsidRPr="000E5078" w:rsidTr="00A47860">
        <w:trPr>
          <w:trHeight w:val="30"/>
        </w:trPr>
        <w:tc>
          <w:tcPr>
            <w:tcW w:w="3686" w:type="dxa"/>
            <w:tcMar>
              <w:top w:w="15" w:type="dxa"/>
              <w:left w:w="15" w:type="dxa"/>
              <w:bottom w:w="15" w:type="dxa"/>
              <w:right w:w="15" w:type="dxa"/>
            </w:tcMar>
            <w:vAlign w:val="center"/>
          </w:tcPr>
          <w:p w:rsidR="00C279CB" w:rsidRPr="000E5078" w:rsidRDefault="0045734F" w:rsidP="0045734F">
            <w:pPr>
              <w:ind w:left="284" w:right="237"/>
              <w:rPr>
                <w:rFonts w:ascii="Times New Roman" w:hAnsi="Times New Roman"/>
                <w:sz w:val="28"/>
                <w:szCs w:val="28"/>
                <w:lang w:eastAsia="ru-RU"/>
              </w:rPr>
            </w:pPr>
            <w:r>
              <w:rPr>
                <w:rFonts w:ascii="Times New Roman" w:hAnsi="Times New Roman"/>
                <w:sz w:val="28"/>
                <w:szCs w:val="28"/>
                <w:lang w:val="kk-KZ" w:eastAsia="ru-RU"/>
              </w:rPr>
              <w:t>ХНТ</w:t>
            </w:r>
            <w:r>
              <w:rPr>
                <w:rFonts w:ascii="Times New Roman" w:hAnsi="Times New Roman"/>
                <w:sz w:val="28"/>
                <w:szCs w:val="28"/>
                <w:lang w:eastAsia="ru-RU"/>
              </w:rPr>
              <w:t>-</w:t>
            </w:r>
            <w:r>
              <w:rPr>
                <w:rFonts w:ascii="Times New Roman" w:hAnsi="Times New Roman"/>
                <w:sz w:val="28"/>
                <w:szCs w:val="28"/>
                <w:lang w:val="kk-KZ" w:eastAsia="ru-RU"/>
              </w:rPr>
              <w:t>ының</w:t>
            </w:r>
            <w:r w:rsidRPr="0045734F">
              <w:rPr>
                <w:rFonts w:ascii="Times New Roman" w:hAnsi="Times New Roman"/>
                <w:sz w:val="28"/>
                <w:szCs w:val="28"/>
                <w:lang w:eastAsia="ru-RU"/>
              </w:rPr>
              <w:t xml:space="preserve"> жеткіліксіз хабардар</w:t>
            </w:r>
            <w:r>
              <w:rPr>
                <w:rFonts w:ascii="Times New Roman" w:hAnsi="Times New Roman"/>
                <w:sz w:val="28"/>
                <w:szCs w:val="28"/>
                <w:lang w:val="kk-KZ" w:eastAsia="ru-RU"/>
              </w:rPr>
              <w:t xml:space="preserve"> болуы</w:t>
            </w:r>
          </w:p>
        </w:tc>
        <w:tc>
          <w:tcPr>
            <w:tcW w:w="5953" w:type="dxa"/>
            <w:tcMar>
              <w:top w:w="15" w:type="dxa"/>
              <w:left w:w="15" w:type="dxa"/>
              <w:bottom w:w="15" w:type="dxa"/>
              <w:right w:w="15" w:type="dxa"/>
            </w:tcMar>
            <w:vAlign w:val="center"/>
          </w:tcPr>
          <w:p w:rsidR="00C279CB" w:rsidRPr="000E5078" w:rsidRDefault="004C1B9C" w:rsidP="004C1B9C">
            <w:pPr>
              <w:ind w:left="127" w:right="282"/>
              <w:rPr>
                <w:rFonts w:ascii="Times New Roman" w:hAnsi="Times New Roman"/>
                <w:sz w:val="28"/>
                <w:szCs w:val="28"/>
              </w:rPr>
            </w:pPr>
            <w:r w:rsidRPr="004C1B9C">
              <w:rPr>
                <w:rFonts w:ascii="Times New Roman" w:hAnsi="Times New Roman"/>
                <w:sz w:val="28"/>
                <w:szCs w:val="28"/>
              </w:rPr>
              <w:t>ДДҰ, ЮНЭЙДС х</w:t>
            </w:r>
            <w:r>
              <w:rPr>
                <w:rFonts w:ascii="Times New Roman" w:hAnsi="Times New Roman"/>
                <w:sz w:val="28"/>
                <w:szCs w:val="28"/>
              </w:rPr>
              <w:t xml:space="preserve">алықаралық ұсынымдарына сәйкес </w:t>
            </w:r>
            <w:r>
              <w:rPr>
                <w:rFonts w:ascii="Times New Roman" w:hAnsi="Times New Roman"/>
                <w:sz w:val="28"/>
                <w:szCs w:val="28"/>
                <w:lang w:val="kk-KZ"/>
              </w:rPr>
              <w:t>«</w:t>
            </w:r>
            <w:r w:rsidRPr="004C1B9C">
              <w:rPr>
                <w:rFonts w:ascii="Times New Roman" w:hAnsi="Times New Roman"/>
                <w:sz w:val="28"/>
                <w:szCs w:val="28"/>
              </w:rPr>
              <w:t>зиянды азайту</w:t>
            </w:r>
            <w:r>
              <w:rPr>
                <w:rFonts w:ascii="Times New Roman" w:hAnsi="Times New Roman"/>
                <w:sz w:val="28"/>
                <w:szCs w:val="28"/>
                <w:lang w:val="kk-KZ"/>
              </w:rPr>
              <w:t>»</w:t>
            </w:r>
            <w:r w:rsidRPr="004C1B9C">
              <w:rPr>
                <w:rFonts w:ascii="Times New Roman" w:hAnsi="Times New Roman"/>
                <w:sz w:val="28"/>
                <w:szCs w:val="28"/>
              </w:rPr>
              <w:t xml:space="preserve"> бағдарламаларын одан ә</w:t>
            </w:r>
            <w:proofErr w:type="gramStart"/>
            <w:r w:rsidRPr="004C1B9C">
              <w:rPr>
                <w:rFonts w:ascii="Times New Roman" w:hAnsi="Times New Roman"/>
                <w:sz w:val="28"/>
                <w:szCs w:val="28"/>
              </w:rPr>
              <w:t>р</w:t>
            </w:r>
            <w:proofErr w:type="gramEnd"/>
            <w:r w:rsidRPr="004C1B9C">
              <w:rPr>
                <w:rFonts w:ascii="Times New Roman" w:hAnsi="Times New Roman"/>
                <w:sz w:val="28"/>
                <w:szCs w:val="28"/>
              </w:rPr>
              <w:t>і іске асыру</w:t>
            </w:r>
          </w:p>
        </w:tc>
      </w:tr>
      <w:tr w:rsidR="00C279CB" w:rsidRPr="000E5078" w:rsidTr="00A47860">
        <w:trPr>
          <w:trHeight w:val="30"/>
        </w:trPr>
        <w:tc>
          <w:tcPr>
            <w:tcW w:w="3686" w:type="dxa"/>
            <w:tcMar>
              <w:top w:w="15" w:type="dxa"/>
              <w:left w:w="15" w:type="dxa"/>
              <w:bottom w:w="15" w:type="dxa"/>
              <w:right w:w="15" w:type="dxa"/>
            </w:tcMar>
            <w:vAlign w:val="center"/>
          </w:tcPr>
          <w:p w:rsidR="00C279CB" w:rsidRPr="000E5078" w:rsidRDefault="0045734F" w:rsidP="0045734F">
            <w:pPr>
              <w:ind w:left="284" w:right="237"/>
              <w:rPr>
                <w:rFonts w:ascii="Times New Roman" w:hAnsi="Times New Roman"/>
                <w:sz w:val="28"/>
                <w:szCs w:val="28"/>
                <w:lang w:eastAsia="ru-RU"/>
              </w:rPr>
            </w:pPr>
            <w:r>
              <w:rPr>
                <w:rFonts w:ascii="Times New Roman" w:hAnsi="Times New Roman"/>
                <w:sz w:val="28"/>
                <w:szCs w:val="28"/>
                <w:lang w:val="kk-KZ" w:eastAsia="ru-RU"/>
              </w:rPr>
              <w:t>ХНТ</w:t>
            </w:r>
            <w:r>
              <w:rPr>
                <w:rFonts w:ascii="Times New Roman" w:hAnsi="Times New Roman"/>
                <w:sz w:val="28"/>
                <w:szCs w:val="28"/>
                <w:lang w:eastAsia="ru-RU"/>
              </w:rPr>
              <w:t>-</w:t>
            </w:r>
            <w:r>
              <w:rPr>
                <w:rFonts w:ascii="Times New Roman" w:hAnsi="Times New Roman"/>
                <w:sz w:val="28"/>
                <w:szCs w:val="28"/>
                <w:lang w:val="kk-KZ" w:eastAsia="ru-RU"/>
              </w:rPr>
              <w:t>ның</w:t>
            </w:r>
            <w:r w:rsidRPr="0045734F">
              <w:rPr>
                <w:rFonts w:ascii="Times New Roman" w:hAnsi="Times New Roman"/>
                <w:sz w:val="28"/>
                <w:szCs w:val="28"/>
                <w:lang w:eastAsia="ru-RU"/>
              </w:rPr>
              <w:t xml:space="preserve"> жа</w:t>
            </w:r>
            <w:r>
              <w:rPr>
                <w:rFonts w:ascii="Times New Roman" w:hAnsi="Times New Roman"/>
                <w:sz w:val="28"/>
                <w:szCs w:val="28"/>
                <w:lang w:val="kk-KZ" w:eastAsia="ru-RU"/>
              </w:rPr>
              <w:t>бықтығы</w:t>
            </w:r>
            <w:r w:rsidRPr="0045734F">
              <w:rPr>
                <w:rFonts w:ascii="Times New Roman" w:hAnsi="Times New Roman"/>
                <w:sz w:val="28"/>
                <w:szCs w:val="28"/>
                <w:lang w:eastAsia="ru-RU"/>
              </w:rPr>
              <w:t xml:space="preserve"> және төмен қол жетімділік</w:t>
            </w:r>
          </w:p>
        </w:tc>
        <w:tc>
          <w:tcPr>
            <w:tcW w:w="5953" w:type="dxa"/>
            <w:tcMar>
              <w:top w:w="15" w:type="dxa"/>
              <w:left w:w="15" w:type="dxa"/>
              <w:bottom w:w="15" w:type="dxa"/>
              <w:right w:w="15" w:type="dxa"/>
            </w:tcMar>
            <w:vAlign w:val="center"/>
          </w:tcPr>
          <w:p w:rsidR="004C1B9C" w:rsidRPr="004C1B9C" w:rsidRDefault="004C1B9C" w:rsidP="004C1B9C">
            <w:pPr>
              <w:ind w:left="127" w:right="282"/>
              <w:rPr>
                <w:rFonts w:ascii="Times New Roman" w:hAnsi="Times New Roman"/>
                <w:sz w:val="28"/>
                <w:szCs w:val="28"/>
              </w:rPr>
            </w:pPr>
            <w:r w:rsidRPr="004C1B9C">
              <w:rPr>
                <w:rFonts w:ascii="Times New Roman" w:hAnsi="Times New Roman"/>
                <w:sz w:val="28"/>
                <w:szCs w:val="28"/>
              </w:rPr>
              <w:t xml:space="preserve">1. 4 өңірде </w:t>
            </w:r>
            <w:r>
              <w:rPr>
                <w:rFonts w:ascii="Times New Roman" w:hAnsi="Times New Roman"/>
                <w:sz w:val="28"/>
                <w:szCs w:val="28"/>
                <w:lang w:val="kk-KZ"/>
              </w:rPr>
              <w:t>ЖТБЖҚ</w:t>
            </w:r>
            <w:r w:rsidRPr="004C1B9C">
              <w:rPr>
                <w:rFonts w:ascii="Times New Roman" w:hAnsi="Times New Roman"/>
                <w:sz w:val="28"/>
                <w:szCs w:val="28"/>
              </w:rPr>
              <w:t xml:space="preserve"> қаражаты есебінен ҮЕҰ әлеуетін нығайту</w:t>
            </w:r>
          </w:p>
          <w:p w:rsidR="00C279CB" w:rsidRPr="000E5078" w:rsidRDefault="004C1B9C" w:rsidP="004C1B9C">
            <w:pPr>
              <w:ind w:left="127" w:right="282"/>
              <w:rPr>
                <w:rFonts w:ascii="Times New Roman" w:hAnsi="Times New Roman"/>
                <w:sz w:val="28"/>
                <w:szCs w:val="28"/>
              </w:rPr>
            </w:pPr>
            <w:r w:rsidRPr="004C1B9C">
              <w:rPr>
                <w:rFonts w:ascii="Times New Roman" w:hAnsi="Times New Roman"/>
                <w:sz w:val="28"/>
                <w:szCs w:val="28"/>
              </w:rPr>
              <w:t>2. ҮЕҰ үшін мемлекеттік әлеуметтік тапсырыс алу тетігін әзірлеу және енгізу</w:t>
            </w:r>
          </w:p>
        </w:tc>
      </w:tr>
      <w:tr w:rsidR="00C279CB" w:rsidRPr="000E5078" w:rsidTr="00A47860">
        <w:trPr>
          <w:trHeight w:val="30"/>
        </w:trPr>
        <w:tc>
          <w:tcPr>
            <w:tcW w:w="3686" w:type="dxa"/>
            <w:tcMar>
              <w:top w:w="15" w:type="dxa"/>
              <w:left w:w="15" w:type="dxa"/>
              <w:bottom w:w="15" w:type="dxa"/>
              <w:right w:w="15" w:type="dxa"/>
            </w:tcMar>
            <w:vAlign w:val="center"/>
          </w:tcPr>
          <w:p w:rsidR="00C279CB" w:rsidRPr="000E5078" w:rsidRDefault="0045734F" w:rsidP="00A47860">
            <w:pPr>
              <w:ind w:left="284" w:right="237"/>
              <w:rPr>
                <w:rFonts w:ascii="Times New Roman" w:hAnsi="Times New Roman"/>
                <w:sz w:val="28"/>
                <w:szCs w:val="28"/>
                <w:lang w:eastAsia="ru-RU"/>
              </w:rPr>
            </w:pPr>
            <w:r w:rsidRPr="0045734F">
              <w:rPr>
                <w:rFonts w:ascii="Times New Roman" w:hAnsi="Times New Roman"/>
                <w:sz w:val="28"/>
                <w:szCs w:val="28"/>
                <w:lang w:eastAsia="ru-RU"/>
              </w:rPr>
              <w:t xml:space="preserve">Медициналық қызметтер көрсету бойынша </w:t>
            </w:r>
            <w:proofErr w:type="gramStart"/>
            <w:r w:rsidRPr="0045734F">
              <w:rPr>
                <w:rFonts w:ascii="Times New Roman" w:hAnsi="Times New Roman"/>
                <w:sz w:val="28"/>
                <w:szCs w:val="28"/>
                <w:lang w:eastAsia="ru-RU"/>
              </w:rPr>
              <w:t>статистикалы</w:t>
            </w:r>
            <w:proofErr w:type="gramEnd"/>
            <w:r w:rsidRPr="0045734F">
              <w:rPr>
                <w:rFonts w:ascii="Times New Roman" w:hAnsi="Times New Roman"/>
                <w:sz w:val="28"/>
                <w:szCs w:val="28"/>
                <w:lang w:eastAsia="ru-RU"/>
              </w:rPr>
              <w:t>қ ақпараттың (есепке алу және есептілік) дұрыс еместігі</w:t>
            </w:r>
          </w:p>
        </w:tc>
        <w:tc>
          <w:tcPr>
            <w:tcW w:w="5953" w:type="dxa"/>
            <w:tcMar>
              <w:top w:w="15" w:type="dxa"/>
              <w:left w:w="15" w:type="dxa"/>
              <w:bottom w:w="15" w:type="dxa"/>
              <w:right w:w="15" w:type="dxa"/>
            </w:tcMar>
          </w:tcPr>
          <w:p w:rsidR="00C279CB" w:rsidRPr="000E5078" w:rsidRDefault="004C1B9C" w:rsidP="00A47860">
            <w:pPr>
              <w:ind w:left="127" w:right="282"/>
              <w:jc w:val="left"/>
              <w:rPr>
                <w:rFonts w:ascii="Times New Roman" w:hAnsi="Times New Roman"/>
                <w:sz w:val="28"/>
                <w:szCs w:val="28"/>
              </w:rPr>
            </w:pPr>
            <w:r w:rsidRPr="004C1B9C">
              <w:rPr>
                <w:rFonts w:ascii="Times New Roman" w:hAnsi="Times New Roman"/>
                <w:sz w:val="28"/>
                <w:szCs w:val="28"/>
              </w:rPr>
              <w:t>Денсаулық сақтауды цифрландыру шеңберінде барлық МҰ, оның ішінде жеке меншік МҰ үшін статистикалық есептілікті жетілдіру</w:t>
            </w:r>
          </w:p>
        </w:tc>
      </w:tr>
      <w:tr w:rsidR="00C279CB" w:rsidRPr="005F5D05" w:rsidTr="00A47860">
        <w:trPr>
          <w:trHeight w:val="30"/>
        </w:trPr>
        <w:tc>
          <w:tcPr>
            <w:tcW w:w="3686" w:type="dxa"/>
            <w:tcMar>
              <w:top w:w="15" w:type="dxa"/>
              <w:left w:w="15" w:type="dxa"/>
              <w:bottom w:w="15" w:type="dxa"/>
              <w:right w:w="15" w:type="dxa"/>
            </w:tcMar>
            <w:vAlign w:val="center"/>
          </w:tcPr>
          <w:p w:rsidR="00C279CB" w:rsidRPr="0045734F" w:rsidRDefault="0045734F" w:rsidP="00A47860">
            <w:pPr>
              <w:ind w:left="284" w:right="237"/>
              <w:rPr>
                <w:rFonts w:ascii="Times New Roman" w:hAnsi="Times New Roman"/>
                <w:sz w:val="28"/>
                <w:szCs w:val="28"/>
                <w:lang w:val="kk-KZ" w:eastAsia="ru-RU"/>
              </w:rPr>
            </w:pPr>
            <w:r w:rsidRPr="0045734F">
              <w:rPr>
                <w:rFonts w:ascii="Times New Roman" w:hAnsi="Times New Roman"/>
                <w:sz w:val="28"/>
                <w:szCs w:val="28"/>
                <w:lang w:eastAsia="ru-RU"/>
              </w:rPr>
              <w:t>ЖЖБИ</w:t>
            </w:r>
            <w:r>
              <w:rPr>
                <w:rFonts w:ascii="Times New Roman" w:hAnsi="Times New Roman"/>
                <w:sz w:val="28"/>
                <w:szCs w:val="28"/>
                <w:lang w:val="kk-KZ" w:eastAsia="ru-RU"/>
              </w:rPr>
              <w:t>, ВГ</w:t>
            </w:r>
            <w:r w:rsidRPr="0045734F">
              <w:rPr>
                <w:rFonts w:ascii="Times New Roman" w:hAnsi="Times New Roman"/>
                <w:sz w:val="28"/>
                <w:szCs w:val="28"/>
                <w:lang w:eastAsia="ru-RU"/>
              </w:rPr>
              <w:t xml:space="preserve"> мәселелері бойынша өңірлік ұ</w:t>
            </w:r>
            <w:r>
              <w:rPr>
                <w:rFonts w:ascii="Times New Roman" w:hAnsi="Times New Roman"/>
                <w:sz w:val="28"/>
                <w:szCs w:val="28"/>
                <w:lang w:eastAsia="ru-RU"/>
              </w:rPr>
              <w:t xml:space="preserve">йымдармен әлсіз кері </w:t>
            </w:r>
            <w:r>
              <w:rPr>
                <w:rFonts w:ascii="Times New Roman" w:hAnsi="Times New Roman"/>
                <w:sz w:val="28"/>
                <w:szCs w:val="28"/>
                <w:lang w:eastAsia="ru-RU"/>
              </w:rPr>
              <w:lastRenderedPageBreak/>
              <w:t>байланыс</w:t>
            </w:r>
            <w:r>
              <w:rPr>
                <w:rFonts w:ascii="Times New Roman" w:hAnsi="Times New Roman"/>
                <w:sz w:val="28"/>
                <w:szCs w:val="28"/>
                <w:lang w:val="kk-KZ" w:eastAsia="ru-RU"/>
              </w:rPr>
              <w:t xml:space="preserve"> </w:t>
            </w:r>
          </w:p>
        </w:tc>
        <w:tc>
          <w:tcPr>
            <w:tcW w:w="5953" w:type="dxa"/>
            <w:tcMar>
              <w:top w:w="15" w:type="dxa"/>
              <w:left w:w="15" w:type="dxa"/>
              <w:bottom w:w="15" w:type="dxa"/>
              <w:right w:w="15" w:type="dxa"/>
            </w:tcMar>
          </w:tcPr>
          <w:p w:rsidR="00C279CB" w:rsidRPr="004C1B9C" w:rsidRDefault="004C1B9C" w:rsidP="00A47860">
            <w:pPr>
              <w:ind w:left="127" w:right="282"/>
              <w:jc w:val="left"/>
              <w:rPr>
                <w:rFonts w:ascii="Times New Roman" w:hAnsi="Times New Roman"/>
                <w:sz w:val="28"/>
                <w:szCs w:val="28"/>
                <w:lang w:val="kk-KZ"/>
              </w:rPr>
            </w:pPr>
            <w:r w:rsidRPr="004C1B9C">
              <w:rPr>
                <w:rFonts w:ascii="Times New Roman" w:hAnsi="Times New Roman"/>
                <w:sz w:val="28"/>
                <w:szCs w:val="28"/>
                <w:lang w:val="kk-KZ"/>
              </w:rPr>
              <w:lastRenderedPageBreak/>
              <w:t>Денсаулық сақтауды цифрландыру шеңберінде бірыңғай ақпараттық жүйе құру</w:t>
            </w:r>
          </w:p>
        </w:tc>
      </w:tr>
      <w:tr w:rsidR="00C279CB" w:rsidRPr="00357033" w:rsidTr="00A47860">
        <w:trPr>
          <w:trHeight w:val="30"/>
        </w:trPr>
        <w:tc>
          <w:tcPr>
            <w:tcW w:w="3686" w:type="dxa"/>
            <w:tcMar>
              <w:top w:w="15" w:type="dxa"/>
              <w:left w:w="15" w:type="dxa"/>
              <w:bottom w:w="15" w:type="dxa"/>
              <w:right w:w="15" w:type="dxa"/>
            </w:tcMar>
            <w:vAlign w:val="center"/>
          </w:tcPr>
          <w:p w:rsidR="00C279CB" w:rsidRPr="00357033" w:rsidRDefault="0045734F" w:rsidP="00A47860">
            <w:pPr>
              <w:ind w:left="284" w:right="237"/>
              <w:rPr>
                <w:rFonts w:ascii="Times New Roman" w:hAnsi="Times New Roman"/>
                <w:sz w:val="28"/>
                <w:szCs w:val="28"/>
                <w:lang w:val="kk-KZ" w:eastAsia="ru-RU"/>
              </w:rPr>
            </w:pPr>
            <w:r w:rsidRPr="00357033">
              <w:rPr>
                <w:rFonts w:ascii="Times New Roman" w:hAnsi="Times New Roman"/>
                <w:sz w:val="28"/>
                <w:szCs w:val="28"/>
                <w:lang w:val="kk-KZ" w:eastAsia="ru-RU"/>
              </w:rPr>
              <w:lastRenderedPageBreak/>
              <w:t>ЖЖБИ</w:t>
            </w:r>
            <w:r>
              <w:rPr>
                <w:rFonts w:ascii="Times New Roman" w:hAnsi="Times New Roman"/>
                <w:sz w:val="28"/>
                <w:szCs w:val="28"/>
                <w:lang w:val="kk-KZ" w:eastAsia="ru-RU"/>
              </w:rPr>
              <w:t>, ВГ</w:t>
            </w:r>
            <w:r w:rsidRPr="00357033">
              <w:rPr>
                <w:rFonts w:ascii="Times New Roman" w:hAnsi="Times New Roman"/>
                <w:sz w:val="28"/>
                <w:szCs w:val="28"/>
                <w:lang w:val="kk-KZ" w:eastAsia="ru-RU"/>
              </w:rPr>
              <w:t xml:space="preserve"> бойынша өңірлік ұйымдар деңгейінде көрсетілетін қызметтердің тар спектрі</w:t>
            </w:r>
          </w:p>
        </w:tc>
        <w:tc>
          <w:tcPr>
            <w:tcW w:w="5953" w:type="dxa"/>
            <w:tcMar>
              <w:top w:w="15" w:type="dxa"/>
              <w:left w:w="15" w:type="dxa"/>
              <w:bottom w:w="15" w:type="dxa"/>
              <w:right w:w="15" w:type="dxa"/>
            </w:tcMar>
          </w:tcPr>
          <w:p w:rsidR="004C1B9C" w:rsidRPr="00357033" w:rsidRDefault="004C1B9C" w:rsidP="004C1B9C">
            <w:pPr>
              <w:ind w:left="127" w:right="282"/>
              <w:jc w:val="left"/>
              <w:rPr>
                <w:rFonts w:ascii="Times New Roman" w:hAnsi="Times New Roman"/>
                <w:sz w:val="28"/>
                <w:szCs w:val="28"/>
                <w:lang w:val="kk-KZ"/>
              </w:rPr>
            </w:pPr>
            <w:r w:rsidRPr="00357033">
              <w:rPr>
                <w:rFonts w:ascii="Times New Roman" w:hAnsi="Times New Roman"/>
                <w:sz w:val="28"/>
                <w:szCs w:val="28"/>
                <w:lang w:val="kk-KZ"/>
              </w:rPr>
              <w:t xml:space="preserve">1.Медициналық қызмет көрсетуге мультидисциплинарлық көзқарас </w:t>
            </w:r>
          </w:p>
          <w:p w:rsidR="004C1B9C" w:rsidRPr="00357033" w:rsidRDefault="004C1B9C" w:rsidP="004C1B9C">
            <w:pPr>
              <w:ind w:left="127" w:right="282"/>
              <w:jc w:val="left"/>
              <w:rPr>
                <w:rFonts w:ascii="Times New Roman" w:hAnsi="Times New Roman"/>
                <w:sz w:val="28"/>
                <w:szCs w:val="28"/>
                <w:lang w:val="kk-KZ"/>
              </w:rPr>
            </w:pPr>
            <w:r w:rsidRPr="00357033">
              <w:rPr>
                <w:rFonts w:ascii="Times New Roman" w:hAnsi="Times New Roman"/>
                <w:sz w:val="28"/>
                <w:szCs w:val="28"/>
                <w:lang w:val="kk-KZ"/>
              </w:rPr>
              <w:t>2. Материалдық-техникалық базаны нығайту</w:t>
            </w:r>
          </w:p>
          <w:p w:rsidR="00C279CB" w:rsidRPr="00357033" w:rsidRDefault="004C1B9C" w:rsidP="004C1B9C">
            <w:pPr>
              <w:ind w:left="127" w:right="282"/>
              <w:jc w:val="left"/>
              <w:rPr>
                <w:rFonts w:ascii="Times New Roman" w:hAnsi="Times New Roman"/>
                <w:sz w:val="28"/>
                <w:szCs w:val="28"/>
                <w:lang w:val="kk-KZ"/>
              </w:rPr>
            </w:pPr>
            <w:r w:rsidRPr="00357033">
              <w:rPr>
                <w:rFonts w:ascii="Times New Roman" w:hAnsi="Times New Roman"/>
                <w:sz w:val="28"/>
                <w:szCs w:val="28"/>
                <w:lang w:val="kk-KZ"/>
              </w:rPr>
              <w:t>3. Мамандарды оқыту</w:t>
            </w:r>
          </w:p>
        </w:tc>
      </w:tr>
    </w:tbl>
    <w:p w:rsidR="00C279CB" w:rsidRPr="00357033" w:rsidRDefault="00C279CB" w:rsidP="00C279CB">
      <w:pPr>
        <w:pBdr>
          <w:bottom w:val="single" w:sz="4" w:space="3" w:color="FFFFFF"/>
        </w:pBdr>
        <w:autoSpaceDE w:val="0"/>
        <w:autoSpaceDN w:val="0"/>
        <w:adjustRightInd w:val="0"/>
        <w:rPr>
          <w:rFonts w:ascii="Times New Roman" w:hAnsi="Times New Roman"/>
          <w:b/>
          <w:color w:val="FF0000"/>
          <w:sz w:val="28"/>
          <w:szCs w:val="28"/>
          <w:lang w:val="kk-KZ" w:eastAsia="ru-RU"/>
        </w:rPr>
      </w:pPr>
    </w:p>
    <w:p w:rsidR="00C279CB" w:rsidRPr="00357033" w:rsidRDefault="00C279CB" w:rsidP="00C279CB">
      <w:pPr>
        <w:pStyle w:val="aff3"/>
        <w:tabs>
          <w:tab w:val="left" w:pos="426"/>
        </w:tabs>
        <w:ind w:firstLine="709"/>
        <w:jc w:val="both"/>
        <w:rPr>
          <w:bCs w:val="0"/>
          <w:sz w:val="28"/>
          <w:szCs w:val="28"/>
          <w:lang w:val="kk-KZ"/>
        </w:rPr>
      </w:pPr>
      <w:r w:rsidRPr="00357033">
        <w:rPr>
          <w:bCs w:val="0"/>
          <w:sz w:val="28"/>
          <w:szCs w:val="28"/>
          <w:lang w:val="kk-KZ"/>
        </w:rPr>
        <w:t>2</w:t>
      </w:r>
      <w:r w:rsidR="009F2D86" w:rsidRPr="00357033">
        <w:rPr>
          <w:lang w:val="kk-KZ"/>
        </w:rPr>
        <w:t xml:space="preserve"> </w:t>
      </w:r>
      <w:r w:rsidR="009F2D86">
        <w:rPr>
          <w:bCs w:val="0"/>
          <w:sz w:val="28"/>
          <w:szCs w:val="28"/>
          <w:lang w:val="kk-KZ"/>
        </w:rPr>
        <w:t>с</w:t>
      </w:r>
      <w:r w:rsidR="009F2D86" w:rsidRPr="00357033">
        <w:rPr>
          <w:bCs w:val="0"/>
          <w:sz w:val="28"/>
          <w:szCs w:val="28"/>
          <w:lang w:val="kk-KZ"/>
        </w:rPr>
        <w:t>тратегиялық бағыт</w:t>
      </w:r>
      <w:r w:rsidRPr="00357033">
        <w:rPr>
          <w:bCs w:val="0"/>
          <w:sz w:val="28"/>
          <w:szCs w:val="28"/>
          <w:lang w:val="kk-KZ"/>
        </w:rPr>
        <w:t xml:space="preserve">. </w:t>
      </w:r>
      <w:r w:rsidR="009F2D86" w:rsidRPr="00357033">
        <w:rPr>
          <w:bCs w:val="0"/>
          <w:sz w:val="28"/>
          <w:szCs w:val="28"/>
          <w:lang w:val="kk-KZ"/>
        </w:rPr>
        <w:t xml:space="preserve">Ғылыми және инновациялық қызметті дамыту және адам ресурстарын басқару тиімділігін арттыру </w:t>
      </w:r>
    </w:p>
    <w:p w:rsidR="00C279CB" w:rsidRPr="00357033" w:rsidRDefault="009F2D86" w:rsidP="00C279CB">
      <w:pPr>
        <w:pBdr>
          <w:bottom w:val="single" w:sz="4" w:space="3" w:color="FFFFFF"/>
        </w:pBdr>
        <w:autoSpaceDE w:val="0"/>
        <w:autoSpaceDN w:val="0"/>
        <w:adjustRightInd w:val="0"/>
        <w:ind w:firstLine="709"/>
        <w:rPr>
          <w:rFonts w:ascii="Times New Roman" w:eastAsia="MS PGothic" w:hAnsi="Times New Roman"/>
          <w:bCs/>
          <w:kern w:val="24"/>
          <w:sz w:val="28"/>
          <w:szCs w:val="28"/>
          <w:lang w:val="kk-KZ" w:eastAsia="ru-RU"/>
        </w:rPr>
      </w:pPr>
      <w:r w:rsidRPr="00357033">
        <w:rPr>
          <w:rFonts w:ascii="Times New Roman" w:eastAsia="MS PGothic" w:hAnsi="Times New Roman"/>
          <w:bCs/>
          <w:kern w:val="24"/>
          <w:sz w:val="28"/>
          <w:szCs w:val="28"/>
          <w:lang w:val="kk-KZ" w:eastAsia="ru-RU"/>
        </w:rPr>
        <w:t>Реттелетін қызмет саласын дамытудың негізгі параметрлері</w:t>
      </w:r>
      <w:r w:rsidR="00C279CB" w:rsidRPr="00357033">
        <w:rPr>
          <w:rFonts w:ascii="Times New Roman" w:eastAsia="MS PGothic" w:hAnsi="Times New Roman"/>
          <w:bCs/>
          <w:kern w:val="24"/>
          <w:sz w:val="28"/>
          <w:szCs w:val="28"/>
          <w:lang w:val="kk-KZ" w:eastAsia="ru-RU"/>
        </w:rPr>
        <w:t>.</w:t>
      </w:r>
    </w:p>
    <w:p w:rsidR="009F2D86" w:rsidRPr="00961A4C" w:rsidRDefault="009F2D86" w:rsidP="009F2D86">
      <w:pPr>
        <w:tabs>
          <w:tab w:val="left" w:pos="709"/>
        </w:tabs>
        <w:ind w:firstLine="709"/>
        <w:rPr>
          <w:rFonts w:ascii="Times New Roman" w:hAnsi="Times New Roman"/>
          <w:sz w:val="28"/>
          <w:szCs w:val="28"/>
          <w:lang w:val="kk-KZ"/>
        </w:rPr>
      </w:pPr>
      <w:r w:rsidRPr="00961A4C">
        <w:rPr>
          <w:rFonts w:ascii="Times New Roman" w:hAnsi="Times New Roman"/>
          <w:sz w:val="28"/>
          <w:szCs w:val="28"/>
          <w:lang w:val="kk-KZ"/>
        </w:rPr>
        <w:t xml:space="preserve">Қазақ </w:t>
      </w:r>
      <w:r>
        <w:rPr>
          <w:rFonts w:ascii="Times New Roman" w:hAnsi="Times New Roman"/>
          <w:sz w:val="28"/>
          <w:szCs w:val="28"/>
          <w:lang w:val="kk-KZ"/>
        </w:rPr>
        <w:t>д</w:t>
      </w:r>
      <w:r w:rsidRPr="00961A4C">
        <w:rPr>
          <w:rFonts w:ascii="Times New Roman" w:hAnsi="Times New Roman"/>
          <w:sz w:val="28"/>
          <w:szCs w:val="28"/>
          <w:lang w:val="kk-KZ"/>
        </w:rPr>
        <w:t>ерматология және инфекциялық аурулар ғылыми орталығы (бұдан әрі</w:t>
      </w:r>
      <w:r>
        <w:rPr>
          <w:rFonts w:ascii="Times New Roman" w:hAnsi="Times New Roman"/>
          <w:sz w:val="28"/>
          <w:szCs w:val="28"/>
          <w:lang w:val="kk-KZ"/>
        </w:rPr>
        <w:t xml:space="preserve"> </w:t>
      </w:r>
      <w:r w:rsidRPr="00961A4C">
        <w:rPr>
          <w:rFonts w:ascii="Times New Roman" w:hAnsi="Times New Roman"/>
          <w:sz w:val="28"/>
          <w:szCs w:val="28"/>
          <w:lang w:val="kk-KZ"/>
        </w:rPr>
        <w:t>-</w:t>
      </w:r>
      <w:r>
        <w:rPr>
          <w:rFonts w:ascii="Times New Roman" w:hAnsi="Times New Roman"/>
          <w:sz w:val="28"/>
          <w:szCs w:val="28"/>
          <w:lang w:val="kk-KZ"/>
        </w:rPr>
        <w:t xml:space="preserve"> </w:t>
      </w:r>
      <w:r w:rsidRPr="00961A4C">
        <w:rPr>
          <w:rFonts w:ascii="Times New Roman" w:hAnsi="Times New Roman"/>
          <w:sz w:val="28"/>
          <w:szCs w:val="28"/>
          <w:lang w:val="kk-KZ"/>
        </w:rPr>
        <w:t>ҚД</w:t>
      </w:r>
      <w:r>
        <w:rPr>
          <w:rFonts w:ascii="Times New Roman" w:hAnsi="Times New Roman"/>
          <w:sz w:val="28"/>
          <w:szCs w:val="28"/>
          <w:lang w:val="kk-KZ"/>
        </w:rPr>
        <w:t>ИАҒО</w:t>
      </w:r>
      <w:r w:rsidRPr="00961A4C">
        <w:rPr>
          <w:rFonts w:ascii="Times New Roman" w:hAnsi="Times New Roman"/>
          <w:sz w:val="28"/>
          <w:szCs w:val="28"/>
          <w:lang w:val="kk-KZ"/>
        </w:rPr>
        <w:t xml:space="preserve">) ЖИТС-тың алдын алу және оған қарсы күрес жөніндегі республикалық орталық пен </w:t>
      </w:r>
      <w:r>
        <w:rPr>
          <w:rFonts w:ascii="Times New Roman" w:hAnsi="Times New Roman"/>
          <w:sz w:val="28"/>
          <w:szCs w:val="28"/>
          <w:lang w:val="kk-KZ"/>
        </w:rPr>
        <w:t>Т</w:t>
      </w:r>
      <w:r w:rsidRPr="00961A4C">
        <w:rPr>
          <w:rFonts w:ascii="Times New Roman" w:hAnsi="Times New Roman"/>
          <w:sz w:val="28"/>
          <w:szCs w:val="28"/>
          <w:lang w:val="kk-KZ"/>
        </w:rPr>
        <w:t>ері-венерологиялық ғылыми-зерттеу институтын қайта ұйымдастыру жолымен ҚР Үкіметінің 2018 жылғы 14 қыркүйектегі №565 қаулысымен құрылды.</w:t>
      </w:r>
    </w:p>
    <w:p w:rsidR="009F2D86" w:rsidRPr="00961A4C" w:rsidRDefault="009F2D86" w:rsidP="009F2D86">
      <w:pPr>
        <w:tabs>
          <w:tab w:val="left" w:pos="709"/>
        </w:tabs>
        <w:ind w:firstLine="709"/>
        <w:rPr>
          <w:rFonts w:ascii="Times New Roman" w:hAnsi="Times New Roman"/>
          <w:sz w:val="28"/>
          <w:szCs w:val="28"/>
          <w:lang w:val="kk-KZ"/>
        </w:rPr>
      </w:pPr>
      <w:r w:rsidRPr="00961A4C">
        <w:rPr>
          <w:rFonts w:ascii="Times New Roman" w:hAnsi="Times New Roman"/>
          <w:sz w:val="28"/>
          <w:szCs w:val="28"/>
          <w:lang w:val="kk-KZ"/>
        </w:rPr>
        <w:t>Орталық ғылыми-зерттеу, ғылыми-практикалық және білім беру қызметін жүзеге асыру үшін, сондай-ақ АӨ</w:t>
      </w:r>
      <w:r>
        <w:rPr>
          <w:rFonts w:ascii="Times New Roman" w:hAnsi="Times New Roman"/>
          <w:sz w:val="28"/>
          <w:szCs w:val="28"/>
          <w:lang w:val="kk-KZ"/>
        </w:rPr>
        <w:t>А</w:t>
      </w:r>
      <w:r w:rsidRPr="00961A4C">
        <w:rPr>
          <w:rFonts w:ascii="Times New Roman" w:hAnsi="Times New Roman"/>
          <w:sz w:val="28"/>
          <w:szCs w:val="28"/>
          <w:lang w:val="kk-KZ"/>
        </w:rPr>
        <w:t>-де АИТВ инфекциясының, вирустық гепатиттердің алдын алу, диагностикалау және емдеу, мамандандырылған медициналық көмектің сапасын арттыру және көлемін кеңейту, оның ішінде дерматовенерологиялық патологиясы бар халыққа жоғары технологиялық медициналық қызметтерді қолдану мақсатында ұйымдастырылған.</w:t>
      </w:r>
    </w:p>
    <w:p w:rsidR="00C279CB" w:rsidRPr="00961A4C" w:rsidRDefault="009F2D86" w:rsidP="009F2D86">
      <w:pPr>
        <w:tabs>
          <w:tab w:val="left" w:pos="709"/>
        </w:tabs>
        <w:ind w:firstLine="709"/>
        <w:rPr>
          <w:rFonts w:ascii="Times New Roman" w:hAnsi="Times New Roman"/>
          <w:sz w:val="28"/>
          <w:szCs w:val="28"/>
          <w:lang w:val="kk-KZ"/>
        </w:rPr>
      </w:pPr>
      <w:r w:rsidRPr="00961A4C">
        <w:rPr>
          <w:rFonts w:ascii="Times New Roman" w:hAnsi="Times New Roman"/>
          <w:sz w:val="28"/>
          <w:szCs w:val="28"/>
          <w:lang w:val="kk-KZ"/>
        </w:rPr>
        <w:t>ҚД</w:t>
      </w:r>
      <w:r>
        <w:rPr>
          <w:rFonts w:ascii="Times New Roman" w:hAnsi="Times New Roman"/>
          <w:sz w:val="28"/>
          <w:szCs w:val="28"/>
          <w:lang w:val="kk-KZ"/>
        </w:rPr>
        <w:t>ИАҒО</w:t>
      </w:r>
      <w:r w:rsidRPr="00961A4C">
        <w:rPr>
          <w:rFonts w:ascii="Times New Roman" w:hAnsi="Times New Roman"/>
          <w:sz w:val="28"/>
          <w:szCs w:val="28"/>
          <w:lang w:val="kk-KZ"/>
        </w:rPr>
        <w:t xml:space="preserve"> Қазақстан Республикасының Конституциясына, Қазақстан Республикасының заңнамалық актілеріне және ҚД</w:t>
      </w:r>
      <w:r>
        <w:rPr>
          <w:rFonts w:ascii="Times New Roman" w:hAnsi="Times New Roman"/>
          <w:sz w:val="28"/>
          <w:szCs w:val="28"/>
          <w:lang w:val="kk-KZ"/>
        </w:rPr>
        <w:t>ИАҒО</w:t>
      </w:r>
      <w:r w:rsidRPr="00961A4C">
        <w:rPr>
          <w:rFonts w:ascii="Times New Roman" w:hAnsi="Times New Roman"/>
          <w:sz w:val="28"/>
          <w:szCs w:val="28"/>
          <w:lang w:val="kk-KZ"/>
        </w:rPr>
        <w:t xml:space="preserve"> Жарғысына сәйкес әрекет етеді</w:t>
      </w:r>
      <w:r w:rsidR="00C279CB" w:rsidRPr="00961A4C">
        <w:rPr>
          <w:rFonts w:ascii="Times New Roman" w:hAnsi="Times New Roman"/>
          <w:sz w:val="28"/>
          <w:szCs w:val="28"/>
          <w:lang w:val="kk-KZ"/>
        </w:rPr>
        <w:t>.</w:t>
      </w:r>
    </w:p>
    <w:p w:rsidR="009F2D86" w:rsidRDefault="009F2D86" w:rsidP="00C279CB">
      <w:pPr>
        <w:tabs>
          <w:tab w:val="left" w:pos="709"/>
        </w:tabs>
        <w:jc w:val="center"/>
        <w:rPr>
          <w:rFonts w:ascii="Times New Roman" w:hAnsi="Times New Roman"/>
          <w:b/>
          <w:sz w:val="24"/>
          <w:szCs w:val="28"/>
          <w:lang w:val="kk-KZ"/>
        </w:rPr>
      </w:pPr>
      <w:r w:rsidRPr="00961A4C">
        <w:rPr>
          <w:rFonts w:ascii="Times New Roman" w:hAnsi="Times New Roman"/>
          <w:b/>
          <w:sz w:val="24"/>
          <w:szCs w:val="28"/>
          <w:lang w:val="kk-KZ"/>
        </w:rPr>
        <w:t>ҚР ДСМ</w:t>
      </w:r>
      <w:r>
        <w:rPr>
          <w:rFonts w:ascii="Times New Roman" w:hAnsi="Times New Roman"/>
          <w:b/>
          <w:sz w:val="24"/>
          <w:szCs w:val="28"/>
          <w:lang w:val="kk-KZ"/>
        </w:rPr>
        <w:t xml:space="preserve"> «</w:t>
      </w:r>
      <w:r w:rsidRPr="00961A4C">
        <w:rPr>
          <w:rFonts w:ascii="Times New Roman" w:hAnsi="Times New Roman"/>
          <w:b/>
          <w:sz w:val="24"/>
          <w:szCs w:val="28"/>
          <w:lang w:val="kk-KZ"/>
        </w:rPr>
        <w:t>Қазақ Дерматология және инфекциялық аурулар ғылыми орталығы</w:t>
      </w:r>
      <w:r>
        <w:rPr>
          <w:rFonts w:ascii="Times New Roman" w:hAnsi="Times New Roman"/>
          <w:b/>
          <w:sz w:val="24"/>
          <w:szCs w:val="28"/>
          <w:lang w:val="kk-KZ"/>
        </w:rPr>
        <w:t>»</w:t>
      </w:r>
      <w:r w:rsidRPr="00961A4C">
        <w:rPr>
          <w:rFonts w:ascii="Times New Roman" w:hAnsi="Times New Roman"/>
          <w:b/>
          <w:sz w:val="24"/>
          <w:szCs w:val="28"/>
          <w:lang w:val="kk-KZ"/>
        </w:rPr>
        <w:t xml:space="preserve"> </w:t>
      </w:r>
    </w:p>
    <w:p w:rsidR="00C279CB" w:rsidRPr="000E5078" w:rsidRDefault="009F2D86" w:rsidP="00C279CB">
      <w:pPr>
        <w:tabs>
          <w:tab w:val="left" w:pos="709"/>
        </w:tabs>
        <w:jc w:val="center"/>
        <w:rPr>
          <w:rFonts w:ascii="Times New Roman" w:hAnsi="Times New Roman"/>
          <w:b/>
          <w:sz w:val="24"/>
          <w:szCs w:val="28"/>
        </w:rPr>
      </w:pPr>
      <w:r w:rsidRPr="009F2D86">
        <w:rPr>
          <w:rFonts w:ascii="Times New Roman" w:hAnsi="Times New Roman"/>
          <w:b/>
          <w:sz w:val="24"/>
          <w:szCs w:val="28"/>
        </w:rPr>
        <w:t>ШЖҚ РМК құрылымы</w:t>
      </w:r>
    </w:p>
    <w:p w:rsidR="00C279CB" w:rsidRPr="000E5078" w:rsidRDefault="00C279CB" w:rsidP="00C279CB">
      <w:pPr>
        <w:tabs>
          <w:tab w:val="left" w:pos="709"/>
        </w:tabs>
        <w:rPr>
          <w:rFonts w:ascii="Times New Roman" w:hAnsi="Times New Roman"/>
          <w:sz w:val="28"/>
          <w:szCs w:val="28"/>
        </w:rPr>
      </w:pPr>
      <w:r w:rsidRPr="000E5078">
        <w:rPr>
          <w:rFonts w:ascii="Times New Roman" w:hAnsi="Times New Roman"/>
          <w:noProof/>
          <w:sz w:val="28"/>
          <w:szCs w:val="28"/>
          <w:lang w:eastAsia="ru-RU"/>
        </w:rPr>
        <w:drawing>
          <wp:inline distT="0" distB="0" distL="0" distR="0" wp14:anchorId="023964C4" wp14:editId="6EDB6B79">
            <wp:extent cx="6177280" cy="3657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t="13509"/>
                    <a:stretch>
                      <a:fillRect/>
                    </a:stretch>
                  </pic:blipFill>
                  <pic:spPr bwMode="auto">
                    <a:xfrm>
                      <a:off x="0" y="0"/>
                      <a:ext cx="6177280" cy="3657600"/>
                    </a:xfrm>
                    <a:prstGeom prst="rect">
                      <a:avLst/>
                    </a:prstGeom>
                    <a:noFill/>
                    <a:ln>
                      <a:noFill/>
                    </a:ln>
                  </pic:spPr>
                </pic:pic>
              </a:graphicData>
            </a:graphic>
          </wp:inline>
        </w:drawing>
      </w:r>
    </w:p>
    <w:p w:rsidR="00C279CB" w:rsidRPr="000E5078" w:rsidRDefault="00C279CB" w:rsidP="00C279CB">
      <w:pPr>
        <w:tabs>
          <w:tab w:val="left" w:pos="709"/>
        </w:tabs>
        <w:rPr>
          <w:rFonts w:ascii="Times New Roman" w:hAnsi="Times New Roman"/>
          <w:sz w:val="28"/>
          <w:szCs w:val="28"/>
        </w:rPr>
      </w:pPr>
    </w:p>
    <w:p w:rsidR="00E3634E" w:rsidRPr="00E3634E" w:rsidRDefault="00E3634E" w:rsidP="00E3634E">
      <w:pPr>
        <w:pBdr>
          <w:bottom w:val="single" w:sz="4" w:space="4" w:color="FFFFFF"/>
        </w:pBdr>
        <w:autoSpaceDE w:val="0"/>
        <w:autoSpaceDN w:val="0"/>
        <w:adjustRightInd w:val="0"/>
        <w:ind w:firstLine="708"/>
        <w:rPr>
          <w:rFonts w:ascii="Times New Roman" w:hAnsi="Times New Roman"/>
          <w:sz w:val="28"/>
          <w:szCs w:val="28"/>
        </w:rPr>
      </w:pPr>
      <w:r>
        <w:rPr>
          <w:rFonts w:ascii="Times New Roman" w:hAnsi="Times New Roman"/>
          <w:sz w:val="28"/>
          <w:szCs w:val="28"/>
          <w:lang w:val="kk-KZ"/>
        </w:rPr>
        <w:lastRenderedPageBreak/>
        <w:t>ҚДИАҒО</w:t>
      </w:r>
      <w:r w:rsidRPr="00E3634E">
        <w:rPr>
          <w:rFonts w:ascii="Times New Roman" w:hAnsi="Times New Roman"/>
          <w:sz w:val="28"/>
          <w:szCs w:val="28"/>
        </w:rPr>
        <w:t xml:space="preserve"> АИТВ-инфекциясының, АӨ</w:t>
      </w:r>
      <w:r>
        <w:rPr>
          <w:rFonts w:ascii="Times New Roman" w:hAnsi="Times New Roman"/>
          <w:sz w:val="28"/>
          <w:szCs w:val="28"/>
          <w:lang w:val="kk-KZ"/>
        </w:rPr>
        <w:t>А</w:t>
      </w:r>
      <w:r w:rsidRPr="00E3634E">
        <w:rPr>
          <w:rFonts w:ascii="Times New Roman" w:hAnsi="Times New Roman"/>
          <w:sz w:val="28"/>
          <w:szCs w:val="28"/>
        </w:rPr>
        <w:t xml:space="preserve"> гепатиттерінің профилактикасын, диагностикасын және оларды емдеуді және дерматовенерологиялық патологиясы бар адамдарға мамандандырылған көмек көрсетуді, сондай-ақ АИТВ-инфекциясының, жыныстық жолмен берілетін инфекциялардың және вирустық гепатиттердің алдын алу, диагностикалау және емдеудің бірыңғай стандарттары мен алгоритмдерін енгізуді ұйымдастырады. ЖИТС-тың алдын алу және оған қарсы күрес орталықтарының, </w:t>
      </w:r>
      <w:r>
        <w:rPr>
          <w:rFonts w:ascii="Times New Roman" w:hAnsi="Times New Roman"/>
          <w:sz w:val="28"/>
          <w:szCs w:val="28"/>
          <w:lang w:val="kk-KZ"/>
        </w:rPr>
        <w:t>АМСК</w:t>
      </w:r>
      <w:r w:rsidRPr="00E3634E">
        <w:rPr>
          <w:rFonts w:ascii="Times New Roman" w:hAnsi="Times New Roman"/>
          <w:sz w:val="28"/>
          <w:szCs w:val="28"/>
        </w:rPr>
        <w:t xml:space="preserve"> тер</w:t>
      </w:r>
      <w:proofErr w:type="gramStart"/>
      <w:r w:rsidRPr="00E3634E">
        <w:rPr>
          <w:rFonts w:ascii="Times New Roman" w:hAnsi="Times New Roman"/>
          <w:sz w:val="28"/>
          <w:szCs w:val="28"/>
        </w:rPr>
        <w:t>і-</w:t>
      </w:r>
      <w:proofErr w:type="gramEnd"/>
      <w:r w:rsidRPr="00E3634E">
        <w:rPr>
          <w:rFonts w:ascii="Times New Roman" w:hAnsi="Times New Roman"/>
          <w:sz w:val="28"/>
          <w:szCs w:val="28"/>
        </w:rPr>
        <w:t>венерологиялық, инфекциялық құрылымдық бөлімшелерінің және көп бейінді ауруханалардың қызметін үйлестіреді</w:t>
      </w:r>
      <w:r>
        <w:rPr>
          <w:rFonts w:ascii="Times New Roman" w:hAnsi="Times New Roman"/>
          <w:sz w:val="28"/>
          <w:szCs w:val="28"/>
          <w:lang w:val="kk-KZ"/>
        </w:rPr>
        <w:t xml:space="preserve">, </w:t>
      </w:r>
      <w:r w:rsidRPr="00E3634E">
        <w:rPr>
          <w:rFonts w:ascii="Times New Roman" w:hAnsi="Times New Roman"/>
          <w:sz w:val="28"/>
          <w:szCs w:val="28"/>
        </w:rPr>
        <w:t>сектораралық және ведомствоаралық өзара іс-қимыл</w:t>
      </w:r>
      <w:r>
        <w:rPr>
          <w:rFonts w:ascii="Times New Roman" w:hAnsi="Times New Roman"/>
          <w:sz w:val="28"/>
          <w:szCs w:val="28"/>
          <w:lang w:val="kk-KZ"/>
        </w:rPr>
        <w:t>ды</w:t>
      </w:r>
      <w:r w:rsidRPr="00E3634E">
        <w:rPr>
          <w:rFonts w:ascii="Times New Roman" w:hAnsi="Times New Roman"/>
          <w:sz w:val="28"/>
          <w:szCs w:val="28"/>
          <w:lang w:val="kk-KZ"/>
        </w:rPr>
        <w:t xml:space="preserve"> </w:t>
      </w:r>
      <w:r>
        <w:rPr>
          <w:rFonts w:ascii="Times New Roman" w:hAnsi="Times New Roman"/>
          <w:sz w:val="28"/>
          <w:szCs w:val="28"/>
          <w:lang w:val="kk-KZ"/>
        </w:rPr>
        <w:t>ж</w:t>
      </w:r>
      <w:r w:rsidRPr="00E3634E">
        <w:rPr>
          <w:rFonts w:ascii="Times New Roman" w:hAnsi="Times New Roman"/>
          <w:sz w:val="28"/>
          <w:szCs w:val="28"/>
        </w:rPr>
        <w:t xml:space="preserve">үзеге асырады.  </w:t>
      </w:r>
    </w:p>
    <w:p w:rsidR="00C279CB" w:rsidRPr="000E5078" w:rsidRDefault="00E3634E" w:rsidP="00E3634E">
      <w:pPr>
        <w:pBdr>
          <w:bottom w:val="single" w:sz="4" w:space="4" w:color="FFFFFF"/>
        </w:pBdr>
        <w:autoSpaceDE w:val="0"/>
        <w:autoSpaceDN w:val="0"/>
        <w:adjustRightInd w:val="0"/>
        <w:ind w:firstLine="708"/>
        <w:rPr>
          <w:rFonts w:ascii="Times New Roman" w:hAnsi="Times New Roman"/>
          <w:sz w:val="28"/>
          <w:szCs w:val="28"/>
        </w:rPr>
      </w:pPr>
      <w:r w:rsidRPr="00E3634E">
        <w:rPr>
          <w:rFonts w:ascii="Times New Roman" w:hAnsi="Times New Roman"/>
          <w:sz w:val="28"/>
          <w:szCs w:val="28"/>
        </w:rPr>
        <w:t>ҚД</w:t>
      </w:r>
      <w:r>
        <w:rPr>
          <w:rFonts w:ascii="Times New Roman" w:hAnsi="Times New Roman"/>
          <w:sz w:val="28"/>
          <w:szCs w:val="28"/>
          <w:lang w:val="kk-KZ"/>
        </w:rPr>
        <w:t>ИАҒО</w:t>
      </w:r>
      <w:r w:rsidRPr="00E3634E">
        <w:rPr>
          <w:rFonts w:ascii="Times New Roman" w:hAnsi="Times New Roman"/>
          <w:sz w:val="28"/>
          <w:szCs w:val="28"/>
        </w:rPr>
        <w:t xml:space="preserve"> алдына қойылған мақсаттарға қол жеткізуде кадрлық әлеует бі</w:t>
      </w:r>
      <w:proofErr w:type="gramStart"/>
      <w:r w:rsidRPr="00E3634E">
        <w:rPr>
          <w:rFonts w:ascii="Times New Roman" w:hAnsi="Times New Roman"/>
          <w:sz w:val="28"/>
          <w:szCs w:val="28"/>
        </w:rPr>
        <w:t>р</w:t>
      </w:r>
      <w:proofErr w:type="gramEnd"/>
      <w:r w:rsidRPr="00E3634E">
        <w:rPr>
          <w:rFonts w:ascii="Times New Roman" w:hAnsi="Times New Roman"/>
          <w:sz w:val="28"/>
          <w:szCs w:val="28"/>
        </w:rPr>
        <w:t>інші кезектегі мәнге ие. 2019 жылы ЖИТС және дерматовенерология қызметтерінде барлығы 1085 дәрігер және 1437 орта медициналық қызметкер (</w:t>
      </w:r>
      <w:r>
        <w:rPr>
          <w:rFonts w:ascii="Times New Roman" w:hAnsi="Times New Roman"/>
          <w:sz w:val="28"/>
          <w:szCs w:val="28"/>
          <w:lang w:val="kk-KZ"/>
        </w:rPr>
        <w:t>ОМҚ</w:t>
      </w:r>
      <w:r w:rsidRPr="00E3634E">
        <w:rPr>
          <w:rFonts w:ascii="Times New Roman" w:hAnsi="Times New Roman"/>
          <w:sz w:val="28"/>
          <w:szCs w:val="28"/>
        </w:rPr>
        <w:t>) жұмыс істеді. Оның ішінде ЖИТС қызметінде</w:t>
      </w:r>
      <w:r>
        <w:rPr>
          <w:rFonts w:ascii="Times New Roman" w:hAnsi="Times New Roman"/>
          <w:sz w:val="28"/>
          <w:szCs w:val="28"/>
          <w:lang w:val="kk-KZ"/>
        </w:rPr>
        <w:t xml:space="preserve"> </w:t>
      </w:r>
      <w:r w:rsidRPr="00E3634E">
        <w:rPr>
          <w:rFonts w:ascii="Times New Roman" w:hAnsi="Times New Roman"/>
          <w:sz w:val="28"/>
          <w:szCs w:val="28"/>
        </w:rPr>
        <w:t>-</w:t>
      </w:r>
      <w:r>
        <w:rPr>
          <w:rFonts w:ascii="Times New Roman" w:hAnsi="Times New Roman"/>
          <w:sz w:val="28"/>
          <w:szCs w:val="28"/>
          <w:lang w:val="kk-KZ"/>
        </w:rPr>
        <w:t xml:space="preserve"> </w:t>
      </w:r>
      <w:r w:rsidRPr="00E3634E">
        <w:rPr>
          <w:rFonts w:ascii="Times New Roman" w:hAnsi="Times New Roman"/>
          <w:sz w:val="28"/>
          <w:szCs w:val="28"/>
        </w:rPr>
        <w:t>507 дәрігер және 589 ОМҚ, дерматовенерологиялық қызметінде - 578 дә</w:t>
      </w:r>
      <w:proofErr w:type="gramStart"/>
      <w:r w:rsidRPr="00E3634E">
        <w:rPr>
          <w:rFonts w:ascii="Times New Roman" w:hAnsi="Times New Roman"/>
          <w:sz w:val="28"/>
          <w:szCs w:val="28"/>
        </w:rPr>
        <w:t>р</w:t>
      </w:r>
      <w:proofErr w:type="gramEnd"/>
      <w:r w:rsidRPr="00E3634E">
        <w:rPr>
          <w:rFonts w:ascii="Times New Roman" w:hAnsi="Times New Roman"/>
          <w:sz w:val="28"/>
          <w:szCs w:val="28"/>
        </w:rPr>
        <w:t>ігер, оның ішінде 140 маман ауылдық жерлерде</w:t>
      </w:r>
      <w:r>
        <w:rPr>
          <w:rFonts w:ascii="Times New Roman" w:hAnsi="Times New Roman"/>
          <w:sz w:val="28"/>
          <w:szCs w:val="28"/>
          <w:lang w:val="kk-KZ"/>
        </w:rPr>
        <w:t xml:space="preserve"> қызмет атқарды</w:t>
      </w:r>
      <w:r w:rsidR="00C279CB" w:rsidRPr="000E5078">
        <w:rPr>
          <w:rFonts w:ascii="Times New Roman" w:hAnsi="Times New Roman"/>
          <w:sz w:val="28"/>
          <w:szCs w:val="28"/>
        </w:rPr>
        <w:t>.</w:t>
      </w:r>
    </w:p>
    <w:p w:rsidR="00C279CB" w:rsidRPr="000E5078" w:rsidRDefault="00C279CB" w:rsidP="00C279CB">
      <w:pPr>
        <w:pBdr>
          <w:bottom w:val="single" w:sz="4" w:space="4" w:color="FFFFFF"/>
        </w:pBdr>
        <w:autoSpaceDE w:val="0"/>
        <w:autoSpaceDN w:val="0"/>
        <w:adjustRightInd w:val="0"/>
        <w:ind w:firstLine="708"/>
        <w:rPr>
          <w:rFonts w:ascii="Times New Roman" w:hAnsi="Times New Roman"/>
          <w:sz w:val="28"/>
          <w:szCs w:val="28"/>
        </w:rPr>
      </w:pPr>
    </w:p>
    <w:p w:rsidR="00C279CB" w:rsidRPr="000E5078" w:rsidRDefault="00E3634E" w:rsidP="00C279CB">
      <w:pPr>
        <w:pBdr>
          <w:bottom w:val="single" w:sz="4" w:space="4" w:color="FFFFFF"/>
        </w:pBdr>
        <w:autoSpaceDE w:val="0"/>
        <w:autoSpaceDN w:val="0"/>
        <w:adjustRightInd w:val="0"/>
        <w:ind w:firstLine="708"/>
        <w:jc w:val="center"/>
        <w:rPr>
          <w:rFonts w:ascii="Times New Roman" w:hAnsi="Times New Roman"/>
          <w:sz w:val="24"/>
          <w:szCs w:val="24"/>
        </w:rPr>
      </w:pPr>
      <w:r>
        <w:rPr>
          <w:rFonts w:ascii="Times New Roman" w:hAnsi="Times New Roman"/>
          <w:sz w:val="24"/>
          <w:szCs w:val="24"/>
          <w:lang w:val="kk-KZ"/>
        </w:rPr>
        <w:t>ҚДИАҒО ш</w:t>
      </w:r>
      <w:r w:rsidR="00C279CB" w:rsidRPr="000E5078">
        <w:rPr>
          <w:rFonts w:ascii="Times New Roman" w:hAnsi="Times New Roman"/>
          <w:sz w:val="24"/>
          <w:szCs w:val="24"/>
        </w:rPr>
        <w:t>тат</w:t>
      </w:r>
      <w:r>
        <w:rPr>
          <w:rFonts w:ascii="Times New Roman" w:hAnsi="Times New Roman"/>
          <w:sz w:val="24"/>
          <w:szCs w:val="24"/>
          <w:lang w:val="kk-KZ"/>
        </w:rPr>
        <w:t>тар</w:t>
      </w:r>
      <w:r w:rsidR="00C279CB" w:rsidRPr="000E5078">
        <w:rPr>
          <w:rFonts w:ascii="Times New Roman" w:hAnsi="Times New Roman"/>
          <w:sz w:val="24"/>
          <w:szCs w:val="24"/>
        </w:rPr>
        <w:t>ы</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420"/>
        <w:gridCol w:w="1220"/>
      </w:tblGrid>
      <w:tr w:rsidR="00C279CB" w:rsidRPr="000E5078" w:rsidTr="00A47860">
        <w:trPr>
          <w:trHeight w:val="413"/>
          <w:jc w:val="center"/>
        </w:trPr>
        <w:tc>
          <w:tcPr>
            <w:tcW w:w="4140" w:type="dxa"/>
          </w:tcPr>
          <w:p w:rsidR="00C279CB" w:rsidRPr="000E5078" w:rsidRDefault="009A72A2" w:rsidP="00A47860">
            <w:pPr>
              <w:ind w:left="15"/>
              <w:jc w:val="center"/>
              <w:rPr>
                <w:rFonts w:ascii="Times New Roman" w:hAnsi="Times New Roman"/>
                <w:sz w:val="24"/>
                <w:szCs w:val="24"/>
              </w:rPr>
            </w:pPr>
            <w:r w:rsidRPr="009A72A2">
              <w:rPr>
                <w:rFonts w:ascii="Times New Roman" w:hAnsi="Times New Roman"/>
                <w:sz w:val="24"/>
                <w:szCs w:val="24"/>
              </w:rPr>
              <w:t>Лауазымдар санаттары</w:t>
            </w:r>
          </w:p>
        </w:tc>
        <w:tc>
          <w:tcPr>
            <w:tcW w:w="1420" w:type="dxa"/>
          </w:tcPr>
          <w:p w:rsidR="00C279CB" w:rsidRPr="009A72A2" w:rsidRDefault="00C279CB" w:rsidP="009A72A2">
            <w:pPr>
              <w:ind w:left="15"/>
              <w:jc w:val="center"/>
              <w:rPr>
                <w:rFonts w:ascii="Times New Roman" w:hAnsi="Times New Roman"/>
                <w:sz w:val="24"/>
                <w:szCs w:val="24"/>
                <w:lang w:val="kk-KZ"/>
              </w:rPr>
            </w:pPr>
            <w:proofErr w:type="gramStart"/>
            <w:r w:rsidRPr="000E5078">
              <w:rPr>
                <w:rFonts w:ascii="Times New Roman" w:hAnsi="Times New Roman"/>
                <w:sz w:val="24"/>
                <w:szCs w:val="24"/>
              </w:rPr>
              <w:t xml:space="preserve">Шт. </w:t>
            </w:r>
            <w:r w:rsidR="009A72A2">
              <w:rPr>
                <w:rFonts w:ascii="Times New Roman" w:hAnsi="Times New Roman"/>
                <w:sz w:val="24"/>
                <w:szCs w:val="24"/>
                <w:lang w:val="kk-KZ"/>
              </w:rPr>
              <w:t>б</w:t>
            </w:r>
            <w:proofErr w:type="gramEnd"/>
            <w:r w:rsidR="009A72A2">
              <w:rPr>
                <w:rFonts w:ascii="Times New Roman" w:hAnsi="Times New Roman"/>
                <w:sz w:val="24"/>
                <w:szCs w:val="24"/>
                <w:lang w:val="kk-KZ"/>
              </w:rPr>
              <w:t>ірліктері</w:t>
            </w:r>
          </w:p>
        </w:tc>
        <w:tc>
          <w:tcPr>
            <w:tcW w:w="1187" w:type="dxa"/>
          </w:tcPr>
          <w:p w:rsidR="00C279CB" w:rsidRPr="000E5078" w:rsidRDefault="009A72A2" w:rsidP="00A47860">
            <w:pPr>
              <w:ind w:left="15"/>
              <w:jc w:val="center"/>
              <w:rPr>
                <w:rFonts w:ascii="Times New Roman" w:hAnsi="Times New Roman"/>
                <w:sz w:val="24"/>
                <w:szCs w:val="24"/>
              </w:rPr>
            </w:pPr>
            <w:r>
              <w:rPr>
                <w:rFonts w:ascii="Times New Roman" w:hAnsi="Times New Roman"/>
                <w:sz w:val="24"/>
                <w:szCs w:val="24"/>
                <w:lang w:val="kk-KZ"/>
              </w:rPr>
              <w:t>Меншікті салм.</w:t>
            </w:r>
            <w:r w:rsidR="00C279CB" w:rsidRPr="000E5078">
              <w:rPr>
                <w:rFonts w:ascii="Times New Roman" w:hAnsi="Times New Roman"/>
                <w:sz w:val="24"/>
                <w:szCs w:val="24"/>
              </w:rPr>
              <w:t>, %</w:t>
            </w:r>
          </w:p>
        </w:tc>
      </w:tr>
      <w:tr w:rsidR="00C279CB" w:rsidRPr="000E5078" w:rsidTr="00A47860">
        <w:trPr>
          <w:trHeight w:val="100"/>
          <w:jc w:val="center"/>
        </w:trPr>
        <w:tc>
          <w:tcPr>
            <w:tcW w:w="4140" w:type="dxa"/>
          </w:tcPr>
          <w:p w:rsidR="00C279CB" w:rsidRPr="000E5078" w:rsidRDefault="00C279CB" w:rsidP="00A47860">
            <w:pPr>
              <w:jc w:val="center"/>
              <w:rPr>
                <w:rFonts w:ascii="Times New Roman" w:hAnsi="Times New Roman"/>
                <w:color w:val="000000"/>
                <w:sz w:val="20"/>
                <w:szCs w:val="24"/>
                <w:lang w:eastAsia="ru-RU"/>
              </w:rPr>
            </w:pPr>
            <w:r w:rsidRPr="000E5078">
              <w:rPr>
                <w:rFonts w:ascii="Times New Roman" w:hAnsi="Times New Roman"/>
                <w:color w:val="000000"/>
                <w:sz w:val="20"/>
                <w:szCs w:val="24"/>
                <w:lang w:eastAsia="ru-RU"/>
              </w:rPr>
              <w:t>1</w:t>
            </w:r>
          </w:p>
        </w:tc>
        <w:tc>
          <w:tcPr>
            <w:tcW w:w="1420" w:type="dxa"/>
          </w:tcPr>
          <w:p w:rsidR="00C279CB" w:rsidRPr="000E5078" w:rsidRDefault="00C279CB" w:rsidP="00A47860">
            <w:pPr>
              <w:jc w:val="center"/>
              <w:rPr>
                <w:rFonts w:ascii="Times New Roman" w:hAnsi="Times New Roman"/>
                <w:color w:val="000000"/>
                <w:sz w:val="20"/>
                <w:szCs w:val="24"/>
                <w:lang w:eastAsia="ru-RU"/>
              </w:rPr>
            </w:pPr>
            <w:r w:rsidRPr="000E5078">
              <w:rPr>
                <w:rFonts w:ascii="Times New Roman" w:hAnsi="Times New Roman"/>
                <w:color w:val="000000"/>
                <w:sz w:val="20"/>
                <w:szCs w:val="24"/>
                <w:lang w:eastAsia="ru-RU"/>
              </w:rPr>
              <w:t>2</w:t>
            </w:r>
          </w:p>
        </w:tc>
        <w:tc>
          <w:tcPr>
            <w:tcW w:w="1187" w:type="dxa"/>
          </w:tcPr>
          <w:p w:rsidR="00C279CB" w:rsidRPr="000E5078" w:rsidRDefault="00C279CB" w:rsidP="00A47860">
            <w:pPr>
              <w:jc w:val="center"/>
              <w:rPr>
                <w:rFonts w:ascii="Times New Roman" w:hAnsi="Times New Roman"/>
                <w:color w:val="000000"/>
                <w:sz w:val="20"/>
                <w:szCs w:val="24"/>
                <w:lang w:eastAsia="ru-RU"/>
              </w:rPr>
            </w:pPr>
            <w:r w:rsidRPr="000E5078">
              <w:rPr>
                <w:rFonts w:ascii="Times New Roman" w:hAnsi="Times New Roman"/>
                <w:color w:val="000000"/>
                <w:sz w:val="20"/>
                <w:szCs w:val="24"/>
                <w:lang w:eastAsia="ru-RU"/>
              </w:rPr>
              <w:t>3</w:t>
            </w:r>
          </w:p>
        </w:tc>
      </w:tr>
      <w:tr w:rsidR="00C279CB" w:rsidRPr="000E5078" w:rsidTr="00A47860">
        <w:tblPrEx>
          <w:tblLook w:val="04A0" w:firstRow="1" w:lastRow="0" w:firstColumn="1" w:lastColumn="0" w:noHBand="0" w:noVBand="1"/>
        </w:tblPrEx>
        <w:trPr>
          <w:trHeight w:val="324"/>
          <w:jc w:val="center"/>
        </w:trPr>
        <w:tc>
          <w:tcPr>
            <w:tcW w:w="4140" w:type="dxa"/>
            <w:vAlign w:val="center"/>
            <w:hideMark/>
          </w:tcPr>
          <w:p w:rsidR="00C279CB" w:rsidRPr="000E5078" w:rsidRDefault="009A72A2" w:rsidP="00A47860">
            <w:pPr>
              <w:jc w:val="left"/>
              <w:rPr>
                <w:rFonts w:ascii="Times New Roman" w:hAnsi="Times New Roman"/>
                <w:color w:val="000000"/>
                <w:sz w:val="24"/>
                <w:szCs w:val="24"/>
                <w:lang w:eastAsia="ru-RU"/>
              </w:rPr>
            </w:pPr>
            <w:r w:rsidRPr="009A72A2">
              <w:rPr>
                <w:rFonts w:ascii="Times New Roman" w:hAnsi="Times New Roman"/>
                <w:color w:val="000000"/>
                <w:sz w:val="24"/>
                <w:szCs w:val="24"/>
                <w:lang w:eastAsia="ru-RU"/>
              </w:rPr>
              <w:t>Дә</w:t>
            </w:r>
            <w:proofErr w:type="gramStart"/>
            <w:r w:rsidRPr="009A72A2">
              <w:rPr>
                <w:rFonts w:ascii="Times New Roman" w:hAnsi="Times New Roman"/>
                <w:color w:val="000000"/>
                <w:sz w:val="24"/>
                <w:szCs w:val="24"/>
                <w:lang w:eastAsia="ru-RU"/>
              </w:rPr>
              <w:t>р</w:t>
            </w:r>
            <w:proofErr w:type="gramEnd"/>
            <w:r w:rsidRPr="009A72A2">
              <w:rPr>
                <w:rFonts w:ascii="Times New Roman" w:hAnsi="Times New Roman"/>
                <w:color w:val="000000"/>
                <w:sz w:val="24"/>
                <w:szCs w:val="24"/>
                <w:lang w:eastAsia="ru-RU"/>
              </w:rPr>
              <w:t>ігерлік персонал</w:t>
            </w:r>
          </w:p>
        </w:tc>
        <w:tc>
          <w:tcPr>
            <w:tcW w:w="1420" w:type="dxa"/>
            <w:hideMark/>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52,5</w:t>
            </w:r>
          </w:p>
        </w:tc>
        <w:tc>
          <w:tcPr>
            <w:tcW w:w="1187" w:type="dxa"/>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31</w:t>
            </w:r>
          </w:p>
        </w:tc>
      </w:tr>
      <w:tr w:rsidR="00C279CB" w:rsidRPr="000E5078" w:rsidTr="00A47860">
        <w:tblPrEx>
          <w:tblLook w:val="04A0" w:firstRow="1" w:lastRow="0" w:firstColumn="1" w:lastColumn="0" w:noHBand="0" w:noVBand="1"/>
        </w:tblPrEx>
        <w:trPr>
          <w:trHeight w:val="403"/>
          <w:jc w:val="center"/>
        </w:trPr>
        <w:tc>
          <w:tcPr>
            <w:tcW w:w="4140" w:type="dxa"/>
            <w:vAlign w:val="center"/>
            <w:hideMark/>
          </w:tcPr>
          <w:p w:rsidR="00C279CB" w:rsidRPr="000E5078" w:rsidRDefault="009A72A2" w:rsidP="00A47860">
            <w:pPr>
              <w:jc w:val="left"/>
              <w:rPr>
                <w:rFonts w:ascii="Times New Roman" w:hAnsi="Times New Roman"/>
                <w:color w:val="000000"/>
                <w:sz w:val="24"/>
                <w:szCs w:val="24"/>
                <w:lang w:eastAsia="ru-RU"/>
              </w:rPr>
            </w:pPr>
            <w:r w:rsidRPr="009A72A2">
              <w:rPr>
                <w:rFonts w:ascii="Times New Roman" w:hAnsi="Times New Roman"/>
                <w:color w:val="000000"/>
                <w:sz w:val="24"/>
                <w:szCs w:val="24"/>
                <w:lang w:eastAsia="ru-RU"/>
              </w:rPr>
              <w:t>Орта медициналық персонал</w:t>
            </w:r>
          </w:p>
        </w:tc>
        <w:tc>
          <w:tcPr>
            <w:tcW w:w="1420" w:type="dxa"/>
            <w:hideMark/>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31</w:t>
            </w:r>
          </w:p>
        </w:tc>
        <w:tc>
          <w:tcPr>
            <w:tcW w:w="1187" w:type="dxa"/>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18</w:t>
            </w:r>
          </w:p>
        </w:tc>
      </w:tr>
      <w:tr w:rsidR="00C279CB" w:rsidRPr="000E5078" w:rsidTr="00A47860">
        <w:tblPrEx>
          <w:tblLook w:val="04A0" w:firstRow="1" w:lastRow="0" w:firstColumn="1" w:lastColumn="0" w:noHBand="0" w:noVBand="1"/>
        </w:tblPrEx>
        <w:trPr>
          <w:trHeight w:val="409"/>
          <w:jc w:val="center"/>
        </w:trPr>
        <w:tc>
          <w:tcPr>
            <w:tcW w:w="4140" w:type="dxa"/>
            <w:vAlign w:val="center"/>
            <w:hideMark/>
          </w:tcPr>
          <w:p w:rsidR="00C279CB" w:rsidRPr="000E5078" w:rsidRDefault="009A72A2" w:rsidP="00A47860">
            <w:pPr>
              <w:jc w:val="left"/>
              <w:rPr>
                <w:rFonts w:ascii="Times New Roman" w:hAnsi="Times New Roman"/>
                <w:color w:val="000000"/>
                <w:sz w:val="24"/>
                <w:szCs w:val="24"/>
                <w:lang w:eastAsia="ru-RU"/>
              </w:rPr>
            </w:pPr>
            <w:r w:rsidRPr="009A72A2">
              <w:rPr>
                <w:rFonts w:ascii="Times New Roman" w:hAnsi="Times New Roman"/>
                <w:color w:val="000000"/>
                <w:sz w:val="24"/>
                <w:szCs w:val="24"/>
                <w:lang w:eastAsia="ru-RU"/>
              </w:rPr>
              <w:t>Кіші медициналық персонал</w:t>
            </w:r>
          </w:p>
        </w:tc>
        <w:tc>
          <w:tcPr>
            <w:tcW w:w="1420" w:type="dxa"/>
            <w:hideMark/>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29</w:t>
            </w:r>
          </w:p>
        </w:tc>
        <w:tc>
          <w:tcPr>
            <w:tcW w:w="1187" w:type="dxa"/>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17</w:t>
            </w:r>
          </w:p>
        </w:tc>
      </w:tr>
      <w:tr w:rsidR="00C279CB" w:rsidRPr="000E5078" w:rsidTr="00A47860">
        <w:tblPrEx>
          <w:tblLook w:val="04A0" w:firstRow="1" w:lastRow="0" w:firstColumn="1" w:lastColumn="0" w:noHBand="0" w:noVBand="1"/>
        </w:tblPrEx>
        <w:trPr>
          <w:trHeight w:val="430"/>
          <w:jc w:val="center"/>
        </w:trPr>
        <w:tc>
          <w:tcPr>
            <w:tcW w:w="4140" w:type="dxa"/>
            <w:vAlign w:val="center"/>
          </w:tcPr>
          <w:p w:rsidR="00C279CB" w:rsidRPr="000E5078" w:rsidRDefault="009A72A2" w:rsidP="00A47860">
            <w:pPr>
              <w:jc w:val="left"/>
              <w:rPr>
                <w:rFonts w:ascii="Times New Roman" w:hAnsi="Times New Roman"/>
                <w:color w:val="000000"/>
                <w:sz w:val="24"/>
                <w:szCs w:val="24"/>
                <w:lang w:eastAsia="ru-RU"/>
              </w:rPr>
            </w:pPr>
            <w:r w:rsidRPr="009A72A2">
              <w:rPr>
                <w:rFonts w:ascii="Times New Roman" w:hAnsi="Times New Roman"/>
                <w:color w:val="000000"/>
                <w:sz w:val="24"/>
                <w:szCs w:val="24"/>
                <w:lang w:eastAsia="ru-RU"/>
              </w:rPr>
              <w:t>Ғылыми қызметкерлер</w:t>
            </w:r>
          </w:p>
        </w:tc>
        <w:tc>
          <w:tcPr>
            <w:tcW w:w="1420" w:type="dxa"/>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5</w:t>
            </w:r>
          </w:p>
        </w:tc>
        <w:tc>
          <w:tcPr>
            <w:tcW w:w="1187" w:type="dxa"/>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3</w:t>
            </w:r>
          </w:p>
        </w:tc>
      </w:tr>
      <w:tr w:rsidR="00C279CB" w:rsidRPr="000E5078" w:rsidTr="00A47860">
        <w:tblPrEx>
          <w:tblLook w:val="04A0" w:firstRow="1" w:lastRow="0" w:firstColumn="1" w:lastColumn="0" w:noHBand="0" w:noVBand="1"/>
        </w:tblPrEx>
        <w:trPr>
          <w:trHeight w:val="312"/>
          <w:jc w:val="center"/>
        </w:trPr>
        <w:tc>
          <w:tcPr>
            <w:tcW w:w="4140" w:type="dxa"/>
            <w:vAlign w:val="center"/>
            <w:hideMark/>
          </w:tcPr>
          <w:p w:rsidR="00C279CB" w:rsidRPr="000E5078" w:rsidRDefault="009A72A2" w:rsidP="00A47860">
            <w:pPr>
              <w:jc w:val="left"/>
              <w:rPr>
                <w:rFonts w:ascii="Times New Roman" w:hAnsi="Times New Roman"/>
                <w:color w:val="000000"/>
                <w:sz w:val="24"/>
                <w:szCs w:val="24"/>
                <w:lang w:eastAsia="ru-RU"/>
              </w:rPr>
            </w:pPr>
            <w:r w:rsidRPr="009A72A2">
              <w:rPr>
                <w:rFonts w:ascii="Times New Roman" w:hAnsi="Times New Roman"/>
                <w:color w:val="000000"/>
                <w:sz w:val="24"/>
                <w:szCs w:val="24"/>
                <w:lang w:eastAsia="ru-RU"/>
              </w:rPr>
              <w:t>Басшылар және басқарушы персонал</w:t>
            </w:r>
          </w:p>
        </w:tc>
        <w:tc>
          <w:tcPr>
            <w:tcW w:w="1420" w:type="dxa"/>
            <w:hideMark/>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30</w:t>
            </w:r>
          </w:p>
        </w:tc>
        <w:tc>
          <w:tcPr>
            <w:tcW w:w="1187" w:type="dxa"/>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17</w:t>
            </w:r>
          </w:p>
        </w:tc>
      </w:tr>
      <w:tr w:rsidR="00C279CB" w:rsidRPr="000E5078" w:rsidTr="00A47860">
        <w:tblPrEx>
          <w:tblLook w:val="04A0" w:firstRow="1" w:lastRow="0" w:firstColumn="1" w:lastColumn="0" w:noHBand="0" w:noVBand="1"/>
        </w:tblPrEx>
        <w:trPr>
          <w:trHeight w:val="312"/>
          <w:jc w:val="center"/>
        </w:trPr>
        <w:tc>
          <w:tcPr>
            <w:tcW w:w="4140" w:type="dxa"/>
            <w:vAlign w:val="center"/>
            <w:hideMark/>
          </w:tcPr>
          <w:p w:rsidR="00C279CB" w:rsidRPr="000E5078" w:rsidRDefault="009A72A2" w:rsidP="00A47860">
            <w:pPr>
              <w:jc w:val="left"/>
              <w:rPr>
                <w:rFonts w:ascii="Times New Roman" w:hAnsi="Times New Roman"/>
                <w:color w:val="000000"/>
                <w:sz w:val="24"/>
                <w:szCs w:val="24"/>
                <w:lang w:eastAsia="ru-RU"/>
              </w:rPr>
            </w:pPr>
            <w:r w:rsidRPr="009A72A2">
              <w:rPr>
                <w:rFonts w:ascii="Times New Roman" w:hAnsi="Times New Roman"/>
                <w:color w:val="000000"/>
                <w:sz w:val="24"/>
                <w:szCs w:val="24"/>
                <w:lang w:eastAsia="ru-RU"/>
              </w:rPr>
              <w:t>Шаруашылық персонал</w:t>
            </w:r>
          </w:p>
        </w:tc>
        <w:tc>
          <w:tcPr>
            <w:tcW w:w="1420" w:type="dxa"/>
            <w:hideMark/>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24,5</w:t>
            </w:r>
          </w:p>
        </w:tc>
        <w:tc>
          <w:tcPr>
            <w:tcW w:w="1187" w:type="dxa"/>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14</w:t>
            </w:r>
          </w:p>
        </w:tc>
      </w:tr>
      <w:tr w:rsidR="00C279CB" w:rsidRPr="000E5078" w:rsidTr="00A47860">
        <w:tblPrEx>
          <w:tblLook w:val="04A0" w:firstRow="1" w:lastRow="0" w:firstColumn="1" w:lastColumn="0" w:noHBand="0" w:noVBand="1"/>
        </w:tblPrEx>
        <w:trPr>
          <w:trHeight w:val="312"/>
          <w:jc w:val="center"/>
        </w:trPr>
        <w:tc>
          <w:tcPr>
            <w:tcW w:w="4140" w:type="dxa"/>
            <w:vAlign w:val="center"/>
          </w:tcPr>
          <w:p w:rsidR="00C279CB" w:rsidRPr="009A72A2" w:rsidRDefault="009A72A2" w:rsidP="00A47860">
            <w:pPr>
              <w:jc w:val="left"/>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Барлығы </w:t>
            </w:r>
          </w:p>
        </w:tc>
        <w:tc>
          <w:tcPr>
            <w:tcW w:w="1420" w:type="dxa"/>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172</w:t>
            </w:r>
          </w:p>
        </w:tc>
        <w:tc>
          <w:tcPr>
            <w:tcW w:w="1187" w:type="dxa"/>
          </w:tcPr>
          <w:p w:rsidR="00C279CB" w:rsidRPr="000E5078" w:rsidRDefault="00C279CB" w:rsidP="00A47860">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100,0</w:t>
            </w:r>
          </w:p>
        </w:tc>
      </w:tr>
    </w:tbl>
    <w:p w:rsidR="00C279CB" w:rsidRPr="000E5078" w:rsidRDefault="00C279CB" w:rsidP="00C279CB">
      <w:pPr>
        <w:pStyle w:val="a8"/>
        <w:widowControl w:val="0"/>
        <w:spacing w:before="0" w:beforeAutospacing="0" w:after="0" w:afterAutospacing="0"/>
        <w:jc w:val="center"/>
        <w:rPr>
          <w:b/>
          <w:bCs/>
          <w:sz w:val="28"/>
          <w:szCs w:val="28"/>
        </w:rPr>
      </w:pPr>
    </w:p>
    <w:p w:rsidR="00C279CB" w:rsidRPr="005A0EBB" w:rsidRDefault="009152CC" w:rsidP="00C279CB">
      <w:pPr>
        <w:pBdr>
          <w:bottom w:val="single" w:sz="4" w:space="4" w:color="FFFFFF"/>
        </w:pBdr>
        <w:autoSpaceDE w:val="0"/>
        <w:autoSpaceDN w:val="0"/>
        <w:adjustRightInd w:val="0"/>
        <w:ind w:firstLine="708"/>
        <w:rPr>
          <w:rFonts w:ascii="Times New Roman" w:hAnsi="Times New Roman"/>
          <w:sz w:val="28"/>
          <w:szCs w:val="28"/>
          <w:lang w:val="kk-KZ"/>
        </w:rPr>
      </w:pPr>
      <w:r w:rsidRPr="009152CC">
        <w:rPr>
          <w:rFonts w:ascii="Times New Roman" w:hAnsi="Times New Roman"/>
          <w:sz w:val="28"/>
          <w:szCs w:val="28"/>
        </w:rPr>
        <w:t>Қазақстанда 2005 жылдан бастап ұлттық деңгейде АИТВ-инфекциясының таралуын эпидемиологиялық қадағалау (</w:t>
      </w:r>
      <w:r w:rsidR="005A0EBB">
        <w:rPr>
          <w:rFonts w:ascii="Times New Roman" w:hAnsi="Times New Roman"/>
          <w:sz w:val="28"/>
          <w:szCs w:val="28"/>
          <w:lang w:val="kk-KZ"/>
        </w:rPr>
        <w:t>Т</w:t>
      </w:r>
      <w:r w:rsidRPr="009152CC">
        <w:rPr>
          <w:rFonts w:ascii="Times New Roman" w:hAnsi="Times New Roman"/>
          <w:sz w:val="28"/>
          <w:szCs w:val="28"/>
        </w:rPr>
        <w:t>ЭҚ) жүргізілуде, ол халықтың негізгі топтары арасында АИТВ-инфекциясының профилактикасы бойынша елде жүргізілі</w:t>
      </w:r>
      <w:proofErr w:type="gramStart"/>
      <w:r w:rsidRPr="009152CC">
        <w:rPr>
          <w:rFonts w:ascii="Times New Roman" w:hAnsi="Times New Roman"/>
          <w:sz w:val="28"/>
          <w:szCs w:val="28"/>
        </w:rPr>
        <w:t>п</w:t>
      </w:r>
      <w:proofErr w:type="gramEnd"/>
      <w:r w:rsidRPr="009152CC">
        <w:rPr>
          <w:rFonts w:ascii="Times New Roman" w:hAnsi="Times New Roman"/>
          <w:sz w:val="28"/>
          <w:szCs w:val="28"/>
        </w:rPr>
        <w:t xml:space="preserve"> жатқан іс-шараларды мониторингтеу және бағалау үшін маңызды құрал болып табылады. </w:t>
      </w:r>
      <w:r w:rsidR="005A0EBB">
        <w:rPr>
          <w:rFonts w:ascii="Times New Roman" w:hAnsi="Times New Roman"/>
          <w:sz w:val="28"/>
          <w:szCs w:val="28"/>
          <w:lang w:val="kk-KZ"/>
        </w:rPr>
        <w:t>Т</w:t>
      </w:r>
      <w:r w:rsidR="005A0EBB" w:rsidRPr="009152CC">
        <w:rPr>
          <w:rFonts w:ascii="Times New Roman" w:hAnsi="Times New Roman"/>
          <w:sz w:val="28"/>
          <w:szCs w:val="28"/>
        </w:rPr>
        <w:t>ЭҚ</w:t>
      </w:r>
      <w:r w:rsidRPr="009152CC">
        <w:rPr>
          <w:rFonts w:ascii="Times New Roman" w:hAnsi="Times New Roman"/>
          <w:sz w:val="28"/>
          <w:szCs w:val="28"/>
        </w:rPr>
        <w:t xml:space="preserve"> халықтың негізгі топтарында АИТВ-инфекциясының таралу деңгейін бағалауға, қауіпті мінез-құлық, профилактикалық бағдарламалармен қамту туралы ақпарат алуға, осы топтардың бағалау санын және А</w:t>
      </w:r>
      <w:r w:rsidR="005A0EBB">
        <w:rPr>
          <w:rFonts w:ascii="Times New Roman" w:hAnsi="Times New Roman"/>
          <w:sz w:val="28"/>
          <w:szCs w:val="28"/>
          <w:lang w:val="kk-KZ"/>
        </w:rPr>
        <w:t>ӨА</w:t>
      </w:r>
      <w:r w:rsidRPr="009152CC">
        <w:rPr>
          <w:rFonts w:ascii="Times New Roman" w:hAnsi="Times New Roman"/>
          <w:sz w:val="28"/>
          <w:szCs w:val="28"/>
        </w:rPr>
        <w:t xml:space="preserve"> бағалау санын айқындауға мүмкіндік береді. Соңғы жылдары Қазақстан Республикасы бойынша репрезентативтік деректерді </w:t>
      </w:r>
      <w:proofErr w:type="gramStart"/>
      <w:r w:rsidRPr="009152CC">
        <w:rPr>
          <w:rFonts w:ascii="Times New Roman" w:hAnsi="Times New Roman"/>
          <w:sz w:val="28"/>
          <w:szCs w:val="28"/>
        </w:rPr>
        <w:t>алу</w:t>
      </w:r>
      <w:proofErr w:type="gramEnd"/>
      <w:r w:rsidRPr="009152CC">
        <w:rPr>
          <w:rFonts w:ascii="Times New Roman" w:hAnsi="Times New Roman"/>
          <w:sz w:val="28"/>
          <w:szCs w:val="28"/>
        </w:rPr>
        <w:t>ға мүмкіндік беретін био</w:t>
      </w:r>
      <w:r w:rsidR="005A0EBB">
        <w:rPr>
          <w:rFonts w:ascii="Times New Roman" w:hAnsi="Times New Roman"/>
          <w:sz w:val="28"/>
          <w:szCs w:val="28"/>
          <w:lang w:val="kk-KZ"/>
        </w:rPr>
        <w:t>мінез құлықтық</w:t>
      </w:r>
      <w:r w:rsidRPr="009152CC">
        <w:rPr>
          <w:rFonts w:ascii="Times New Roman" w:hAnsi="Times New Roman"/>
          <w:sz w:val="28"/>
          <w:szCs w:val="28"/>
        </w:rPr>
        <w:t xml:space="preserve"> зерттеулер жүргізуде жаңа тәсілдер, заманауи технологиялар енгізілді</w:t>
      </w:r>
      <w:r w:rsidR="00C279CB" w:rsidRPr="000E5078">
        <w:rPr>
          <w:rFonts w:ascii="Times New Roman" w:hAnsi="Times New Roman"/>
          <w:sz w:val="28"/>
          <w:szCs w:val="28"/>
        </w:rPr>
        <w:t>.</w:t>
      </w:r>
      <w:r w:rsidR="005A0EBB">
        <w:rPr>
          <w:rFonts w:ascii="Times New Roman" w:hAnsi="Times New Roman"/>
          <w:sz w:val="28"/>
          <w:szCs w:val="28"/>
          <w:lang w:val="kk-KZ"/>
        </w:rPr>
        <w:t xml:space="preserve"> </w:t>
      </w:r>
    </w:p>
    <w:p w:rsidR="005A0EBB" w:rsidRPr="005A0EBB" w:rsidRDefault="005A0EBB" w:rsidP="005A0EBB">
      <w:pPr>
        <w:pBdr>
          <w:bottom w:val="single" w:sz="4" w:space="4" w:color="FFFFFF"/>
        </w:pBdr>
        <w:autoSpaceDE w:val="0"/>
        <w:autoSpaceDN w:val="0"/>
        <w:adjustRightInd w:val="0"/>
        <w:ind w:firstLine="454"/>
        <w:rPr>
          <w:rFonts w:ascii="Times New Roman" w:hAnsi="Times New Roman"/>
          <w:sz w:val="28"/>
          <w:szCs w:val="28"/>
          <w:lang w:val="kk-KZ"/>
        </w:rPr>
      </w:pPr>
      <w:r w:rsidRPr="005A0EBB">
        <w:rPr>
          <w:rFonts w:ascii="Times New Roman" w:hAnsi="Times New Roman"/>
          <w:sz w:val="28"/>
          <w:szCs w:val="28"/>
          <w:lang w:val="kk-KZ"/>
        </w:rPr>
        <w:t>Қазақстан Республикасында эпидемиол</w:t>
      </w:r>
      <w:r>
        <w:rPr>
          <w:rFonts w:ascii="Times New Roman" w:hAnsi="Times New Roman"/>
          <w:sz w:val="28"/>
          <w:szCs w:val="28"/>
          <w:lang w:val="kk-KZ"/>
        </w:rPr>
        <w:t>огиялық ахуалдың мониторингі (ЭБ</w:t>
      </w:r>
      <w:r w:rsidRPr="005A0EBB">
        <w:rPr>
          <w:rFonts w:ascii="Times New Roman" w:hAnsi="Times New Roman"/>
          <w:sz w:val="28"/>
          <w:szCs w:val="28"/>
          <w:lang w:val="kk-KZ"/>
        </w:rPr>
        <w:t>,</w:t>
      </w:r>
      <w:r>
        <w:rPr>
          <w:rFonts w:ascii="Times New Roman" w:hAnsi="Times New Roman"/>
          <w:sz w:val="28"/>
          <w:szCs w:val="28"/>
          <w:lang w:val="kk-KZ"/>
        </w:rPr>
        <w:t xml:space="preserve"> </w:t>
      </w:r>
      <w:r w:rsidRPr="005A0EBB">
        <w:rPr>
          <w:rFonts w:ascii="Times New Roman" w:hAnsi="Times New Roman"/>
          <w:sz w:val="28"/>
          <w:szCs w:val="28"/>
          <w:lang w:val="kk-KZ"/>
        </w:rPr>
        <w:t>Е-</w:t>
      </w:r>
      <w:r>
        <w:rPr>
          <w:rFonts w:ascii="Times New Roman" w:hAnsi="Times New Roman"/>
          <w:sz w:val="28"/>
          <w:szCs w:val="28"/>
          <w:lang w:val="kk-KZ"/>
        </w:rPr>
        <w:t>ШЭБ</w:t>
      </w:r>
      <w:r w:rsidRPr="005A0EBB">
        <w:rPr>
          <w:rFonts w:ascii="Times New Roman" w:hAnsi="Times New Roman"/>
          <w:sz w:val="28"/>
          <w:szCs w:val="28"/>
          <w:lang w:val="kk-KZ"/>
        </w:rPr>
        <w:t>), профилактикалық жұмыс пен емдеу іс-шараларын жүргізу мониторингі (Е-</w:t>
      </w:r>
      <w:r>
        <w:rPr>
          <w:rFonts w:ascii="Times New Roman" w:hAnsi="Times New Roman"/>
          <w:sz w:val="28"/>
          <w:szCs w:val="28"/>
          <w:lang w:val="kk-KZ"/>
        </w:rPr>
        <w:t>МжБ</w:t>
      </w:r>
      <w:r w:rsidRPr="005A0EBB">
        <w:rPr>
          <w:rFonts w:ascii="Times New Roman" w:hAnsi="Times New Roman"/>
          <w:sz w:val="28"/>
          <w:szCs w:val="28"/>
          <w:lang w:val="kk-KZ"/>
        </w:rPr>
        <w:t xml:space="preserve">), </w:t>
      </w:r>
      <w:r>
        <w:rPr>
          <w:rFonts w:ascii="Times New Roman" w:hAnsi="Times New Roman"/>
          <w:sz w:val="28"/>
          <w:szCs w:val="28"/>
          <w:lang w:val="kk-KZ"/>
        </w:rPr>
        <w:t>СП, ДК</w:t>
      </w:r>
      <w:r w:rsidRPr="005A0EBB">
        <w:rPr>
          <w:rFonts w:ascii="Times New Roman" w:hAnsi="Times New Roman"/>
          <w:sz w:val="28"/>
          <w:szCs w:val="28"/>
          <w:lang w:val="kk-KZ"/>
        </w:rPr>
        <w:t>-де халықтың негізгі топтарын профилактикалық бағдарламалармен қамтуды мониторингтеу және бағалау үшін</w:t>
      </w:r>
      <w:r>
        <w:rPr>
          <w:rFonts w:ascii="Times New Roman" w:hAnsi="Times New Roman"/>
          <w:sz w:val="28"/>
          <w:szCs w:val="28"/>
          <w:lang w:val="kk-KZ"/>
        </w:rPr>
        <w:t xml:space="preserve"> </w:t>
      </w:r>
      <w:r w:rsidRPr="005A0EBB">
        <w:rPr>
          <w:rFonts w:ascii="Times New Roman" w:hAnsi="Times New Roman"/>
          <w:sz w:val="28"/>
          <w:szCs w:val="28"/>
          <w:lang w:val="kk-KZ"/>
        </w:rPr>
        <w:t>-</w:t>
      </w:r>
      <w:r>
        <w:rPr>
          <w:rFonts w:ascii="Times New Roman" w:hAnsi="Times New Roman"/>
          <w:sz w:val="28"/>
          <w:szCs w:val="28"/>
          <w:lang w:val="kk-KZ"/>
        </w:rPr>
        <w:t xml:space="preserve"> </w:t>
      </w:r>
      <w:r w:rsidRPr="005A0EBB">
        <w:rPr>
          <w:rFonts w:ascii="Times New Roman" w:hAnsi="Times New Roman"/>
          <w:sz w:val="28"/>
          <w:szCs w:val="28"/>
          <w:lang w:val="kk-KZ"/>
        </w:rPr>
        <w:t xml:space="preserve">клиенттерді </w:t>
      </w:r>
      <w:r w:rsidRPr="005A0EBB">
        <w:rPr>
          <w:rFonts w:ascii="Times New Roman" w:hAnsi="Times New Roman"/>
          <w:sz w:val="28"/>
          <w:szCs w:val="28"/>
          <w:lang w:val="kk-KZ"/>
        </w:rPr>
        <w:lastRenderedPageBreak/>
        <w:t>жеке есепке алу дерекқоры (</w:t>
      </w:r>
      <w:r>
        <w:rPr>
          <w:rFonts w:ascii="Times New Roman" w:hAnsi="Times New Roman"/>
          <w:sz w:val="28"/>
          <w:szCs w:val="28"/>
          <w:lang w:val="kk-KZ"/>
        </w:rPr>
        <w:t>БДУИК</w:t>
      </w:r>
      <w:r w:rsidRPr="005A0EBB">
        <w:rPr>
          <w:rFonts w:ascii="Times New Roman" w:hAnsi="Times New Roman"/>
          <w:sz w:val="28"/>
          <w:szCs w:val="28"/>
          <w:lang w:val="kk-KZ"/>
        </w:rPr>
        <w:t xml:space="preserve">) үшін әртүрлі электрондық деректер базасы жұмыс істейді. </w:t>
      </w:r>
    </w:p>
    <w:p w:rsidR="00C279CB" w:rsidRPr="00357033" w:rsidRDefault="005A0EBB" w:rsidP="005A0EBB">
      <w:pPr>
        <w:pBdr>
          <w:bottom w:val="single" w:sz="4" w:space="4" w:color="FFFFFF"/>
        </w:pBdr>
        <w:autoSpaceDE w:val="0"/>
        <w:autoSpaceDN w:val="0"/>
        <w:adjustRightInd w:val="0"/>
        <w:ind w:firstLine="454"/>
        <w:rPr>
          <w:rFonts w:ascii="Times New Roman" w:hAnsi="Times New Roman"/>
          <w:sz w:val="28"/>
          <w:szCs w:val="28"/>
          <w:lang w:val="kk-KZ"/>
        </w:rPr>
      </w:pPr>
      <w:r w:rsidRPr="00357033">
        <w:rPr>
          <w:rFonts w:ascii="Times New Roman" w:hAnsi="Times New Roman"/>
          <w:sz w:val="28"/>
          <w:szCs w:val="28"/>
          <w:lang w:val="kk-KZ"/>
        </w:rPr>
        <w:t>Қазақстан Республикасындағы эпидемиологиялық жағдайды бақылау үшін АИТВ-инфекциясының тіркелген жағдайларын электрондық бақылау базасы пайдаланылады, ол эпидемияның даму үрдістерін қадағалауға, пациенттерге нақты уақыт режимінде елдің кез келген нүктесінде медициналық көмек көрсетуге мүмкіндік береді</w:t>
      </w:r>
      <w:r w:rsidR="00C279CB" w:rsidRPr="00357033">
        <w:rPr>
          <w:rFonts w:ascii="Times New Roman" w:hAnsi="Times New Roman"/>
          <w:sz w:val="28"/>
          <w:szCs w:val="28"/>
          <w:lang w:val="kk-KZ"/>
        </w:rPr>
        <w:t xml:space="preserve">.                                                    </w:t>
      </w:r>
    </w:p>
    <w:p w:rsidR="00C279CB" w:rsidRPr="00357033" w:rsidRDefault="005A0EBB" w:rsidP="00C279CB">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val="kk-KZ" w:eastAsia="ru-RU"/>
        </w:rPr>
      </w:pPr>
      <w:r w:rsidRPr="00357033">
        <w:rPr>
          <w:rFonts w:ascii="Times New Roman" w:hAnsi="Times New Roman"/>
          <w:sz w:val="28"/>
          <w:szCs w:val="28"/>
          <w:lang w:val="kk-KZ" w:eastAsia="ru-RU"/>
        </w:rPr>
        <w:t>Жүзеге асыру бойынша шаралар</w:t>
      </w:r>
      <w:r w:rsidR="00C279CB" w:rsidRPr="00357033">
        <w:rPr>
          <w:rFonts w:ascii="Times New Roman" w:hAnsi="Times New Roman"/>
          <w:sz w:val="28"/>
          <w:szCs w:val="28"/>
          <w:lang w:val="kk-KZ" w:eastAsia="ru-RU"/>
        </w:rPr>
        <w:t xml:space="preserve">: </w:t>
      </w:r>
    </w:p>
    <w:p w:rsidR="005A0EBB" w:rsidRPr="00357033" w:rsidRDefault="005A0EBB" w:rsidP="005A0EBB">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val="kk-KZ" w:eastAsia="ru-RU"/>
        </w:rPr>
      </w:pPr>
      <w:r w:rsidRPr="00357033">
        <w:rPr>
          <w:rFonts w:ascii="Times New Roman" w:hAnsi="Times New Roman"/>
          <w:sz w:val="28"/>
          <w:szCs w:val="28"/>
          <w:lang w:val="kk-KZ" w:eastAsia="ru-RU"/>
        </w:rPr>
        <w:t>1.</w:t>
      </w:r>
      <w:r>
        <w:rPr>
          <w:rFonts w:ascii="Times New Roman" w:hAnsi="Times New Roman"/>
          <w:sz w:val="28"/>
          <w:szCs w:val="28"/>
          <w:lang w:val="kk-KZ" w:eastAsia="ru-RU"/>
        </w:rPr>
        <w:t xml:space="preserve"> </w:t>
      </w:r>
      <w:r w:rsidRPr="00357033">
        <w:rPr>
          <w:rFonts w:ascii="Times New Roman" w:hAnsi="Times New Roman"/>
          <w:sz w:val="28"/>
          <w:szCs w:val="28"/>
          <w:lang w:val="kk-KZ" w:eastAsia="ru-RU"/>
        </w:rPr>
        <w:t>Басқару менеджментіне корпоративтік басқарудың негізгі қағидаттарын енгізу.</w:t>
      </w:r>
    </w:p>
    <w:p w:rsidR="005A0EBB" w:rsidRPr="00357033" w:rsidRDefault="005A0EBB" w:rsidP="005A0EBB">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val="kk-KZ" w:eastAsia="ru-RU"/>
        </w:rPr>
      </w:pPr>
      <w:r w:rsidRPr="00357033">
        <w:rPr>
          <w:rFonts w:ascii="Times New Roman" w:hAnsi="Times New Roman"/>
          <w:sz w:val="28"/>
          <w:szCs w:val="28"/>
          <w:lang w:val="kk-KZ" w:eastAsia="ru-RU"/>
        </w:rPr>
        <w:t>2. Ақылы қызметтер бойынша медициналық көмек көрсету тізбесін кеңейту есебінен пайданы ұлғайту.</w:t>
      </w:r>
    </w:p>
    <w:p w:rsidR="005A0EBB" w:rsidRPr="00961A4C" w:rsidRDefault="005A0EBB" w:rsidP="005A0EBB">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val="kk-KZ" w:eastAsia="ru-RU"/>
        </w:rPr>
      </w:pPr>
      <w:r w:rsidRPr="00961A4C">
        <w:rPr>
          <w:rFonts w:ascii="Times New Roman" w:hAnsi="Times New Roman"/>
          <w:sz w:val="28"/>
          <w:szCs w:val="28"/>
          <w:lang w:val="kk-KZ" w:eastAsia="ru-RU"/>
        </w:rPr>
        <w:t xml:space="preserve">3. Материалдық-техникалық базаны нығайту. </w:t>
      </w:r>
    </w:p>
    <w:p w:rsidR="005A0EBB" w:rsidRPr="00961A4C" w:rsidRDefault="005A0EBB" w:rsidP="005A0EBB">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val="kk-KZ" w:eastAsia="ru-RU"/>
        </w:rPr>
      </w:pPr>
      <w:r w:rsidRPr="00961A4C">
        <w:rPr>
          <w:rFonts w:ascii="Times New Roman" w:hAnsi="Times New Roman"/>
          <w:sz w:val="28"/>
          <w:szCs w:val="28"/>
          <w:lang w:val="kk-KZ" w:eastAsia="ru-RU"/>
        </w:rPr>
        <w:t xml:space="preserve">4. Ұлттық стандарттарға сәйкес келетін медициналық ұйым ретінде </w:t>
      </w:r>
      <w:r>
        <w:rPr>
          <w:rFonts w:ascii="Times New Roman" w:hAnsi="Times New Roman"/>
          <w:sz w:val="28"/>
          <w:szCs w:val="28"/>
          <w:lang w:val="kk-KZ" w:eastAsia="ru-RU"/>
        </w:rPr>
        <w:t>ҚДИАҒО</w:t>
      </w:r>
      <w:r w:rsidRPr="00961A4C">
        <w:rPr>
          <w:rFonts w:ascii="Times New Roman" w:hAnsi="Times New Roman"/>
          <w:sz w:val="28"/>
          <w:szCs w:val="28"/>
          <w:lang w:val="kk-KZ" w:eastAsia="ru-RU"/>
        </w:rPr>
        <w:t xml:space="preserve"> аккредиттеу.</w:t>
      </w:r>
    </w:p>
    <w:p w:rsidR="005A0EBB" w:rsidRPr="00961A4C" w:rsidRDefault="005A0EBB" w:rsidP="005A0EBB">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val="kk-KZ" w:eastAsia="ru-RU"/>
        </w:rPr>
      </w:pPr>
      <w:r w:rsidRPr="00961A4C">
        <w:rPr>
          <w:rFonts w:ascii="Times New Roman" w:hAnsi="Times New Roman"/>
          <w:sz w:val="28"/>
          <w:szCs w:val="28"/>
          <w:lang w:val="kk-KZ" w:eastAsia="ru-RU"/>
        </w:rPr>
        <w:t>5. АИТВ, ЖЖБЖ және ВГ диагностикасы және емдеу мәселелері бойынша мемлекеттік-жеке меншік әріптестік.</w:t>
      </w:r>
    </w:p>
    <w:p w:rsidR="005A0EBB" w:rsidRPr="005A0EBB" w:rsidRDefault="005A0EBB" w:rsidP="005A0EBB">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5A0EBB">
        <w:rPr>
          <w:rFonts w:ascii="Times New Roman" w:hAnsi="Times New Roman"/>
          <w:sz w:val="28"/>
          <w:szCs w:val="28"/>
          <w:lang w:eastAsia="ru-RU"/>
        </w:rPr>
        <w:t>6. Дерматокосметология қызметтері шетелдік клиникалармен бірлес</w:t>
      </w:r>
      <w:r>
        <w:rPr>
          <w:rFonts w:ascii="Times New Roman" w:hAnsi="Times New Roman"/>
          <w:sz w:val="28"/>
          <w:szCs w:val="28"/>
          <w:lang w:val="kk-KZ" w:eastAsia="ru-RU"/>
        </w:rPr>
        <w:t>у арқылы</w:t>
      </w:r>
      <w:r w:rsidRPr="005A0EBB">
        <w:rPr>
          <w:rFonts w:ascii="Times New Roman" w:hAnsi="Times New Roman"/>
          <w:sz w:val="28"/>
          <w:szCs w:val="28"/>
          <w:lang w:eastAsia="ru-RU"/>
        </w:rPr>
        <w:t xml:space="preserve"> (мастер-кластар).</w:t>
      </w:r>
    </w:p>
    <w:p w:rsidR="005A0EBB" w:rsidRPr="005A0EBB" w:rsidRDefault="005A0EBB" w:rsidP="005A0EBB">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5A0EBB">
        <w:rPr>
          <w:rFonts w:ascii="Times New Roman" w:hAnsi="Times New Roman"/>
          <w:sz w:val="28"/>
          <w:szCs w:val="28"/>
          <w:lang w:eastAsia="ru-RU"/>
        </w:rPr>
        <w:t>7. Қолданыстағы ақпараттық жүйелерді жетілдіру, Қ</w:t>
      </w:r>
      <w:proofErr w:type="gramStart"/>
      <w:r w:rsidRPr="005A0EBB">
        <w:rPr>
          <w:rFonts w:ascii="Times New Roman" w:hAnsi="Times New Roman"/>
          <w:sz w:val="28"/>
          <w:szCs w:val="28"/>
          <w:lang w:eastAsia="ru-RU"/>
        </w:rPr>
        <w:t>Р</w:t>
      </w:r>
      <w:proofErr w:type="gramEnd"/>
      <w:r w:rsidRPr="005A0EBB">
        <w:rPr>
          <w:rFonts w:ascii="Times New Roman" w:hAnsi="Times New Roman"/>
          <w:sz w:val="28"/>
          <w:szCs w:val="28"/>
          <w:lang w:eastAsia="ru-RU"/>
        </w:rPr>
        <w:t xml:space="preserve"> ДСМ басқа электрондық жүйелерімен интеграциялау есебінен АИТВ-ға эпидемиологиялық қадағалау жүйесін нығайту. </w:t>
      </w:r>
    </w:p>
    <w:p w:rsidR="00C279CB" w:rsidRPr="000E5078" w:rsidRDefault="005A0EBB" w:rsidP="005A0EBB">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5A0EBB">
        <w:rPr>
          <w:rFonts w:ascii="Times New Roman" w:hAnsi="Times New Roman"/>
          <w:sz w:val="28"/>
          <w:szCs w:val="28"/>
          <w:lang w:eastAsia="ru-RU"/>
        </w:rPr>
        <w:t>8. Қызмет көрсету сапасын жақсарту үшін зерттеулер жүргізу (пациенттердің медициналық қызметтер мен қызметкерлердің сапасына қанағаттануын зерттеу</w:t>
      </w:r>
      <w:r w:rsidR="00C279CB" w:rsidRPr="000E5078">
        <w:rPr>
          <w:rFonts w:ascii="Times New Roman" w:hAnsi="Times New Roman"/>
          <w:sz w:val="28"/>
          <w:szCs w:val="28"/>
          <w:lang w:eastAsia="ru-RU"/>
        </w:rPr>
        <w:t>)</w:t>
      </w:r>
    </w:p>
    <w:p w:rsidR="00C279CB" w:rsidRPr="000E5078" w:rsidRDefault="00C279CB" w:rsidP="00C279CB">
      <w:pPr>
        <w:widowControl w:val="0"/>
        <w:pBdr>
          <w:bottom w:val="single" w:sz="4" w:space="20" w:color="FFFFFF"/>
        </w:pBdr>
        <w:shd w:val="clear" w:color="auto" w:fill="FFFFFF"/>
        <w:autoSpaceDE w:val="0"/>
        <w:autoSpaceDN w:val="0"/>
        <w:adjustRightInd w:val="0"/>
        <w:ind w:firstLine="454"/>
        <w:rPr>
          <w:rFonts w:ascii="Times New Roman" w:hAnsi="Times New Roman"/>
          <w:b/>
          <w:sz w:val="28"/>
          <w:szCs w:val="28"/>
        </w:rPr>
      </w:pPr>
    </w:p>
    <w:p w:rsidR="00C279CB" w:rsidRPr="000E5078" w:rsidRDefault="005A0EBB" w:rsidP="00C279CB">
      <w:pPr>
        <w:widowControl w:val="0"/>
        <w:pBdr>
          <w:bottom w:val="single" w:sz="4" w:space="20" w:color="FFFFFF"/>
        </w:pBdr>
        <w:shd w:val="clear" w:color="auto" w:fill="FFFFFF"/>
        <w:autoSpaceDE w:val="0"/>
        <w:autoSpaceDN w:val="0"/>
        <w:adjustRightInd w:val="0"/>
        <w:ind w:firstLine="454"/>
        <w:rPr>
          <w:rFonts w:ascii="Times New Roman" w:hAnsi="Times New Roman"/>
          <w:b/>
          <w:sz w:val="28"/>
          <w:szCs w:val="28"/>
        </w:rPr>
      </w:pPr>
      <w:r w:rsidRPr="005A0EBB">
        <w:rPr>
          <w:rFonts w:ascii="Times New Roman" w:hAnsi="Times New Roman"/>
          <w:b/>
          <w:sz w:val="28"/>
          <w:szCs w:val="28"/>
        </w:rPr>
        <w:t>Негізгі мәселелерді талдау</w:t>
      </w:r>
    </w:p>
    <w:p w:rsidR="005A0EBB" w:rsidRPr="005A0EBB" w:rsidRDefault="005A0EBB" w:rsidP="005A0EBB">
      <w:pPr>
        <w:pBdr>
          <w:bottom w:val="single" w:sz="4" w:space="3" w:color="FFFFFF"/>
        </w:pBdr>
        <w:autoSpaceDE w:val="0"/>
        <w:autoSpaceDN w:val="0"/>
        <w:adjustRightInd w:val="0"/>
        <w:ind w:firstLine="567"/>
        <w:rPr>
          <w:rFonts w:ascii="Times New Roman" w:hAnsi="Times New Roman"/>
          <w:sz w:val="28"/>
          <w:szCs w:val="28"/>
        </w:rPr>
      </w:pPr>
      <w:r w:rsidRPr="005A0EBB">
        <w:rPr>
          <w:rFonts w:ascii="Times New Roman" w:hAnsi="Times New Roman"/>
          <w:sz w:val="28"/>
          <w:szCs w:val="28"/>
        </w:rPr>
        <w:t>Диагностикалық зертхананың материалды</w:t>
      </w:r>
      <w:proofErr w:type="gramStart"/>
      <w:r w:rsidRPr="005A0EBB">
        <w:rPr>
          <w:rFonts w:ascii="Times New Roman" w:hAnsi="Times New Roman"/>
          <w:sz w:val="28"/>
          <w:szCs w:val="28"/>
        </w:rPr>
        <w:t>қ-</w:t>
      </w:r>
      <w:proofErr w:type="gramEnd"/>
      <w:r w:rsidRPr="005A0EBB">
        <w:rPr>
          <w:rFonts w:ascii="Times New Roman" w:hAnsi="Times New Roman"/>
          <w:sz w:val="28"/>
          <w:szCs w:val="28"/>
        </w:rPr>
        <w:t xml:space="preserve">техникалық деңгейінің жеткіліксіздігіне, үй-жайлардың қажетті жиынтығымен референс деңгейіне дейін қамтамасыз етілуіне байланысты мәселелер проблемалық болып қалуда. </w:t>
      </w:r>
    </w:p>
    <w:p w:rsidR="005A0EBB" w:rsidRPr="005A0EBB" w:rsidRDefault="005A0EBB" w:rsidP="005A0EBB">
      <w:pPr>
        <w:pBdr>
          <w:bottom w:val="single" w:sz="4" w:space="3" w:color="FFFFFF"/>
        </w:pBdr>
        <w:autoSpaceDE w:val="0"/>
        <w:autoSpaceDN w:val="0"/>
        <w:adjustRightInd w:val="0"/>
        <w:ind w:firstLine="567"/>
        <w:rPr>
          <w:rFonts w:ascii="Times New Roman" w:hAnsi="Times New Roman"/>
          <w:sz w:val="28"/>
          <w:szCs w:val="28"/>
        </w:rPr>
      </w:pPr>
      <w:r w:rsidRPr="005A0EBB">
        <w:rPr>
          <w:rFonts w:ascii="Times New Roman" w:hAnsi="Times New Roman"/>
          <w:sz w:val="28"/>
          <w:szCs w:val="28"/>
        </w:rPr>
        <w:t xml:space="preserve"> Медициналық қызметкерлермен қамтамасыз етілу жеткіліксіз болып табылады. Мә</w:t>
      </w:r>
      <w:proofErr w:type="gramStart"/>
      <w:r w:rsidRPr="005A0EBB">
        <w:rPr>
          <w:rFonts w:ascii="Times New Roman" w:hAnsi="Times New Roman"/>
          <w:sz w:val="28"/>
          <w:szCs w:val="28"/>
        </w:rPr>
        <w:t>селе</w:t>
      </w:r>
      <w:proofErr w:type="gramEnd"/>
      <w:r w:rsidRPr="005A0EBB">
        <w:rPr>
          <w:rFonts w:ascii="Times New Roman" w:hAnsi="Times New Roman"/>
          <w:sz w:val="28"/>
          <w:szCs w:val="28"/>
        </w:rPr>
        <w:t xml:space="preserve"> </w:t>
      </w:r>
      <w:r w:rsidR="00535703">
        <w:rPr>
          <w:rFonts w:ascii="Times New Roman" w:hAnsi="Times New Roman"/>
          <w:sz w:val="28"/>
          <w:szCs w:val="28"/>
          <w:lang w:val="kk-KZ"/>
        </w:rPr>
        <w:t>буындардың</w:t>
      </w:r>
      <w:r w:rsidRPr="005A0EBB">
        <w:rPr>
          <w:rFonts w:ascii="Times New Roman" w:hAnsi="Times New Roman"/>
          <w:sz w:val="28"/>
          <w:szCs w:val="28"/>
        </w:rPr>
        <w:t xml:space="preserve"> ауысуымен</w:t>
      </w:r>
      <w:r w:rsidR="008A6866">
        <w:rPr>
          <w:rFonts w:ascii="Times New Roman" w:hAnsi="Times New Roman"/>
          <w:sz w:val="28"/>
          <w:szCs w:val="28"/>
          <w:lang w:val="kk-KZ"/>
        </w:rPr>
        <w:t xml:space="preserve"> </w:t>
      </w:r>
      <w:r w:rsidRPr="005A0EBB">
        <w:rPr>
          <w:rFonts w:ascii="Times New Roman" w:hAnsi="Times New Roman"/>
          <w:sz w:val="28"/>
          <w:szCs w:val="28"/>
        </w:rPr>
        <w:t xml:space="preserve">(зейнеткерлік жастағы мамандардың кетуі), жоғары психоэмоционалды еңбек шиеленісімен және төмен жалақымен байланысты. </w:t>
      </w:r>
    </w:p>
    <w:p w:rsidR="005A0EBB" w:rsidRPr="005A0EBB" w:rsidRDefault="005A0EBB" w:rsidP="005A0EBB">
      <w:pPr>
        <w:pBdr>
          <w:bottom w:val="single" w:sz="4" w:space="3" w:color="FFFFFF"/>
        </w:pBdr>
        <w:autoSpaceDE w:val="0"/>
        <w:autoSpaceDN w:val="0"/>
        <w:adjustRightInd w:val="0"/>
        <w:ind w:firstLine="567"/>
        <w:rPr>
          <w:rFonts w:ascii="Times New Roman" w:hAnsi="Times New Roman"/>
          <w:sz w:val="28"/>
          <w:szCs w:val="28"/>
        </w:rPr>
      </w:pPr>
      <w:r w:rsidRPr="005A0EBB">
        <w:rPr>
          <w:rFonts w:ascii="Times New Roman" w:hAnsi="Times New Roman"/>
          <w:sz w:val="28"/>
          <w:szCs w:val="28"/>
        </w:rPr>
        <w:t>Қазіргі уақытта АИТ</w:t>
      </w:r>
      <w:proofErr w:type="gramStart"/>
      <w:r w:rsidRPr="005A0EBB">
        <w:rPr>
          <w:rFonts w:ascii="Times New Roman" w:hAnsi="Times New Roman"/>
          <w:sz w:val="28"/>
          <w:szCs w:val="28"/>
        </w:rPr>
        <w:t>В-</w:t>
      </w:r>
      <w:proofErr w:type="gramEnd"/>
      <w:r w:rsidRPr="005A0EBB">
        <w:rPr>
          <w:rFonts w:ascii="Times New Roman" w:hAnsi="Times New Roman"/>
          <w:sz w:val="28"/>
          <w:szCs w:val="28"/>
        </w:rPr>
        <w:t>ға тестілеуден өткен адамдарды есепке алу дербестендірілген есепке алу жоқ</w:t>
      </w:r>
      <w:r w:rsidR="00535703">
        <w:rPr>
          <w:rFonts w:ascii="Times New Roman" w:hAnsi="Times New Roman"/>
          <w:sz w:val="28"/>
          <w:szCs w:val="28"/>
          <w:lang w:val="kk-KZ"/>
        </w:rPr>
        <w:t>, ол</w:t>
      </w:r>
      <w:r w:rsidRPr="005A0EBB">
        <w:rPr>
          <w:rFonts w:ascii="Times New Roman" w:hAnsi="Times New Roman"/>
          <w:sz w:val="28"/>
          <w:szCs w:val="28"/>
        </w:rPr>
        <w:t xml:space="preserve"> №4 есептік нысанға сәйкес жүзеге асырылады.   </w:t>
      </w:r>
    </w:p>
    <w:p w:rsidR="00C279CB" w:rsidRPr="000E5078" w:rsidRDefault="005A0EBB" w:rsidP="005A0EBB">
      <w:pPr>
        <w:pBdr>
          <w:bottom w:val="single" w:sz="4" w:space="3" w:color="FFFFFF"/>
        </w:pBdr>
        <w:autoSpaceDE w:val="0"/>
        <w:autoSpaceDN w:val="0"/>
        <w:adjustRightInd w:val="0"/>
        <w:ind w:firstLine="567"/>
        <w:rPr>
          <w:rFonts w:ascii="Times New Roman" w:hAnsi="Times New Roman"/>
          <w:sz w:val="28"/>
          <w:szCs w:val="28"/>
        </w:rPr>
      </w:pPr>
      <w:r w:rsidRPr="005A0EBB">
        <w:rPr>
          <w:rFonts w:ascii="Times New Roman" w:hAnsi="Times New Roman"/>
          <w:sz w:val="28"/>
          <w:szCs w:val="28"/>
        </w:rPr>
        <w:t xml:space="preserve">Клиникалық және эпидемиологиялық көрсетілімдер бойынша ерікті негізде тестілеуден өткен барлық адамдарды объективті есепке </w:t>
      </w:r>
      <w:r w:rsidR="00535703">
        <w:rPr>
          <w:rFonts w:ascii="Times New Roman" w:hAnsi="Times New Roman"/>
          <w:sz w:val="28"/>
          <w:szCs w:val="28"/>
        </w:rPr>
        <w:t xml:space="preserve">алу үшін, сондай-ақ ДДҰ/ЮНЭЙДС </w:t>
      </w:r>
      <w:r w:rsidR="00535703">
        <w:rPr>
          <w:rFonts w:ascii="Times New Roman" w:hAnsi="Times New Roman"/>
          <w:sz w:val="28"/>
          <w:szCs w:val="28"/>
          <w:lang w:val="kk-KZ"/>
        </w:rPr>
        <w:t>«</w:t>
      </w:r>
      <w:r w:rsidR="00535703">
        <w:rPr>
          <w:rFonts w:ascii="Times New Roman" w:hAnsi="Times New Roman"/>
          <w:sz w:val="28"/>
          <w:szCs w:val="28"/>
        </w:rPr>
        <w:t>90-90-90</w:t>
      </w:r>
      <w:r w:rsidR="00535703">
        <w:rPr>
          <w:rFonts w:ascii="Times New Roman" w:hAnsi="Times New Roman"/>
          <w:sz w:val="28"/>
          <w:szCs w:val="28"/>
          <w:lang w:val="kk-KZ"/>
        </w:rPr>
        <w:t>»</w:t>
      </w:r>
      <w:r w:rsidRPr="005A0EBB">
        <w:rPr>
          <w:rFonts w:ascii="Times New Roman" w:hAnsi="Times New Roman"/>
          <w:sz w:val="28"/>
          <w:szCs w:val="28"/>
        </w:rPr>
        <w:t xml:space="preserve"> Стратегиясының </w:t>
      </w:r>
      <w:proofErr w:type="gramStart"/>
      <w:r w:rsidRPr="005A0EBB">
        <w:rPr>
          <w:rFonts w:ascii="Times New Roman" w:hAnsi="Times New Roman"/>
          <w:sz w:val="28"/>
          <w:szCs w:val="28"/>
        </w:rPr>
        <w:t>жа</w:t>
      </w:r>
      <w:proofErr w:type="gramEnd"/>
      <w:r w:rsidRPr="005A0EBB">
        <w:rPr>
          <w:rFonts w:ascii="Times New Roman" w:hAnsi="Times New Roman"/>
          <w:sz w:val="28"/>
          <w:szCs w:val="28"/>
        </w:rPr>
        <w:t xml:space="preserve">ңа мақсаттарына қол жеткізу үшін Шығыс Қазақстан және Павлодар облыстарында </w:t>
      </w:r>
      <w:r w:rsidR="00535703">
        <w:rPr>
          <w:rFonts w:ascii="Times New Roman" w:hAnsi="Times New Roman"/>
          <w:sz w:val="28"/>
          <w:szCs w:val="28"/>
          <w:lang w:val="kk-KZ"/>
        </w:rPr>
        <w:t>«</w:t>
      </w:r>
      <w:r w:rsidRPr="005A0EBB">
        <w:rPr>
          <w:rFonts w:ascii="Times New Roman" w:hAnsi="Times New Roman"/>
          <w:sz w:val="28"/>
          <w:szCs w:val="28"/>
        </w:rPr>
        <w:t>АИТВ инфекциясына тексерілген адамдардың ұлттық тіркелімі</w:t>
      </w:r>
      <w:r w:rsidR="00535703">
        <w:rPr>
          <w:rFonts w:ascii="Times New Roman" w:hAnsi="Times New Roman"/>
          <w:sz w:val="28"/>
          <w:szCs w:val="28"/>
          <w:lang w:val="kk-KZ"/>
        </w:rPr>
        <w:t>»</w:t>
      </w:r>
      <w:r w:rsidR="00535703">
        <w:rPr>
          <w:rFonts w:ascii="Times New Roman" w:hAnsi="Times New Roman"/>
          <w:sz w:val="28"/>
          <w:szCs w:val="28"/>
        </w:rPr>
        <w:t xml:space="preserve"> (</w:t>
      </w:r>
      <w:r w:rsidR="00535703">
        <w:rPr>
          <w:rFonts w:ascii="Times New Roman" w:hAnsi="Times New Roman"/>
          <w:sz w:val="28"/>
          <w:szCs w:val="28"/>
          <w:lang w:val="kk-KZ"/>
        </w:rPr>
        <w:t>Т</w:t>
      </w:r>
      <w:r w:rsidRPr="005A0EBB">
        <w:rPr>
          <w:rFonts w:ascii="Times New Roman" w:hAnsi="Times New Roman"/>
          <w:sz w:val="28"/>
          <w:szCs w:val="28"/>
        </w:rPr>
        <w:t xml:space="preserve">іркелім) электрондық ақпараттық </w:t>
      </w:r>
      <w:proofErr w:type="gramStart"/>
      <w:r w:rsidRPr="005A0EBB">
        <w:rPr>
          <w:rFonts w:ascii="Times New Roman" w:hAnsi="Times New Roman"/>
          <w:sz w:val="28"/>
          <w:szCs w:val="28"/>
        </w:rPr>
        <w:t>ж</w:t>
      </w:r>
      <w:proofErr w:type="gramEnd"/>
      <w:r w:rsidRPr="005A0EBB">
        <w:rPr>
          <w:rFonts w:ascii="Times New Roman" w:hAnsi="Times New Roman"/>
          <w:sz w:val="28"/>
          <w:szCs w:val="28"/>
        </w:rPr>
        <w:t>үйесін апробациялау және тестілеу жүргізілді</w:t>
      </w:r>
      <w:r w:rsidR="00C279CB" w:rsidRPr="000E5078">
        <w:rPr>
          <w:rFonts w:ascii="Times New Roman" w:hAnsi="Times New Roman"/>
          <w:sz w:val="28"/>
          <w:szCs w:val="28"/>
        </w:rPr>
        <w:t>.</w:t>
      </w:r>
    </w:p>
    <w:p w:rsidR="00535703" w:rsidRPr="00357033" w:rsidRDefault="00535703" w:rsidP="00535703">
      <w:pPr>
        <w:pBdr>
          <w:bottom w:val="single" w:sz="4" w:space="3" w:color="FFFFFF"/>
        </w:pBdr>
        <w:autoSpaceDE w:val="0"/>
        <w:autoSpaceDN w:val="0"/>
        <w:adjustRightInd w:val="0"/>
        <w:ind w:firstLine="567"/>
        <w:rPr>
          <w:rFonts w:ascii="Times New Roman" w:hAnsi="Times New Roman"/>
          <w:sz w:val="28"/>
          <w:szCs w:val="28"/>
        </w:rPr>
      </w:pPr>
      <w:r w:rsidRPr="00357033">
        <w:rPr>
          <w:rFonts w:ascii="Times New Roman" w:hAnsi="Times New Roman"/>
          <w:sz w:val="28"/>
          <w:szCs w:val="28"/>
        </w:rPr>
        <w:lastRenderedPageBreak/>
        <w:t xml:space="preserve">Тіркелімді енгізу зерттелетін </w:t>
      </w:r>
      <w:proofErr w:type="gramStart"/>
      <w:r w:rsidRPr="00357033">
        <w:rPr>
          <w:rFonts w:ascii="Times New Roman" w:hAnsi="Times New Roman"/>
          <w:sz w:val="28"/>
          <w:szCs w:val="28"/>
        </w:rPr>
        <w:t>адамдар</w:t>
      </w:r>
      <w:proofErr w:type="gramEnd"/>
      <w:r w:rsidRPr="00357033">
        <w:rPr>
          <w:rFonts w:ascii="Times New Roman" w:hAnsi="Times New Roman"/>
          <w:sz w:val="28"/>
          <w:szCs w:val="28"/>
        </w:rPr>
        <w:t>ға егжей-тегжейлі талдау жүргізуге (жынысы, жасы, тексеру коды, материалды алу орны және т.б.) және халықты тестілеумен қамтуды есептеуге мүмкіндік береді. Деректерді жинау сапасы меншік нысанына қарамастан медициналық ұйымдар, МСАК және басқа да МҰ зертханаларының жұмысына байланысты болады.</w:t>
      </w:r>
    </w:p>
    <w:p w:rsidR="00535703" w:rsidRPr="00357033" w:rsidRDefault="00535703" w:rsidP="00535703">
      <w:pPr>
        <w:pBdr>
          <w:bottom w:val="single" w:sz="4" w:space="3" w:color="FFFFFF"/>
        </w:pBdr>
        <w:autoSpaceDE w:val="0"/>
        <w:autoSpaceDN w:val="0"/>
        <w:adjustRightInd w:val="0"/>
        <w:ind w:firstLine="567"/>
        <w:rPr>
          <w:rFonts w:ascii="Times New Roman" w:hAnsi="Times New Roman"/>
          <w:sz w:val="28"/>
          <w:szCs w:val="28"/>
        </w:rPr>
      </w:pPr>
      <w:r w:rsidRPr="00357033">
        <w:rPr>
          <w:rFonts w:ascii="Times New Roman" w:hAnsi="Times New Roman"/>
          <w:sz w:val="28"/>
          <w:szCs w:val="28"/>
        </w:rPr>
        <w:t>Қаржылық тұрақтылықты қамтамасыз ету үшін орталық басқару менеджментіне корпоративтік басқарудың негізгі қағидаттарын енгізуді жалғастыруы, жыл сайын пайданы ұлғайтуы, материалды</w:t>
      </w:r>
      <w:proofErr w:type="gramStart"/>
      <w:r w:rsidRPr="00357033">
        <w:rPr>
          <w:rFonts w:ascii="Times New Roman" w:hAnsi="Times New Roman"/>
          <w:sz w:val="28"/>
          <w:szCs w:val="28"/>
        </w:rPr>
        <w:t>қ-</w:t>
      </w:r>
      <w:proofErr w:type="gramEnd"/>
      <w:r w:rsidRPr="00357033">
        <w:rPr>
          <w:rFonts w:ascii="Times New Roman" w:hAnsi="Times New Roman"/>
          <w:sz w:val="28"/>
          <w:szCs w:val="28"/>
        </w:rPr>
        <w:t xml:space="preserve">техникалық базаны жаңғыртуы қажет.  </w:t>
      </w:r>
    </w:p>
    <w:p w:rsidR="00535703" w:rsidRPr="00357033" w:rsidRDefault="00535703" w:rsidP="00535703">
      <w:pPr>
        <w:pBdr>
          <w:bottom w:val="single" w:sz="4" w:space="3" w:color="FFFFFF"/>
        </w:pBdr>
        <w:autoSpaceDE w:val="0"/>
        <w:autoSpaceDN w:val="0"/>
        <w:adjustRightInd w:val="0"/>
        <w:ind w:firstLine="567"/>
        <w:rPr>
          <w:rFonts w:ascii="Times New Roman" w:hAnsi="Times New Roman"/>
          <w:sz w:val="28"/>
          <w:szCs w:val="28"/>
        </w:rPr>
      </w:pPr>
      <w:r w:rsidRPr="00357033">
        <w:rPr>
          <w:rFonts w:ascii="Times New Roman" w:hAnsi="Times New Roman"/>
          <w:sz w:val="28"/>
          <w:szCs w:val="28"/>
        </w:rPr>
        <w:t>ҚД</w:t>
      </w:r>
      <w:r w:rsidR="00357033">
        <w:rPr>
          <w:rFonts w:ascii="Times New Roman" w:hAnsi="Times New Roman"/>
          <w:sz w:val="28"/>
          <w:szCs w:val="28"/>
          <w:lang w:val="kk-KZ"/>
        </w:rPr>
        <w:t>ИАҒО</w:t>
      </w:r>
      <w:r w:rsidRPr="00357033">
        <w:rPr>
          <w:rFonts w:ascii="Times New Roman" w:hAnsi="Times New Roman"/>
          <w:sz w:val="28"/>
          <w:szCs w:val="28"/>
        </w:rPr>
        <w:t xml:space="preserve"> ұлттық </w:t>
      </w:r>
      <w:proofErr w:type="gramStart"/>
      <w:r w:rsidRPr="00357033">
        <w:rPr>
          <w:rFonts w:ascii="Times New Roman" w:hAnsi="Times New Roman"/>
          <w:sz w:val="28"/>
          <w:szCs w:val="28"/>
        </w:rPr>
        <w:t>стандарттар</w:t>
      </w:r>
      <w:proofErr w:type="gramEnd"/>
      <w:r w:rsidRPr="00357033">
        <w:rPr>
          <w:rFonts w:ascii="Times New Roman" w:hAnsi="Times New Roman"/>
          <w:sz w:val="28"/>
          <w:szCs w:val="28"/>
        </w:rPr>
        <w:t>ға сәйкес келетін медициналық ұйымды аккредиттеу жөніндегі жұмысты жеделдетуі қажет.</w:t>
      </w:r>
    </w:p>
    <w:p w:rsidR="00C279CB" w:rsidRPr="000E5078" w:rsidRDefault="00535703" w:rsidP="00535703">
      <w:pPr>
        <w:pBdr>
          <w:bottom w:val="single" w:sz="4" w:space="3" w:color="FFFFFF"/>
        </w:pBdr>
        <w:autoSpaceDE w:val="0"/>
        <w:autoSpaceDN w:val="0"/>
        <w:adjustRightInd w:val="0"/>
        <w:ind w:firstLine="567"/>
        <w:rPr>
          <w:rFonts w:ascii="Times New Roman" w:hAnsi="Times New Roman"/>
          <w:sz w:val="28"/>
          <w:szCs w:val="28"/>
        </w:rPr>
      </w:pPr>
      <w:r w:rsidRPr="00357033">
        <w:rPr>
          <w:rFonts w:ascii="Times New Roman" w:hAnsi="Times New Roman"/>
          <w:sz w:val="28"/>
          <w:szCs w:val="28"/>
        </w:rPr>
        <w:t>Сонымен қатар, Қ</w:t>
      </w:r>
      <w:proofErr w:type="gramStart"/>
      <w:r w:rsidRPr="00357033">
        <w:rPr>
          <w:rFonts w:ascii="Times New Roman" w:hAnsi="Times New Roman"/>
          <w:sz w:val="28"/>
          <w:szCs w:val="28"/>
        </w:rPr>
        <w:t>Р</w:t>
      </w:r>
      <w:proofErr w:type="gramEnd"/>
      <w:r w:rsidRPr="00357033">
        <w:rPr>
          <w:rFonts w:ascii="Times New Roman" w:hAnsi="Times New Roman"/>
          <w:sz w:val="28"/>
          <w:szCs w:val="28"/>
        </w:rPr>
        <w:t xml:space="preserve"> дерматовенерологиялық қызмет ұйымдарының көпшілігінде емдеу қызметі сапасының жетілмегендігімен байланысты кәсіби медициналық тәуекелдер бар: қазіргі заманғы талаптарға жауап бермейтін диагностикалау және емдеу хаттамалары, диагностикалық рәсімдер стандарттары, емдік іс-шаралар, нұсқаулықтар, ережелер және т. б. ауруларды кеш кезеңде анықтау да өзінің теріс үлесін қосуда</w:t>
      </w:r>
      <w:r w:rsidR="00C279CB" w:rsidRPr="00357033">
        <w:rPr>
          <w:rFonts w:ascii="Times New Roman" w:hAnsi="Times New Roman"/>
          <w:sz w:val="28"/>
          <w:szCs w:val="28"/>
        </w:rPr>
        <w:t>.</w:t>
      </w:r>
      <w:r w:rsidR="00C279CB" w:rsidRPr="000E5078">
        <w:rPr>
          <w:rFonts w:ascii="Times New Roman" w:hAnsi="Times New Roman"/>
          <w:sz w:val="28"/>
          <w:szCs w:val="28"/>
        </w:rPr>
        <w:t xml:space="preserve"> </w:t>
      </w:r>
    </w:p>
    <w:p w:rsidR="00357033" w:rsidRPr="00357033" w:rsidRDefault="00357033" w:rsidP="00357033">
      <w:pPr>
        <w:pBdr>
          <w:bottom w:val="single" w:sz="4" w:space="3" w:color="FFFFFF"/>
        </w:pBdr>
        <w:autoSpaceDE w:val="0"/>
        <w:autoSpaceDN w:val="0"/>
        <w:adjustRightInd w:val="0"/>
        <w:ind w:firstLine="567"/>
        <w:rPr>
          <w:rFonts w:ascii="Times New Roman" w:hAnsi="Times New Roman"/>
          <w:sz w:val="28"/>
          <w:szCs w:val="28"/>
        </w:rPr>
      </w:pPr>
      <w:r w:rsidRPr="00357033">
        <w:rPr>
          <w:rFonts w:ascii="Times New Roman" w:hAnsi="Times New Roman"/>
          <w:sz w:val="28"/>
          <w:szCs w:val="28"/>
        </w:rPr>
        <w:t>ҚД</w:t>
      </w:r>
      <w:r>
        <w:rPr>
          <w:rFonts w:ascii="Times New Roman" w:hAnsi="Times New Roman"/>
          <w:sz w:val="28"/>
          <w:szCs w:val="28"/>
          <w:lang w:val="kk-KZ"/>
        </w:rPr>
        <w:t>ИАҒО</w:t>
      </w:r>
      <w:r w:rsidRPr="00357033">
        <w:rPr>
          <w:rFonts w:ascii="Times New Roman" w:hAnsi="Times New Roman"/>
          <w:sz w:val="28"/>
          <w:szCs w:val="28"/>
        </w:rPr>
        <w:t xml:space="preserve"> Қ</w:t>
      </w:r>
      <w:proofErr w:type="gramStart"/>
      <w:r w:rsidRPr="00357033">
        <w:rPr>
          <w:rFonts w:ascii="Times New Roman" w:hAnsi="Times New Roman"/>
          <w:sz w:val="28"/>
          <w:szCs w:val="28"/>
        </w:rPr>
        <w:t>Р</w:t>
      </w:r>
      <w:proofErr w:type="gramEnd"/>
      <w:r w:rsidRPr="00357033">
        <w:rPr>
          <w:rFonts w:ascii="Times New Roman" w:hAnsi="Times New Roman"/>
          <w:sz w:val="28"/>
          <w:szCs w:val="28"/>
        </w:rPr>
        <w:t xml:space="preserve"> дерматовенерологиялық қызметінің жекелеген өңірлік ұйымдары сияқты денсаулық сақтауды басқарудың жергілікті органдарымен өзара іс-қимылдың нақты тетіктері жоқ. Қызметтің нысаналы индикаторларын талдау үшін кураторлық жұмыс (өңірлерге шығу) жүйелі емес, эпизодтық сипатқа ие. </w:t>
      </w:r>
    </w:p>
    <w:p w:rsidR="00C279CB" w:rsidRPr="000E5078" w:rsidRDefault="00357033" w:rsidP="00357033">
      <w:pPr>
        <w:pBdr>
          <w:bottom w:val="single" w:sz="4" w:space="3" w:color="FFFFFF"/>
        </w:pBdr>
        <w:autoSpaceDE w:val="0"/>
        <w:autoSpaceDN w:val="0"/>
        <w:adjustRightInd w:val="0"/>
        <w:ind w:firstLine="567"/>
        <w:rPr>
          <w:rFonts w:ascii="Times New Roman" w:hAnsi="Times New Roman"/>
          <w:sz w:val="28"/>
          <w:szCs w:val="28"/>
        </w:rPr>
      </w:pPr>
      <w:proofErr w:type="gramStart"/>
      <w:r w:rsidRPr="00357033">
        <w:rPr>
          <w:rFonts w:ascii="Times New Roman" w:hAnsi="Times New Roman"/>
          <w:sz w:val="28"/>
          <w:szCs w:val="28"/>
        </w:rPr>
        <w:t>Статистикалы</w:t>
      </w:r>
      <w:proofErr w:type="gramEnd"/>
      <w:r w:rsidRPr="00357033">
        <w:rPr>
          <w:rFonts w:ascii="Times New Roman" w:hAnsi="Times New Roman"/>
          <w:sz w:val="28"/>
          <w:szCs w:val="28"/>
        </w:rPr>
        <w:t>қ ақпаратқа талдау жүргізу және деректерді болжау, А</w:t>
      </w:r>
      <w:r>
        <w:rPr>
          <w:rFonts w:ascii="Times New Roman" w:hAnsi="Times New Roman"/>
          <w:sz w:val="28"/>
          <w:szCs w:val="28"/>
          <w:lang w:val="kk-KZ"/>
        </w:rPr>
        <w:t>ӨА</w:t>
      </w:r>
      <w:r>
        <w:rPr>
          <w:rFonts w:ascii="Times New Roman" w:hAnsi="Times New Roman"/>
          <w:sz w:val="28"/>
          <w:szCs w:val="28"/>
        </w:rPr>
        <w:t>-д</w:t>
      </w:r>
      <w:r>
        <w:rPr>
          <w:rFonts w:ascii="Times New Roman" w:hAnsi="Times New Roman"/>
          <w:sz w:val="28"/>
          <w:szCs w:val="28"/>
          <w:lang w:val="kk-KZ"/>
        </w:rPr>
        <w:t>а</w:t>
      </w:r>
      <w:r w:rsidRPr="00357033">
        <w:rPr>
          <w:rFonts w:ascii="Times New Roman" w:hAnsi="Times New Roman"/>
          <w:sz w:val="28"/>
          <w:szCs w:val="28"/>
        </w:rPr>
        <w:t xml:space="preserve"> АИТВ инфекциясы мен ВГ скринингі, диагностикасы және емдеу қызметтеріне мультидисциплинарлық тәсілді қамтамасыз ету үшін бірыңғай республикалық деректер базасын құру, республикалық және өңірлік деңгейлерде ВГ және АИТВ инфекциясы мәселелерінде халықаралық ұсынымдарды ескере отырып, </w:t>
      </w:r>
      <w:r>
        <w:rPr>
          <w:rFonts w:ascii="Times New Roman" w:hAnsi="Times New Roman"/>
          <w:sz w:val="28"/>
          <w:szCs w:val="28"/>
        </w:rPr>
        <w:t>қызметтерді дамытудың бірыңғ</w:t>
      </w:r>
      <w:proofErr w:type="gramStart"/>
      <w:r>
        <w:rPr>
          <w:rFonts w:ascii="Times New Roman" w:hAnsi="Times New Roman"/>
          <w:sz w:val="28"/>
          <w:szCs w:val="28"/>
        </w:rPr>
        <w:t>ай</w:t>
      </w:r>
      <w:proofErr w:type="gramEnd"/>
      <w:r>
        <w:rPr>
          <w:rFonts w:ascii="Times New Roman" w:hAnsi="Times New Roman"/>
          <w:sz w:val="28"/>
          <w:szCs w:val="28"/>
        </w:rPr>
        <w:t xml:space="preserve"> </w:t>
      </w:r>
      <w:r>
        <w:rPr>
          <w:rFonts w:ascii="Times New Roman" w:hAnsi="Times New Roman"/>
          <w:sz w:val="28"/>
          <w:szCs w:val="28"/>
          <w:lang w:val="kk-KZ"/>
        </w:rPr>
        <w:t>т</w:t>
      </w:r>
      <w:r w:rsidRPr="00357033">
        <w:rPr>
          <w:rFonts w:ascii="Times New Roman" w:hAnsi="Times New Roman"/>
          <w:sz w:val="28"/>
          <w:szCs w:val="28"/>
        </w:rPr>
        <w:t>ұжырымдамасын әзірлеу қажет</w:t>
      </w:r>
      <w:r w:rsidR="00C279CB" w:rsidRPr="000E5078">
        <w:rPr>
          <w:rFonts w:ascii="Times New Roman" w:hAnsi="Times New Roman"/>
          <w:sz w:val="28"/>
          <w:szCs w:val="28"/>
        </w:rPr>
        <w:t>.</w:t>
      </w:r>
    </w:p>
    <w:p w:rsidR="00C279CB" w:rsidRPr="000E5078" w:rsidRDefault="00C279CB" w:rsidP="00C279CB">
      <w:pPr>
        <w:pBdr>
          <w:bottom w:val="single" w:sz="4" w:space="3" w:color="FFFFFF"/>
        </w:pBdr>
        <w:autoSpaceDE w:val="0"/>
        <w:autoSpaceDN w:val="0"/>
        <w:adjustRightInd w:val="0"/>
        <w:ind w:firstLine="567"/>
        <w:rPr>
          <w:rFonts w:ascii="Times New Roman" w:hAnsi="Times New Roman"/>
          <w:b/>
          <w:sz w:val="28"/>
          <w:szCs w:val="28"/>
        </w:rPr>
      </w:pPr>
    </w:p>
    <w:p w:rsidR="00C279CB" w:rsidRPr="000E5078" w:rsidRDefault="00357033" w:rsidP="00C279CB">
      <w:pPr>
        <w:pBdr>
          <w:bottom w:val="single" w:sz="4" w:space="3" w:color="FFFFFF"/>
        </w:pBdr>
        <w:autoSpaceDE w:val="0"/>
        <w:autoSpaceDN w:val="0"/>
        <w:adjustRightInd w:val="0"/>
        <w:ind w:firstLine="567"/>
        <w:rPr>
          <w:rFonts w:ascii="Times New Roman" w:hAnsi="Times New Roman"/>
          <w:b/>
          <w:sz w:val="28"/>
          <w:szCs w:val="28"/>
        </w:rPr>
      </w:pPr>
      <w:r w:rsidRPr="00357033">
        <w:rPr>
          <w:rFonts w:ascii="Times New Roman" w:hAnsi="Times New Roman"/>
          <w:b/>
          <w:sz w:val="28"/>
          <w:szCs w:val="28"/>
        </w:rPr>
        <w:t>Тәуекелдерді басқару</w:t>
      </w:r>
    </w:p>
    <w:p w:rsidR="00C279CB" w:rsidRPr="000E5078" w:rsidRDefault="00C279CB" w:rsidP="00C279CB">
      <w:pPr>
        <w:pBdr>
          <w:bottom w:val="single" w:sz="4" w:space="3" w:color="FFFFFF"/>
        </w:pBdr>
        <w:autoSpaceDE w:val="0"/>
        <w:autoSpaceDN w:val="0"/>
        <w:adjustRightInd w:val="0"/>
        <w:ind w:firstLine="567"/>
        <w:rPr>
          <w:rFonts w:ascii="Times New Roman" w:hAnsi="Times New Roman"/>
          <w:b/>
          <w:sz w:val="28"/>
          <w:szCs w:val="28"/>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6096"/>
      </w:tblGrid>
      <w:tr w:rsidR="00C279CB" w:rsidRPr="000E5078" w:rsidTr="00A47860">
        <w:tc>
          <w:tcPr>
            <w:tcW w:w="1838" w:type="pct"/>
            <w:vAlign w:val="center"/>
          </w:tcPr>
          <w:p w:rsidR="00C279CB" w:rsidRPr="000E5078" w:rsidRDefault="00357033" w:rsidP="00A47860">
            <w:pPr>
              <w:pStyle w:val="af"/>
              <w:ind w:left="176" w:right="175"/>
              <w:rPr>
                <w:rFonts w:ascii="Times New Roman" w:eastAsia="MS Mincho" w:hAnsi="Times New Roman"/>
                <w:sz w:val="28"/>
                <w:szCs w:val="28"/>
              </w:rPr>
            </w:pPr>
            <w:r w:rsidRPr="00357033">
              <w:rPr>
                <w:rFonts w:ascii="Times New Roman" w:eastAsia="MS Mincho" w:hAnsi="Times New Roman"/>
                <w:sz w:val="28"/>
                <w:szCs w:val="28"/>
              </w:rPr>
              <w:t>Мақ</w:t>
            </w:r>
            <w:proofErr w:type="gramStart"/>
            <w:r w:rsidRPr="00357033">
              <w:rPr>
                <w:rFonts w:ascii="Times New Roman" w:eastAsia="MS Mincho" w:hAnsi="Times New Roman"/>
                <w:sz w:val="28"/>
                <w:szCs w:val="28"/>
              </w:rPr>
              <w:t>саттар</w:t>
            </w:r>
            <w:proofErr w:type="gramEnd"/>
            <w:r w:rsidRPr="00357033">
              <w:rPr>
                <w:rFonts w:ascii="Times New Roman" w:eastAsia="MS Mincho" w:hAnsi="Times New Roman"/>
                <w:sz w:val="28"/>
                <w:szCs w:val="28"/>
              </w:rPr>
              <w:t>ға қол жеткізуге әсер етуі мүмкін тәуекелдердің атауы</w:t>
            </w:r>
          </w:p>
        </w:tc>
        <w:tc>
          <w:tcPr>
            <w:tcW w:w="3162" w:type="pct"/>
            <w:vAlign w:val="center"/>
          </w:tcPr>
          <w:p w:rsidR="00C279CB" w:rsidRPr="000E5078" w:rsidRDefault="00357033" w:rsidP="00A47860">
            <w:pPr>
              <w:pStyle w:val="af"/>
              <w:ind w:left="176" w:right="175"/>
              <w:rPr>
                <w:rFonts w:ascii="Times New Roman" w:eastAsia="MS Mincho" w:hAnsi="Times New Roman"/>
                <w:sz w:val="28"/>
                <w:szCs w:val="28"/>
              </w:rPr>
            </w:pPr>
            <w:r w:rsidRPr="00357033">
              <w:rPr>
                <w:rFonts w:ascii="Times New Roman" w:eastAsia="MS Mincho" w:hAnsi="Times New Roman"/>
                <w:sz w:val="28"/>
                <w:szCs w:val="28"/>
              </w:rPr>
              <w:t>Тәуекелдерді басқару жөніндегі іс-шаралар</w:t>
            </w:r>
          </w:p>
        </w:tc>
      </w:tr>
      <w:tr w:rsidR="00C279CB" w:rsidRPr="000E5078" w:rsidTr="00A47860">
        <w:tc>
          <w:tcPr>
            <w:tcW w:w="5000" w:type="pct"/>
            <w:gridSpan w:val="2"/>
            <w:vAlign w:val="center"/>
          </w:tcPr>
          <w:p w:rsidR="00C279CB" w:rsidRPr="000E5078" w:rsidRDefault="00357033" w:rsidP="00A47860">
            <w:pPr>
              <w:pStyle w:val="af"/>
              <w:ind w:left="176" w:right="175"/>
              <w:jc w:val="center"/>
              <w:rPr>
                <w:rFonts w:ascii="Times New Roman" w:eastAsia="MS Mincho" w:hAnsi="Times New Roman"/>
                <w:b/>
                <w:sz w:val="28"/>
                <w:szCs w:val="28"/>
              </w:rPr>
            </w:pPr>
            <w:r w:rsidRPr="00357033">
              <w:rPr>
                <w:rFonts w:ascii="Times New Roman" w:eastAsia="MS Mincho" w:hAnsi="Times New Roman"/>
                <w:b/>
                <w:sz w:val="28"/>
                <w:szCs w:val="28"/>
              </w:rPr>
              <w:t>Сыртқы тәуекелдер</w:t>
            </w:r>
          </w:p>
        </w:tc>
      </w:tr>
      <w:tr w:rsidR="00C279CB" w:rsidRPr="000E5078" w:rsidTr="00A47860">
        <w:tc>
          <w:tcPr>
            <w:tcW w:w="1838" w:type="pct"/>
            <w:vAlign w:val="center"/>
          </w:tcPr>
          <w:p w:rsidR="00C279CB" w:rsidRPr="000E5078" w:rsidRDefault="00357033" w:rsidP="00A47860">
            <w:pPr>
              <w:autoSpaceDE w:val="0"/>
              <w:autoSpaceDN w:val="0"/>
              <w:adjustRightInd w:val="0"/>
              <w:ind w:left="176" w:right="175"/>
              <w:jc w:val="left"/>
              <w:rPr>
                <w:rFonts w:ascii="Times New Roman" w:hAnsi="Times New Roman"/>
                <w:sz w:val="28"/>
                <w:szCs w:val="28"/>
              </w:rPr>
            </w:pPr>
            <w:r w:rsidRPr="00357033">
              <w:rPr>
                <w:rFonts w:ascii="Times New Roman" w:hAnsi="Times New Roman"/>
                <w:sz w:val="28"/>
                <w:szCs w:val="28"/>
              </w:rPr>
              <w:t>Қаржыландырудың төмендеуі, елдегі экономикалық жағдайдың нашарлауы</w:t>
            </w:r>
          </w:p>
        </w:tc>
        <w:tc>
          <w:tcPr>
            <w:tcW w:w="3162" w:type="pct"/>
          </w:tcPr>
          <w:p w:rsidR="00C279CB" w:rsidRPr="000E5078" w:rsidRDefault="00C279CB" w:rsidP="00A47860">
            <w:pPr>
              <w:pStyle w:val="af"/>
              <w:ind w:left="176" w:right="-108"/>
              <w:rPr>
                <w:rFonts w:ascii="Times New Roman" w:eastAsia="MS Mincho" w:hAnsi="Times New Roman"/>
                <w:sz w:val="28"/>
                <w:szCs w:val="28"/>
              </w:rPr>
            </w:pPr>
            <w:r w:rsidRPr="000E5078">
              <w:rPr>
                <w:rFonts w:ascii="Times New Roman" w:hAnsi="Times New Roman"/>
                <w:sz w:val="28"/>
                <w:szCs w:val="28"/>
              </w:rPr>
              <w:t xml:space="preserve">Фандрайзинг, </w:t>
            </w:r>
            <w:r w:rsidR="00357033" w:rsidRPr="00357033">
              <w:rPr>
                <w:rFonts w:ascii="Times New Roman" w:hAnsi="Times New Roman"/>
                <w:sz w:val="28"/>
                <w:szCs w:val="28"/>
              </w:rPr>
              <w:t>ақылы қызмет көрсету</w:t>
            </w:r>
          </w:p>
        </w:tc>
      </w:tr>
    </w:tbl>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jc w:val="center"/>
        <w:rPr>
          <w:b/>
          <w:bCs/>
          <w:sz w:val="28"/>
          <w:szCs w:val="28"/>
        </w:rPr>
      </w:pPr>
    </w:p>
    <w:p w:rsidR="00C279CB" w:rsidRPr="000E5078" w:rsidRDefault="00C279CB" w:rsidP="00C279CB">
      <w:pPr>
        <w:pStyle w:val="a8"/>
        <w:widowControl w:val="0"/>
        <w:spacing w:before="0" w:beforeAutospacing="0" w:after="0" w:afterAutospacing="0"/>
        <w:ind w:firstLine="709"/>
        <w:jc w:val="center"/>
        <w:rPr>
          <w:b/>
          <w:bCs/>
          <w:sz w:val="28"/>
          <w:szCs w:val="28"/>
        </w:rPr>
      </w:pPr>
      <w:r w:rsidRPr="000E5078">
        <w:rPr>
          <w:b/>
          <w:bCs/>
          <w:sz w:val="28"/>
          <w:szCs w:val="28"/>
        </w:rPr>
        <w:t>3</w:t>
      </w:r>
      <w:r w:rsidR="00357033">
        <w:rPr>
          <w:b/>
          <w:bCs/>
          <w:sz w:val="28"/>
          <w:szCs w:val="28"/>
          <w:lang w:val="kk-KZ"/>
        </w:rPr>
        <w:t xml:space="preserve"> тарау</w:t>
      </w:r>
      <w:r w:rsidRPr="000E5078">
        <w:rPr>
          <w:b/>
          <w:bCs/>
          <w:sz w:val="28"/>
          <w:szCs w:val="28"/>
        </w:rPr>
        <w:t xml:space="preserve">. </w:t>
      </w:r>
      <w:r w:rsidR="00357033" w:rsidRPr="00357033">
        <w:rPr>
          <w:b/>
          <w:bCs/>
          <w:sz w:val="28"/>
          <w:szCs w:val="28"/>
        </w:rPr>
        <w:t>Орталық</w:t>
      </w:r>
      <w:r w:rsidR="00357033">
        <w:rPr>
          <w:b/>
          <w:bCs/>
          <w:sz w:val="28"/>
          <w:szCs w:val="28"/>
          <w:lang w:val="kk-KZ"/>
        </w:rPr>
        <w:t>тың</w:t>
      </w:r>
      <w:r w:rsidR="00357033" w:rsidRPr="00357033">
        <w:rPr>
          <w:b/>
          <w:bCs/>
          <w:sz w:val="28"/>
          <w:szCs w:val="28"/>
        </w:rPr>
        <w:t xml:space="preserve"> қызмет</w:t>
      </w:r>
      <w:r w:rsidR="00357033">
        <w:rPr>
          <w:b/>
          <w:bCs/>
          <w:sz w:val="28"/>
          <w:szCs w:val="28"/>
          <w:lang w:val="kk-KZ"/>
        </w:rPr>
        <w:t xml:space="preserve"> саласының </w:t>
      </w:r>
      <w:r w:rsidR="00357033" w:rsidRPr="00357033">
        <w:rPr>
          <w:b/>
          <w:bCs/>
          <w:sz w:val="28"/>
          <w:szCs w:val="28"/>
        </w:rPr>
        <w:t xml:space="preserve">басым </w:t>
      </w:r>
      <w:proofErr w:type="gramStart"/>
      <w:r w:rsidR="00357033" w:rsidRPr="00357033">
        <w:rPr>
          <w:b/>
          <w:bCs/>
          <w:sz w:val="28"/>
          <w:szCs w:val="28"/>
        </w:rPr>
        <w:t>ба</w:t>
      </w:r>
      <w:proofErr w:type="gramEnd"/>
      <w:r w:rsidR="00357033" w:rsidRPr="00357033">
        <w:rPr>
          <w:b/>
          <w:bCs/>
          <w:sz w:val="28"/>
          <w:szCs w:val="28"/>
        </w:rPr>
        <w:t>ғыттары</w:t>
      </w:r>
    </w:p>
    <w:p w:rsidR="00C279CB" w:rsidRPr="000E5078" w:rsidRDefault="00C279CB" w:rsidP="00C279CB">
      <w:pPr>
        <w:pStyle w:val="a8"/>
        <w:widowControl w:val="0"/>
        <w:spacing w:before="0" w:beforeAutospacing="0" w:after="0" w:afterAutospacing="0"/>
        <w:jc w:val="center"/>
        <w:rPr>
          <w:b/>
          <w:bCs/>
          <w:color w:val="FF0000"/>
          <w:sz w:val="28"/>
          <w:szCs w:val="28"/>
        </w:rPr>
      </w:pPr>
    </w:p>
    <w:p w:rsidR="00C279CB" w:rsidRPr="00450D57" w:rsidRDefault="00C279CB" w:rsidP="00C279CB">
      <w:pPr>
        <w:pStyle w:val="a8"/>
        <w:widowControl w:val="0"/>
        <w:spacing w:before="0" w:beforeAutospacing="0" w:after="0" w:afterAutospacing="0"/>
        <w:ind w:firstLine="709"/>
        <w:jc w:val="both"/>
        <w:rPr>
          <w:b/>
          <w:sz w:val="28"/>
          <w:szCs w:val="28"/>
        </w:rPr>
      </w:pPr>
      <w:r w:rsidRPr="000E5078">
        <w:rPr>
          <w:b/>
          <w:bCs/>
          <w:sz w:val="28"/>
          <w:szCs w:val="28"/>
        </w:rPr>
        <w:t>1</w:t>
      </w:r>
      <w:r w:rsidR="00357033" w:rsidRPr="00357033">
        <w:t xml:space="preserve"> </w:t>
      </w:r>
      <w:r w:rsidR="00357033">
        <w:rPr>
          <w:b/>
          <w:bCs/>
          <w:sz w:val="28"/>
          <w:szCs w:val="28"/>
          <w:lang w:val="kk-KZ"/>
        </w:rPr>
        <w:t>с</w:t>
      </w:r>
      <w:r w:rsidR="00357033" w:rsidRPr="00357033">
        <w:rPr>
          <w:b/>
          <w:bCs/>
          <w:sz w:val="28"/>
          <w:szCs w:val="28"/>
        </w:rPr>
        <w:t xml:space="preserve">тратегиялық </w:t>
      </w:r>
      <w:proofErr w:type="gramStart"/>
      <w:r w:rsidR="00357033" w:rsidRPr="00357033">
        <w:rPr>
          <w:b/>
          <w:bCs/>
          <w:sz w:val="28"/>
          <w:szCs w:val="28"/>
        </w:rPr>
        <w:t>ба</w:t>
      </w:r>
      <w:proofErr w:type="gramEnd"/>
      <w:r w:rsidR="00357033" w:rsidRPr="00357033">
        <w:rPr>
          <w:b/>
          <w:bCs/>
          <w:sz w:val="28"/>
          <w:szCs w:val="28"/>
        </w:rPr>
        <w:t>ғыт</w:t>
      </w:r>
      <w:r w:rsidRPr="000E5078">
        <w:rPr>
          <w:b/>
          <w:bCs/>
          <w:sz w:val="28"/>
          <w:szCs w:val="28"/>
        </w:rPr>
        <w:t>.</w:t>
      </w:r>
      <w:r>
        <w:rPr>
          <w:b/>
          <w:bCs/>
          <w:sz w:val="28"/>
          <w:szCs w:val="28"/>
        </w:rPr>
        <w:t xml:space="preserve"> </w:t>
      </w:r>
      <w:r w:rsidR="00357033" w:rsidRPr="00357033">
        <w:rPr>
          <w:b/>
          <w:sz w:val="28"/>
          <w:szCs w:val="28"/>
        </w:rPr>
        <w:t xml:space="preserve">Халық арасында АИТВ инфекциясы, мерез, </w:t>
      </w:r>
      <w:r w:rsidR="00357033" w:rsidRPr="00357033">
        <w:rPr>
          <w:b/>
          <w:sz w:val="28"/>
          <w:szCs w:val="28"/>
        </w:rPr>
        <w:lastRenderedPageBreak/>
        <w:t>ЖЖБИ, инфекциялық емес, созылмалы, қайталанатын және инфекциялық тер</w:t>
      </w:r>
      <w:r w:rsidR="00357033">
        <w:rPr>
          <w:b/>
          <w:sz w:val="28"/>
          <w:szCs w:val="28"/>
        </w:rPr>
        <w:t>і аурулары кезінде, сондай-а</w:t>
      </w:r>
      <w:proofErr w:type="gramStart"/>
      <w:r w:rsidR="00357033">
        <w:rPr>
          <w:b/>
          <w:sz w:val="28"/>
          <w:szCs w:val="28"/>
        </w:rPr>
        <w:t>қ А</w:t>
      </w:r>
      <w:proofErr w:type="gramEnd"/>
      <w:r w:rsidR="00357033">
        <w:rPr>
          <w:b/>
          <w:sz w:val="28"/>
          <w:szCs w:val="28"/>
          <w:lang w:val="kk-KZ"/>
        </w:rPr>
        <w:t>ӨА</w:t>
      </w:r>
      <w:r w:rsidR="00357033" w:rsidRPr="00357033">
        <w:rPr>
          <w:b/>
          <w:sz w:val="28"/>
          <w:szCs w:val="28"/>
        </w:rPr>
        <w:t xml:space="preserve"> вирустық гепатиттері кезінде медициналық-әлеуметтік қызметтер көрсету</w:t>
      </w:r>
      <w:r w:rsidRPr="00450D57">
        <w:rPr>
          <w:b/>
          <w:sz w:val="28"/>
          <w:szCs w:val="28"/>
        </w:rPr>
        <w:t>.</w:t>
      </w:r>
    </w:p>
    <w:p w:rsidR="00C279CB" w:rsidRPr="000E5078" w:rsidRDefault="00C279CB" w:rsidP="00C279CB">
      <w:pPr>
        <w:pStyle w:val="a8"/>
        <w:widowControl w:val="0"/>
        <w:spacing w:before="0" w:beforeAutospacing="0" w:after="0" w:afterAutospacing="0"/>
        <w:ind w:firstLine="709"/>
        <w:jc w:val="both"/>
        <w:rPr>
          <w:bCs/>
          <w:sz w:val="28"/>
          <w:szCs w:val="28"/>
        </w:rPr>
      </w:pPr>
      <w:r w:rsidRPr="000E5078">
        <w:rPr>
          <w:b/>
          <w:bCs/>
          <w:sz w:val="28"/>
          <w:szCs w:val="28"/>
        </w:rPr>
        <w:t xml:space="preserve">1 </w:t>
      </w:r>
      <w:r w:rsidR="00357033">
        <w:rPr>
          <w:b/>
          <w:bCs/>
          <w:sz w:val="28"/>
          <w:szCs w:val="28"/>
          <w:lang w:val="kk-KZ"/>
        </w:rPr>
        <w:t>басымды бағыт</w:t>
      </w:r>
      <w:r w:rsidRPr="000E5078">
        <w:rPr>
          <w:bCs/>
          <w:sz w:val="28"/>
          <w:szCs w:val="28"/>
        </w:rPr>
        <w:t xml:space="preserve"> «</w:t>
      </w:r>
      <w:r w:rsidR="00025C05" w:rsidRPr="00025C05">
        <w:rPr>
          <w:bCs/>
          <w:sz w:val="28"/>
          <w:szCs w:val="28"/>
        </w:rPr>
        <w:t>Халық арасында АИТВ-инфекциясы, мерез, ЖЖБИ, инфекциялық емес созылмалы, қайталанатын және инфекциялық тері</w:t>
      </w:r>
      <w:r w:rsidR="00025C05">
        <w:rPr>
          <w:bCs/>
          <w:sz w:val="28"/>
          <w:szCs w:val="28"/>
        </w:rPr>
        <w:t xml:space="preserve"> аурулары бойынша, сондай-а</w:t>
      </w:r>
      <w:proofErr w:type="gramStart"/>
      <w:r w:rsidR="00025C05">
        <w:rPr>
          <w:bCs/>
          <w:sz w:val="28"/>
          <w:szCs w:val="28"/>
        </w:rPr>
        <w:t>қ А</w:t>
      </w:r>
      <w:proofErr w:type="gramEnd"/>
      <w:r w:rsidR="00025C05">
        <w:rPr>
          <w:bCs/>
          <w:sz w:val="28"/>
          <w:szCs w:val="28"/>
          <w:lang w:val="kk-KZ"/>
        </w:rPr>
        <w:t>ӨА</w:t>
      </w:r>
      <w:r w:rsidR="00025C05" w:rsidRPr="00025C05">
        <w:rPr>
          <w:bCs/>
          <w:sz w:val="28"/>
          <w:szCs w:val="28"/>
        </w:rPr>
        <w:t xml:space="preserve"> вирустық гепатиттері кезінде профилактикалық іс-шараларды күшейту</w:t>
      </w:r>
      <w:r w:rsidRPr="000E5078">
        <w:rPr>
          <w:bCs/>
          <w:sz w:val="28"/>
          <w:szCs w:val="28"/>
        </w:rPr>
        <w:t>»</w:t>
      </w:r>
    </w:p>
    <w:p w:rsidR="00C279CB" w:rsidRPr="000E5078" w:rsidRDefault="00C279CB" w:rsidP="00C279CB">
      <w:pPr>
        <w:pStyle w:val="a8"/>
        <w:widowControl w:val="0"/>
        <w:spacing w:before="0" w:beforeAutospacing="0" w:after="0" w:afterAutospacing="0"/>
        <w:jc w:val="both"/>
        <w:rPr>
          <w:bCs/>
          <w:i/>
          <w:sz w:val="28"/>
          <w:szCs w:val="28"/>
        </w:rPr>
      </w:pPr>
      <w:r w:rsidRPr="000E5078">
        <w:rPr>
          <w:bCs/>
          <w:i/>
          <w:sz w:val="28"/>
          <w:szCs w:val="28"/>
        </w:rPr>
        <w:t xml:space="preserve">1.1. </w:t>
      </w:r>
      <w:r w:rsidR="00025C05" w:rsidRPr="00025C05">
        <w:rPr>
          <w:bCs/>
          <w:i/>
          <w:sz w:val="28"/>
          <w:szCs w:val="28"/>
        </w:rPr>
        <w:t xml:space="preserve">Қазақстан Республикасында АИТВ инфекциясының және дерматовенерологиялық аурулардың алдын алу жөніндегі шараларды іске асырудың 2019-2020 </w:t>
      </w:r>
      <w:proofErr w:type="gramStart"/>
      <w:r w:rsidR="00025C05" w:rsidRPr="00025C05">
        <w:rPr>
          <w:bCs/>
          <w:i/>
          <w:sz w:val="28"/>
          <w:szCs w:val="28"/>
        </w:rPr>
        <w:t>жылдар</w:t>
      </w:r>
      <w:proofErr w:type="gramEnd"/>
      <w:r w:rsidR="00025C05" w:rsidRPr="00025C05">
        <w:rPr>
          <w:bCs/>
          <w:i/>
          <w:sz w:val="28"/>
          <w:szCs w:val="28"/>
        </w:rPr>
        <w:t xml:space="preserve">ға арналған Жол картасын әзірлеу </w:t>
      </w:r>
      <w:r w:rsidRPr="000E5078">
        <w:rPr>
          <w:bCs/>
          <w:i/>
          <w:sz w:val="28"/>
          <w:szCs w:val="28"/>
        </w:rPr>
        <w:t xml:space="preserve"> </w:t>
      </w:r>
    </w:p>
    <w:p w:rsidR="00025C05" w:rsidRPr="00025C05" w:rsidRDefault="00C279CB" w:rsidP="00025C05">
      <w:pPr>
        <w:autoSpaceDE w:val="0"/>
        <w:autoSpaceDN w:val="0"/>
        <w:adjustRightInd w:val="0"/>
        <w:ind w:firstLine="708"/>
        <w:rPr>
          <w:rFonts w:ascii="Times New Roman" w:hAnsi="Times New Roman"/>
          <w:sz w:val="28"/>
          <w:szCs w:val="28"/>
          <w:lang w:val="kk-KZ"/>
        </w:rPr>
      </w:pPr>
      <w:r w:rsidRPr="000E5078">
        <w:rPr>
          <w:rFonts w:ascii="Times New Roman" w:hAnsi="Times New Roman"/>
          <w:sz w:val="28"/>
          <w:szCs w:val="28"/>
        </w:rPr>
        <w:t xml:space="preserve"> </w:t>
      </w:r>
      <w:r w:rsidR="00025C05">
        <w:rPr>
          <w:rFonts w:ascii="Times New Roman" w:hAnsi="Times New Roman"/>
          <w:sz w:val="28"/>
          <w:szCs w:val="28"/>
          <w:lang w:val="kk-KZ"/>
        </w:rPr>
        <w:t>2016-2019 жылдарға арналған «</w:t>
      </w:r>
      <w:r w:rsidR="00025C05" w:rsidRPr="00025C05">
        <w:rPr>
          <w:rFonts w:ascii="Times New Roman" w:hAnsi="Times New Roman"/>
          <w:sz w:val="28"/>
          <w:szCs w:val="28"/>
          <w:lang w:val="kk-KZ"/>
        </w:rPr>
        <w:t>Денсаулық</w:t>
      </w:r>
      <w:r w:rsidR="00025C05">
        <w:rPr>
          <w:rFonts w:ascii="Times New Roman" w:hAnsi="Times New Roman"/>
          <w:sz w:val="28"/>
          <w:szCs w:val="28"/>
          <w:lang w:val="kk-KZ"/>
        </w:rPr>
        <w:t>»</w:t>
      </w:r>
      <w:r w:rsidR="00025C05" w:rsidRPr="00025C05">
        <w:rPr>
          <w:rFonts w:ascii="Times New Roman" w:hAnsi="Times New Roman"/>
          <w:sz w:val="28"/>
          <w:szCs w:val="28"/>
          <w:lang w:val="kk-KZ"/>
        </w:rPr>
        <w:t xml:space="preserve"> </w:t>
      </w:r>
      <w:r w:rsidR="00025C05">
        <w:rPr>
          <w:rFonts w:ascii="Times New Roman" w:hAnsi="Times New Roman"/>
          <w:sz w:val="28"/>
          <w:szCs w:val="28"/>
          <w:lang w:val="kk-KZ"/>
        </w:rPr>
        <w:t>ДСДМБ және ДДҰ/ЮНЭЙДС «</w:t>
      </w:r>
      <w:r w:rsidR="00025C05" w:rsidRPr="00025C05">
        <w:rPr>
          <w:rFonts w:ascii="Times New Roman" w:hAnsi="Times New Roman"/>
          <w:sz w:val="28"/>
          <w:szCs w:val="28"/>
          <w:lang w:val="kk-KZ"/>
        </w:rPr>
        <w:t>90-90-90</w:t>
      </w:r>
      <w:r w:rsidR="00025C05">
        <w:rPr>
          <w:rFonts w:ascii="Times New Roman" w:hAnsi="Times New Roman"/>
          <w:sz w:val="28"/>
          <w:szCs w:val="28"/>
          <w:lang w:val="kk-KZ"/>
        </w:rPr>
        <w:t>»</w:t>
      </w:r>
      <w:r w:rsidR="00025C05" w:rsidRPr="00025C05">
        <w:rPr>
          <w:rFonts w:ascii="Times New Roman" w:hAnsi="Times New Roman"/>
          <w:sz w:val="28"/>
          <w:szCs w:val="28"/>
          <w:lang w:val="kk-KZ"/>
        </w:rPr>
        <w:t xml:space="preserve"> стратегиясын іске асыру мақсатында </w:t>
      </w:r>
      <w:r w:rsidR="00025C05">
        <w:rPr>
          <w:rFonts w:ascii="Times New Roman" w:hAnsi="Times New Roman"/>
          <w:sz w:val="28"/>
          <w:szCs w:val="28"/>
          <w:lang w:val="kk-KZ"/>
        </w:rPr>
        <w:t>ҚДИАҒО</w:t>
      </w:r>
      <w:r w:rsidR="00025C05" w:rsidRPr="00025C05">
        <w:rPr>
          <w:rFonts w:ascii="Times New Roman" w:hAnsi="Times New Roman"/>
          <w:sz w:val="28"/>
          <w:szCs w:val="28"/>
          <w:lang w:val="kk-KZ"/>
        </w:rPr>
        <w:t xml:space="preserve"> Қазақстан Республикасында АИТВ инфекциясы мен дерматовенерологиялық аурулардың алдын алу жөніндегі 2019-2020 жылдарға арналған Жол картасын әзірледі. </w:t>
      </w:r>
    </w:p>
    <w:p w:rsidR="00025C05" w:rsidRPr="00025C05" w:rsidRDefault="00025C05" w:rsidP="00025C05">
      <w:pPr>
        <w:autoSpaceDE w:val="0"/>
        <w:autoSpaceDN w:val="0"/>
        <w:adjustRightInd w:val="0"/>
        <w:ind w:firstLine="708"/>
        <w:rPr>
          <w:rFonts w:ascii="Times New Roman" w:hAnsi="Times New Roman"/>
          <w:sz w:val="28"/>
          <w:szCs w:val="28"/>
          <w:lang w:val="kk-KZ"/>
        </w:rPr>
      </w:pPr>
      <w:r w:rsidRPr="00025C05">
        <w:rPr>
          <w:rFonts w:ascii="Times New Roman" w:hAnsi="Times New Roman"/>
          <w:sz w:val="28"/>
          <w:szCs w:val="28"/>
          <w:lang w:val="kk-KZ"/>
        </w:rPr>
        <w:t>АИТВ-инфекциясының және ЖЖБИ-нің алдын алу және ерте анықтау, ЖЖБИ-мен ауыратын және АИТВ-мен өмір сүретін адамдарға тиімді медициналық көмек көрсету, сондай-ақ АИТВ-ға жедел тестілеу бойынша халықаралық тәжірибені енгізу басым бағыттар болып табылады.</w:t>
      </w:r>
    </w:p>
    <w:p w:rsidR="00C279CB" w:rsidRPr="00025C05" w:rsidRDefault="00C279CB" w:rsidP="00C279CB">
      <w:pPr>
        <w:autoSpaceDE w:val="0"/>
        <w:autoSpaceDN w:val="0"/>
        <w:adjustRightInd w:val="0"/>
        <w:rPr>
          <w:rFonts w:ascii="Times New Roman" w:hAnsi="Times New Roman"/>
          <w:i/>
          <w:sz w:val="28"/>
          <w:szCs w:val="28"/>
          <w:lang w:val="kk-KZ"/>
        </w:rPr>
      </w:pPr>
      <w:r w:rsidRPr="00025C05">
        <w:rPr>
          <w:rFonts w:ascii="Times New Roman" w:hAnsi="Times New Roman"/>
          <w:bCs/>
          <w:i/>
          <w:sz w:val="28"/>
          <w:szCs w:val="28"/>
          <w:lang w:val="kk-KZ"/>
        </w:rPr>
        <w:t>1.2.</w:t>
      </w:r>
      <w:r w:rsidR="00025C05" w:rsidRPr="00025C05">
        <w:rPr>
          <w:lang w:val="kk-KZ"/>
        </w:rPr>
        <w:t xml:space="preserve"> </w:t>
      </w:r>
      <w:r w:rsidR="00025C05" w:rsidRPr="00025C05">
        <w:rPr>
          <w:rFonts w:ascii="Times New Roman" w:hAnsi="Times New Roman"/>
          <w:bCs/>
          <w:i/>
          <w:sz w:val="28"/>
          <w:szCs w:val="28"/>
          <w:lang w:val="kk-KZ"/>
        </w:rPr>
        <w:t xml:space="preserve">Қазақстан Республикасында парентеральді вирустық гепатиттердің профилактикасы, диагностикасы, емдеу және алдын алу жөніндегі шаралардың 2017-2020 жылдарға арналған Жол картасын одан әрі іске асыру </w:t>
      </w:r>
    </w:p>
    <w:p w:rsidR="00C279CB" w:rsidRPr="00025C05" w:rsidRDefault="00025C05" w:rsidP="00C279CB">
      <w:pPr>
        <w:autoSpaceDE w:val="0"/>
        <w:autoSpaceDN w:val="0"/>
        <w:adjustRightInd w:val="0"/>
        <w:ind w:firstLine="708"/>
        <w:rPr>
          <w:rFonts w:ascii="Times New Roman" w:hAnsi="Times New Roman"/>
          <w:color w:val="FF0000"/>
          <w:sz w:val="28"/>
          <w:szCs w:val="28"/>
          <w:lang w:val="kk-KZ"/>
        </w:rPr>
      </w:pPr>
      <w:r w:rsidRPr="00025C05">
        <w:rPr>
          <w:rFonts w:ascii="Times New Roman" w:hAnsi="Times New Roman"/>
          <w:sz w:val="28"/>
          <w:szCs w:val="28"/>
          <w:lang w:val="kk-KZ"/>
        </w:rPr>
        <w:t xml:space="preserve">Қазақстан Республикасының Денсаулық сақтау саласын дамытудың 2020-2025 жылдарға арналған мемлекеттік бағдарламасын және ДДҰ-ның вирусты гепатиттерді элиминациялау жөніндегі стратегиясын іске асыру мақсатында 2030 жылға қарай Қазақстан Республикасында парентеральді вирусты гепатиттердің профилактикасы, диагностикасы, емдеу және алдын алу жөніндегі 2017-2020 жылдарға арналған Жол картасы әзірленді, онда ВГ-ны алдын алу және ерте анықтау, тиімді медициналық көмек көрсету, сондай-ақ сондай-ақ ВГ диагностикасы және емдеу бойынша халықаралық тәжірибені енгізу. Жол картасы гастроэнтерологиялық көмек көрсету стандартын әзірлеуді; </w:t>
      </w:r>
      <w:r w:rsidR="0080380D">
        <w:rPr>
          <w:rFonts w:ascii="Times New Roman" w:hAnsi="Times New Roman"/>
          <w:sz w:val="28"/>
          <w:szCs w:val="28"/>
          <w:lang w:val="kk-KZ"/>
        </w:rPr>
        <w:t>ССГ</w:t>
      </w:r>
      <w:r w:rsidRPr="00025C05">
        <w:rPr>
          <w:rFonts w:ascii="Times New Roman" w:hAnsi="Times New Roman"/>
          <w:sz w:val="28"/>
          <w:szCs w:val="28"/>
          <w:lang w:val="kk-KZ"/>
        </w:rPr>
        <w:t xml:space="preserve">, </w:t>
      </w:r>
      <w:r w:rsidR="0080380D">
        <w:rPr>
          <w:rFonts w:ascii="Times New Roman" w:hAnsi="Times New Roman"/>
          <w:sz w:val="28"/>
          <w:szCs w:val="28"/>
          <w:lang w:val="kk-KZ"/>
        </w:rPr>
        <w:t>ВСГ</w:t>
      </w:r>
      <w:r w:rsidRPr="00025C05">
        <w:rPr>
          <w:rFonts w:ascii="Times New Roman" w:hAnsi="Times New Roman"/>
          <w:sz w:val="28"/>
          <w:szCs w:val="28"/>
          <w:lang w:val="kk-KZ"/>
        </w:rPr>
        <w:t xml:space="preserve"> диагностикалау мен емдеудің клиникалық хаттамасын жетілдіруді; алгоритмдерге, халықтың санаттарына және ДДҰ ұсынған және ҚР-да мақұлданған диагностика мен емдеудің клиникалық хаттамаларына, сондай-ақ тіркелген тест-жүйелердің салыстырмалы сынақтарын ескере отырып, ВГ және АИТВ скринингінің қағидаларын бекітуді қамтиды ҚР-да экономикалық тиімділікті талдау және т. б</w:t>
      </w:r>
      <w:r w:rsidR="00C279CB" w:rsidRPr="00025C05">
        <w:rPr>
          <w:rFonts w:ascii="Times New Roman" w:hAnsi="Times New Roman"/>
          <w:sz w:val="28"/>
          <w:szCs w:val="28"/>
          <w:lang w:val="kk-KZ"/>
        </w:rPr>
        <w:t>.</w:t>
      </w:r>
    </w:p>
    <w:p w:rsidR="00C279CB" w:rsidRPr="000E5078" w:rsidRDefault="00C279CB" w:rsidP="00C279CB">
      <w:pPr>
        <w:pStyle w:val="a8"/>
        <w:widowControl w:val="0"/>
        <w:spacing w:before="0" w:beforeAutospacing="0" w:after="0" w:afterAutospacing="0"/>
        <w:jc w:val="both"/>
        <w:rPr>
          <w:bCs/>
          <w:i/>
          <w:sz w:val="28"/>
          <w:szCs w:val="28"/>
        </w:rPr>
      </w:pPr>
      <w:r w:rsidRPr="000E5078">
        <w:rPr>
          <w:bCs/>
          <w:i/>
          <w:sz w:val="28"/>
          <w:szCs w:val="28"/>
        </w:rPr>
        <w:t xml:space="preserve">1.3. </w:t>
      </w:r>
      <w:r w:rsidR="0080380D" w:rsidRPr="0080380D">
        <w:rPr>
          <w:bCs/>
          <w:i/>
          <w:sz w:val="28"/>
          <w:szCs w:val="28"/>
        </w:rPr>
        <w:t>Сектораралық және ведомствоаралық өзара і</w:t>
      </w:r>
      <w:proofErr w:type="gramStart"/>
      <w:r w:rsidR="0080380D" w:rsidRPr="0080380D">
        <w:rPr>
          <w:bCs/>
          <w:i/>
          <w:sz w:val="28"/>
          <w:szCs w:val="28"/>
        </w:rPr>
        <w:t>с-</w:t>
      </w:r>
      <w:proofErr w:type="gramEnd"/>
      <w:r w:rsidR="0080380D" w:rsidRPr="0080380D">
        <w:rPr>
          <w:bCs/>
          <w:i/>
          <w:sz w:val="28"/>
          <w:szCs w:val="28"/>
        </w:rPr>
        <w:t xml:space="preserve">қимылды дамыту </w:t>
      </w:r>
    </w:p>
    <w:p w:rsidR="0080380D" w:rsidRPr="0080380D" w:rsidRDefault="0080380D" w:rsidP="0080380D">
      <w:pPr>
        <w:autoSpaceDE w:val="0"/>
        <w:autoSpaceDN w:val="0"/>
        <w:adjustRightInd w:val="0"/>
        <w:ind w:firstLine="708"/>
        <w:rPr>
          <w:rFonts w:ascii="Times New Roman" w:hAnsi="Times New Roman"/>
          <w:sz w:val="28"/>
          <w:szCs w:val="28"/>
        </w:rPr>
      </w:pPr>
      <w:r w:rsidRPr="0080380D">
        <w:rPr>
          <w:rFonts w:ascii="Times New Roman" w:hAnsi="Times New Roman"/>
          <w:sz w:val="28"/>
          <w:szCs w:val="28"/>
        </w:rPr>
        <w:t>Стратегиялық жоспарды іске асыру шеңберінде АИТВ инфекциясы мен ЖЖБИ диагностикалау, алдын алу және емдеу тәсілдерін жетілдіруге бағытталған басқа қызметтермен бірлескен іс-шаралар әзірлені</w:t>
      </w:r>
      <w:proofErr w:type="gramStart"/>
      <w:r w:rsidRPr="0080380D">
        <w:rPr>
          <w:rFonts w:ascii="Times New Roman" w:hAnsi="Times New Roman"/>
          <w:sz w:val="28"/>
          <w:szCs w:val="28"/>
        </w:rPr>
        <w:t>п</w:t>
      </w:r>
      <w:proofErr w:type="gramEnd"/>
      <w:r w:rsidRPr="0080380D">
        <w:rPr>
          <w:rFonts w:ascii="Times New Roman" w:hAnsi="Times New Roman"/>
          <w:sz w:val="28"/>
          <w:szCs w:val="28"/>
        </w:rPr>
        <w:t>, іске асырылатын болады.</w:t>
      </w:r>
    </w:p>
    <w:p w:rsidR="00C279CB" w:rsidRPr="000E5078" w:rsidRDefault="0080380D" w:rsidP="0080380D">
      <w:pPr>
        <w:autoSpaceDE w:val="0"/>
        <w:autoSpaceDN w:val="0"/>
        <w:adjustRightInd w:val="0"/>
        <w:ind w:firstLine="708"/>
        <w:rPr>
          <w:rFonts w:ascii="Times New Roman" w:hAnsi="Times New Roman"/>
          <w:sz w:val="28"/>
          <w:szCs w:val="28"/>
        </w:rPr>
      </w:pPr>
      <w:proofErr w:type="gramStart"/>
      <w:r w:rsidRPr="0080380D">
        <w:rPr>
          <w:rFonts w:ascii="Times New Roman" w:hAnsi="Times New Roman"/>
          <w:sz w:val="28"/>
          <w:szCs w:val="28"/>
        </w:rPr>
        <w:t xml:space="preserve">АИТВ инфекциясы, ЖЖБИ және гепатиттермен сырқаттанушылық деңгейін, оның ішінде пенитенциарлық жүйеде төмендету, сондай-ақ АИТВ/ЖИТС, гепатиттерден болатын өлім-жітім деңгейін төмендету бойынша </w:t>
      </w:r>
      <w:r w:rsidRPr="0080380D">
        <w:rPr>
          <w:rFonts w:ascii="Times New Roman" w:hAnsi="Times New Roman"/>
          <w:sz w:val="28"/>
          <w:szCs w:val="28"/>
        </w:rPr>
        <w:lastRenderedPageBreak/>
        <w:t>бірлескен ведомствоаралық іс-шаралар жалғастырылады, халықтың және АИТВ инфекциясының, мерездің, ЖЖБИ, гепатиттердің таралуы мәселелері бойынша негізгі топтардың хабардар болуын арттыру</w:t>
      </w:r>
      <w:r w:rsidR="00C279CB" w:rsidRPr="000E5078">
        <w:rPr>
          <w:rFonts w:ascii="Times New Roman" w:hAnsi="Times New Roman"/>
          <w:sz w:val="28"/>
          <w:szCs w:val="28"/>
        </w:rPr>
        <w:t>.</w:t>
      </w:r>
      <w:proofErr w:type="gramEnd"/>
    </w:p>
    <w:p w:rsidR="00C279CB" w:rsidRPr="000E5078" w:rsidRDefault="00C279CB" w:rsidP="00C279CB">
      <w:pPr>
        <w:autoSpaceDE w:val="0"/>
        <w:autoSpaceDN w:val="0"/>
        <w:adjustRightInd w:val="0"/>
        <w:jc w:val="left"/>
        <w:rPr>
          <w:rFonts w:ascii="Times New Roman" w:hAnsi="Times New Roman"/>
          <w:b/>
          <w:bCs/>
          <w:sz w:val="28"/>
          <w:szCs w:val="28"/>
          <w:u w:val="single"/>
        </w:rPr>
      </w:pPr>
    </w:p>
    <w:p w:rsidR="00C279CB" w:rsidRPr="000E5078" w:rsidRDefault="00422C3E" w:rsidP="00C279CB">
      <w:pPr>
        <w:autoSpaceDE w:val="0"/>
        <w:autoSpaceDN w:val="0"/>
        <w:adjustRightInd w:val="0"/>
        <w:jc w:val="left"/>
        <w:rPr>
          <w:rFonts w:ascii="Times New Roman" w:hAnsi="Times New Roman"/>
          <w:b/>
          <w:bCs/>
          <w:sz w:val="28"/>
          <w:szCs w:val="28"/>
        </w:rPr>
      </w:pPr>
      <w:proofErr w:type="gramStart"/>
      <w:r w:rsidRPr="00422C3E">
        <w:rPr>
          <w:rFonts w:ascii="Times New Roman" w:hAnsi="Times New Roman"/>
          <w:b/>
          <w:bCs/>
          <w:sz w:val="28"/>
          <w:szCs w:val="28"/>
        </w:rPr>
        <w:t>Ж</w:t>
      </w:r>
      <w:proofErr w:type="gramEnd"/>
      <w:r w:rsidRPr="00422C3E">
        <w:rPr>
          <w:rFonts w:ascii="Times New Roman" w:hAnsi="Times New Roman"/>
          <w:b/>
          <w:bCs/>
          <w:sz w:val="28"/>
          <w:szCs w:val="28"/>
        </w:rPr>
        <w:t>үзеге асыру бойынша шаралар</w:t>
      </w:r>
      <w:r w:rsidR="00C279CB" w:rsidRPr="000E5078">
        <w:rPr>
          <w:rFonts w:ascii="Times New Roman" w:hAnsi="Times New Roman"/>
          <w:b/>
          <w:bCs/>
          <w:sz w:val="28"/>
          <w:szCs w:val="28"/>
        </w:rPr>
        <w:t>:</w:t>
      </w:r>
    </w:p>
    <w:p w:rsidR="00422C3E" w:rsidRPr="00422C3E" w:rsidRDefault="00C279CB" w:rsidP="00422C3E">
      <w:pPr>
        <w:pStyle w:val="a8"/>
        <w:widowControl w:val="0"/>
        <w:numPr>
          <w:ilvl w:val="0"/>
          <w:numId w:val="3"/>
        </w:numPr>
        <w:jc w:val="both"/>
        <w:rPr>
          <w:bCs/>
          <w:sz w:val="28"/>
          <w:szCs w:val="28"/>
        </w:rPr>
      </w:pPr>
      <w:r w:rsidRPr="000E5078">
        <w:rPr>
          <w:bCs/>
          <w:sz w:val="28"/>
          <w:szCs w:val="28"/>
        </w:rPr>
        <w:t xml:space="preserve"> </w:t>
      </w:r>
      <w:r w:rsidR="00422C3E" w:rsidRPr="00422C3E">
        <w:rPr>
          <w:bCs/>
          <w:sz w:val="28"/>
          <w:szCs w:val="28"/>
        </w:rPr>
        <w:t xml:space="preserve">АИТВ-инфекциясы, </w:t>
      </w:r>
      <w:r w:rsidR="00863D84" w:rsidRPr="00422C3E">
        <w:rPr>
          <w:bCs/>
          <w:sz w:val="28"/>
          <w:szCs w:val="28"/>
        </w:rPr>
        <w:t>ЖЖБИ, гепатит</w:t>
      </w:r>
      <w:r w:rsidR="00863D84">
        <w:rPr>
          <w:bCs/>
          <w:sz w:val="28"/>
          <w:szCs w:val="28"/>
          <w:lang w:val="kk-KZ"/>
        </w:rPr>
        <w:t>,</w:t>
      </w:r>
      <w:r w:rsidR="00863D84" w:rsidRPr="00422C3E">
        <w:rPr>
          <w:bCs/>
          <w:sz w:val="28"/>
          <w:szCs w:val="28"/>
        </w:rPr>
        <w:t xml:space="preserve"> </w:t>
      </w:r>
      <w:r w:rsidR="00422C3E" w:rsidRPr="00422C3E">
        <w:rPr>
          <w:bCs/>
          <w:sz w:val="28"/>
          <w:szCs w:val="28"/>
        </w:rPr>
        <w:t>мерез мәселелері бойынша құқықтық базаны жетілдіру.</w:t>
      </w:r>
    </w:p>
    <w:p w:rsidR="00422C3E" w:rsidRPr="00422C3E" w:rsidRDefault="00422C3E" w:rsidP="00422C3E">
      <w:pPr>
        <w:pStyle w:val="a8"/>
        <w:widowControl w:val="0"/>
        <w:numPr>
          <w:ilvl w:val="0"/>
          <w:numId w:val="3"/>
        </w:numPr>
        <w:jc w:val="both"/>
        <w:rPr>
          <w:bCs/>
          <w:sz w:val="28"/>
          <w:szCs w:val="28"/>
        </w:rPr>
      </w:pPr>
      <w:r w:rsidRPr="00422C3E">
        <w:rPr>
          <w:bCs/>
          <w:sz w:val="28"/>
          <w:szCs w:val="28"/>
        </w:rPr>
        <w:t>АӨ</w:t>
      </w:r>
      <w:r w:rsidR="00863D84">
        <w:rPr>
          <w:bCs/>
          <w:sz w:val="28"/>
          <w:szCs w:val="28"/>
          <w:lang w:val="kk-KZ"/>
        </w:rPr>
        <w:t>А</w:t>
      </w:r>
      <w:r w:rsidRPr="00422C3E">
        <w:rPr>
          <w:bCs/>
          <w:sz w:val="28"/>
          <w:szCs w:val="28"/>
        </w:rPr>
        <w:t xml:space="preserve">-да және негізгі топтар мен халық арасында АИТВ инфекциясының, мерездің, ЖЖБЖ, гепатиттердің алдын </w:t>
      </w:r>
      <w:proofErr w:type="gramStart"/>
      <w:r w:rsidRPr="00422C3E">
        <w:rPr>
          <w:bCs/>
          <w:sz w:val="28"/>
          <w:szCs w:val="28"/>
        </w:rPr>
        <w:t>алу</w:t>
      </w:r>
      <w:proofErr w:type="gramEnd"/>
      <w:r w:rsidRPr="00422C3E">
        <w:rPr>
          <w:bCs/>
          <w:sz w:val="28"/>
          <w:szCs w:val="28"/>
        </w:rPr>
        <w:t>ға тәсілдерді жетілдіру.</w:t>
      </w:r>
    </w:p>
    <w:p w:rsidR="00422C3E" w:rsidRPr="00422C3E" w:rsidRDefault="00422C3E" w:rsidP="00422C3E">
      <w:pPr>
        <w:pStyle w:val="a8"/>
        <w:widowControl w:val="0"/>
        <w:numPr>
          <w:ilvl w:val="0"/>
          <w:numId w:val="3"/>
        </w:numPr>
        <w:jc w:val="both"/>
        <w:rPr>
          <w:bCs/>
          <w:sz w:val="28"/>
          <w:szCs w:val="28"/>
        </w:rPr>
      </w:pPr>
      <w:r w:rsidRPr="00422C3E">
        <w:rPr>
          <w:bCs/>
          <w:sz w:val="28"/>
          <w:szCs w:val="28"/>
        </w:rPr>
        <w:t>А</w:t>
      </w:r>
      <w:r w:rsidR="00863D84">
        <w:rPr>
          <w:bCs/>
          <w:sz w:val="28"/>
          <w:szCs w:val="28"/>
          <w:lang w:val="kk-KZ"/>
        </w:rPr>
        <w:t>ИТВ</w:t>
      </w:r>
      <w:r w:rsidRPr="00422C3E">
        <w:rPr>
          <w:bCs/>
          <w:sz w:val="28"/>
          <w:szCs w:val="28"/>
        </w:rPr>
        <w:t>-</w:t>
      </w:r>
      <w:r w:rsidR="00863D84">
        <w:rPr>
          <w:bCs/>
          <w:sz w:val="28"/>
          <w:szCs w:val="28"/>
          <w:lang w:val="kk-KZ"/>
        </w:rPr>
        <w:t>инфекциясының</w:t>
      </w:r>
      <w:r w:rsidRPr="00422C3E">
        <w:rPr>
          <w:bCs/>
          <w:sz w:val="28"/>
          <w:szCs w:val="28"/>
        </w:rPr>
        <w:t>, мерездің және ЖЖБИ-нің алдын алу мәселелері бойынша халықтың хабардар болуын арттыру жөніндегі іс-шараларды ұйымдастыру.</w:t>
      </w:r>
    </w:p>
    <w:p w:rsidR="00422C3E" w:rsidRPr="00422C3E" w:rsidRDefault="00422C3E" w:rsidP="00422C3E">
      <w:pPr>
        <w:pStyle w:val="a8"/>
        <w:widowControl w:val="0"/>
        <w:numPr>
          <w:ilvl w:val="0"/>
          <w:numId w:val="3"/>
        </w:numPr>
        <w:jc w:val="both"/>
        <w:rPr>
          <w:bCs/>
          <w:sz w:val="28"/>
          <w:szCs w:val="28"/>
        </w:rPr>
      </w:pPr>
      <w:r w:rsidRPr="00422C3E">
        <w:rPr>
          <w:bCs/>
          <w:sz w:val="28"/>
          <w:szCs w:val="28"/>
        </w:rPr>
        <w:t>Негізгі топтар мен халықтың ақпараттандырылуын арттыруға бағытталған, АӨ</w:t>
      </w:r>
      <w:proofErr w:type="gramStart"/>
      <w:r w:rsidR="00863D84">
        <w:rPr>
          <w:bCs/>
          <w:sz w:val="28"/>
          <w:szCs w:val="28"/>
          <w:lang w:val="kk-KZ"/>
        </w:rPr>
        <w:t>А</w:t>
      </w:r>
      <w:proofErr w:type="gramEnd"/>
      <w:r w:rsidRPr="00422C3E">
        <w:rPr>
          <w:bCs/>
          <w:sz w:val="28"/>
          <w:szCs w:val="28"/>
        </w:rPr>
        <w:t>, ЖЖБИ және гепатиттермен ауыратын науқастарды стигма мен кемсітуді болдырмайтын ведомствоаралық және сектораралық өзара іс-қимылды дамыту</w:t>
      </w:r>
    </w:p>
    <w:p w:rsidR="00C279CB" w:rsidRPr="00D7761E" w:rsidRDefault="00422C3E" w:rsidP="00422C3E">
      <w:pPr>
        <w:pStyle w:val="a8"/>
        <w:widowControl w:val="0"/>
        <w:numPr>
          <w:ilvl w:val="0"/>
          <w:numId w:val="3"/>
        </w:numPr>
        <w:spacing w:before="0" w:beforeAutospacing="0" w:after="0" w:afterAutospacing="0"/>
        <w:jc w:val="both"/>
        <w:rPr>
          <w:bCs/>
          <w:sz w:val="28"/>
          <w:szCs w:val="28"/>
        </w:rPr>
      </w:pPr>
      <w:proofErr w:type="gramStart"/>
      <w:r w:rsidRPr="00422C3E">
        <w:rPr>
          <w:bCs/>
          <w:sz w:val="28"/>
          <w:szCs w:val="28"/>
        </w:rPr>
        <w:t>Ж</w:t>
      </w:r>
      <w:proofErr w:type="gramEnd"/>
      <w:r w:rsidRPr="00422C3E">
        <w:rPr>
          <w:bCs/>
          <w:sz w:val="28"/>
          <w:szCs w:val="28"/>
        </w:rPr>
        <w:t>ұқпалы емес, созылмалы, қайталанатын дерматоздар мен жұқпалы тері аурулары кезіндегі құқықтық базаны жетілдіру.</w:t>
      </w:r>
      <w:r w:rsidR="00C279CB" w:rsidRPr="00D7761E">
        <w:rPr>
          <w:bCs/>
          <w:sz w:val="28"/>
          <w:szCs w:val="28"/>
        </w:rPr>
        <w:t xml:space="preserve"> </w:t>
      </w:r>
    </w:p>
    <w:p w:rsidR="00C279CB" w:rsidRPr="000E5078" w:rsidRDefault="00C279CB" w:rsidP="00C279CB">
      <w:pPr>
        <w:pStyle w:val="a8"/>
        <w:widowControl w:val="0"/>
        <w:spacing w:before="0" w:beforeAutospacing="0" w:after="0" w:afterAutospacing="0"/>
        <w:jc w:val="both"/>
        <w:rPr>
          <w:bCs/>
          <w:sz w:val="28"/>
          <w:szCs w:val="28"/>
        </w:rPr>
      </w:pPr>
    </w:p>
    <w:p w:rsidR="00C279CB" w:rsidRPr="000E5078" w:rsidRDefault="00C279CB" w:rsidP="00C279CB">
      <w:pPr>
        <w:pStyle w:val="a8"/>
        <w:widowControl w:val="0"/>
        <w:spacing w:before="0" w:beforeAutospacing="0" w:after="0" w:afterAutospacing="0"/>
        <w:jc w:val="both"/>
        <w:rPr>
          <w:b/>
          <w:bCs/>
          <w:i/>
          <w:sz w:val="28"/>
          <w:szCs w:val="28"/>
        </w:rPr>
      </w:pPr>
      <w:r w:rsidRPr="000E5078">
        <w:rPr>
          <w:b/>
          <w:bCs/>
          <w:sz w:val="28"/>
          <w:szCs w:val="28"/>
        </w:rPr>
        <w:t xml:space="preserve">2 </w:t>
      </w:r>
      <w:r w:rsidR="00CA6FAC">
        <w:rPr>
          <w:b/>
          <w:bCs/>
          <w:sz w:val="28"/>
          <w:szCs w:val="28"/>
          <w:lang w:val="kk-KZ"/>
        </w:rPr>
        <w:t xml:space="preserve">басымды </w:t>
      </w:r>
      <w:proofErr w:type="gramStart"/>
      <w:r w:rsidR="00CA6FAC">
        <w:rPr>
          <w:b/>
          <w:bCs/>
          <w:sz w:val="28"/>
          <w:szCs w:val="28"/>
          <w:lang w:val="kk-KZ"/>
        </w:rPr>
        <w:t>ба</w:t>
      </w:r>
      <w:proofErr w:type="gramEnd"/>
      <w:r w:rsidR="00CA6FAC">
        <w:rPr>
          <w:b/>
          <w:bCs/>
          <w:sz w:val="28"/>
          <w:szCs w:val="28"/>
          <w:lang w:val="kk-KZ"/>
        </w:rPr>
        <w:t>ғыт.</w:t>
      </w:r>
      <w:r w:rsidRPr="000E5078">
        <w:rPr>
          <w:b/>
          <w:bCs/>
          <w:sz w:val="28"/>
          <w:szCs w:val="28"/>
        </w:rPr>
        <w:t xml:space="preserve"> «</w:t>
      </w:r>
      <w:r w:rsidR="00CA6FAC" w:rsidRPr="00CA6FAC">
        <w:rPr>
          <w:b/>
          <w:bCs/>
          <w:sz w:val="28"/>
          <w:szCs w:val="28"/>
        </w:rPr>
        <w:t>Ұсынылатын емнің сапасы мен тиімділігін жақсарту</w:t>
      </w:r>
      <w:r w:rsidRPr="000E5078">
        <w:rPr>
          <w:b/>
          <w:bCs/>
          <w:i/>
          <w:sz w:val="28"/>
          <w:szCs w:val="28"/>
        </w:rPr>
        <w:t>»</w:t>
      </w:r>
    </w:p>
    <w:p w:rsidR="00C279CB" w:rsidRPr="000E5078" w:rsidRDefault="00C279CB" w:rsidP="00C279CB">
      <w:pPr>
        <w:pStyle w:val="a8"/>
        <w:widowControl w:val="0"/>
        <w:spacing w:before="0" w:beforeAutospacing="0" w:after="0" w:afterAutospacing="0"/>
        <w:jc w:val="both"/>
        <w:rPr>
          <w:bCs/>
          <w:i/>
          <w:sz w:val="28"/>
          <w:szCs w:val="28"/>
        </w:rPr>
      </w:pPr>
      <w:r w:rsidRPr="000E5078">
        <w:rPr>
          <w:bCs/>
          <w:i/>
          <w:sz w:val="28"/>
          <w:szCs w:val="28"/>
        </w:rPr>
        <w:t xml:space="preserve">2.1. </w:t>
      </w:r>
      <w:r w:rsidR="00843698" w:rsidRPr="00843698">
        <w:rPr>
          <w:bCs/>
          <w:i/>
          <w:sz w:val="28"/>
          <w:szCs w:val="28"/>
        </w:rPr>
        <w:t>ДДҰ/ЮНЭЙДС 90-90-90 стратегиясын іске асыру</w:t>
      </w:r>
    </w:p>
    <w:p w:rsidR="009B5632" w:rsidRPr="009B5632" w:rsidRDefault="009B5632" w:rsidP="009B5632">
      <w:pPr>
        <w:autoSpaceDE w:val="0"/>
        <w:autoSpaceDN w:val="0"/>
        <w:adjustRightInd w:val="0"/>
        <w:ind w:firstLine="708"/>
        <w:rPr>
          <w:rFonts w:ascii="Times New Roman" w:hAnsi="Times New Roman"/>
          <w:sz w:val="28"/>
          <w:szCs w:val="28"/>
          <w:lang w:val="kk-KZ"/>
        </w:rPr>
      </w:pPr>
      <w:r w:rsidRPr="009B5632">
        <w:rPr>
          <w:rFonts w:ascii="Times New Roman" w:hAnsi="Times New Roman"/>
          <w:sz w:val="28"/>
          <w:szCs w:val="28"/>
          <w:lang w:val="kk-KZ"/>
        </w:rPr>
        <w:t xml:space="preserve">ДДҰ/ЮНЭЙДС </w:t>
      </w:r>
      <w:r w:rsidR="00301082">
        <w:rPr>
          <w:rFonts w:ascii="Times New Roman" w:hAnsi="Times New Roman"/>
          <w:sz w:val="28"/>
          <w:szCs w:val="28"/>
          <w:lang w:val="kk-KZ"/>
        </w:rPr>
        <w:t>«</w:t>
      </w:r>
      <w:r w:rsidRPr="009B5632">
        <w:rPr>
          <w:rFonts w:ascii="Times New Roman" w:hAnsi="Times New Roman"/>
          <w:sz w:val="28"/>
          <w:szCs w:val="28"/>
          <w:lang w:val="kk-KZ"/>
        </w:rPr>
        <w:t>90-90-90</w:t>
      </w:r>
      <w:r w:rsidR="00301082">
        <w:rPr>
          <w:rFonts w:ascii="Times New Roman" w:hAnsi="Times New Roman"/>
          <w:sz w:val="28"/>
          <w:szCs w:val="28"/>
          <w:lang w:val="kk-KZ"/>
        </w:rPr>
        <w:t>»</w:t>
      </w:r>
      <w:r w:rsidRPr="009B5632">
        <w:rPr>
          <w:rFonts w:ascii="Times New Roman" w:hAnsi="Times New Roman"/>
          <w:sz w:val="28"/>
          <w:szCs w:val="28"/>
          <w:lang w:val="kk-KZ"/>
        </w:rPr>
        <w:t xml:space="preserve"> стратегиясына сәйкес екінші мақсатты іске асыру үшін – АӨ</w:t>
      </w:r>
      <w:r w:rsidR="00301082">
        <w:rPr>
          <w:rFonts w:ascii="Times New Roman" w:hAnsi="Times New Roman"/>
          <w:sz w:val="28"/>
          <w:szCs w:val="28"/>
          <w:lang w:val="kk-KZ"/>
        </w:rPr>
        <w:t>А</w:t>
      </w:r>
      <w:r w:rsidRPr="009B5632">
        <w:rPr>
          <w:rFonts w:ascii="Times New Roman" w:hAnsi="Times New Roman"/>
          <w:sz w:val="28"/>
          <w:szCs w:val="28"/>
          <w:lang w:val="kk-KZ"/>
        </w:rPr>
        <w:t>-нің 90%-ы антиретровирустық ем алатын болады</w:t>
      </w:r>
      <w:r w:rsidR="00301082">
        <w:rPr>
          <w:rFonts w:ascii="Times New Roman" w:hAnsi="Times New Roman"/>
          <w:sz w:val="28"/>
          <w:szCs w:val="28"/>
          <w:lang w:val="kk-KZ"/>
        </w:rPr>
        <w:t xml:space="preserve"> </w:t>
      </w:r>
      <w:r w:rsidRPr="009B5632">
        <w:rPr>
          <w:rFonts w:ascii="Times New Roman" w:hAnsi="Times New Roman"/>
          <w:sz w:val="28"/>
          <w:szCs w:val="28"/>
          <w:lang w:val="kk-KZ"/>
        </w:rPr>
        <w:t>-</w:t>
      </w:r>
      <w:r w:rsidR="00301082">
        <w:rPr>
          <w:rFonts w:ascii="Times New Roman" w:hAnsi="Times New Roman"/>
          <w:sz w:val="28"/>
          <w:szCs w:val="28"/>
          <w:lang w:val="kk-KZ"/>
        </w:rPr>
        <w:t xml:space="preserve"> ДДҰ-ның «</w:t>
      </w:r>
      <w:r w:rsidRPr="009B5632">
        <w:rPr>
          <w:rFonts w:ascii="Times New Roman" w:hAnsi="Times New Roman"/>
          <w:sz w:val="28"/>
          <w:szCs w:val="28"/>
          <w:lang w:val="kk-KZ"/>
        </w:rPr>
        <w:t>Тестіле және емде</w:t>
      </w:r>
      <w:r w:rsidR="00301082">
        <w:rPr>
          <w:rFonts w:ascii="Times New Roman" w:hAnsi="Times New Roman"/>
          <w:sz w:val="28"/>
          <w:szCs w:val="28"/>
          <w:lang w:val="kk-KZ"/>
        </w:rPr>
        <w:t xml:space="preserve">» </w:t>
      </w:r>
      <w:r w:rsidRPr="009B5632">
        <w:rPr>
          <w:rFonts w:ascii="Times New Roman" w:hAnsi="Times New Roman"/>
          <w:sz w:val="28"/>
          <w:szCs w:val="28"/>
          <w:lang w:val="kk-KZ"/>
        </w:rPr>
        <w:t>ұсынымдарына сәйкес ересектер мен балаларда АИТВ инфекциясын диагностикалау мен емдеудің Ұлттық клиника</w:t>
      </w:r>
      <w:r w:rsidR="00301082">
        <w:rPr>
          <w:rFonts w:ascii="Times New Roman" w:hAnsi="Times New Roman"/>
          <w:sz w:val="28"/>
          <w:szCs w:val="28"/>
          <w:lang w:val="kk-KZ"/>
        </w:rPr>
        <w:t xml:space="preserve">лық хаттамалары қайта қаралады. </w:t>
      </w:r>
      <w:r w:rsidRPr="009B5632">
        <w:rPr>
          <w:rFonts w:ascii="Times New Roman" w:hAnsi="Times New Roman"/>
          <w:sz w:val="28"/>
          <w:szCs w:val="28"/>
          <w:lang w:val="kk-KZ"/>
        </w:rPr>
        <w:t>Емдеу схемасын оңтайландыру; емдеуге мультидисциплинарлық тәсіл; АРТ-ға төзімділікке зерттеулер жүргізу; АИТВ жұқтырған аналардан туған балаларда АИТВ инфекциясын ерте диагностикалау талап етіледі.</w:t>
      </w:r>
    </w:p>
    <w:p w:rsidR="009B5632" w:rsidRPr="009B5632" w:rsidRDefault="009B5632" w:rsidP="009B5632">
      <w:pPr>
        <w:autoSpaceDE w:val="0"/>
        <w:autoSpaceDN w:val="0"/>
        <w:adjustRightInd w:val="0"/>
        <w:ind w:firstLine="708"/>
        <w:rPr>
          <w:rFonts w:ascii="Times New Roman" w:hAnsi="Times New Roman"/>
          <w:sz w:val="28"/>
          <w:szCs w:val="28"/>
          <w:lang w:val="kk-KZ"/>
        </w:rPr>
      </w:pPr>
      <w:r w:rsidRPr="009B5632">
        <w:rPr>
          <w:rFonts w:ascii="Times New Roman" w:hAnsi="Times New Roman"/>
          <w:sz w:val="28"/>
          <w:szCs w:val="28"/>
          <w:lang w:val="kk-KZ"/>
        </w:rPr>
        <w:t>Үшінші мақсатты іске асыру үшін – АӨ</w:t>
      </w:r>
      <w:r w:rsidR="00301082">
        <w:rPr>
          <w:rFonts w:ascii="Times New Roman" w:hAnsi="Times New Roman"/>
          <w:sz w:val="28"/>
          <w:szCs w:val="28"/>
          <w:lang w:val="kk-KZ"/>
        </w:rPr>
        <w:t>А</w:t>
      </w:r>
      <w:r w:rsidRPr="009B5632">
        <w:rPr>
          <w:rFonts w:ascii="Times New Roman" w:hAnsi="Times New Roman"/>
          <w:sz w:val="28"/>
          <w:szCs w:val="28"/>
          <w:lang w:val="kk-KZ"/>
        </w:rPr>
        <w:t xml:space="preserve"> 90%-да АРТ-ға вирустық супрессияға қол жеткізілетін болады</w:t>
      </w:r>
      <w:r w:rsidR="00301082">
        <w:rPr>
          <w:rFonts w:ascii="Times New Roman" w:hAnsi="Times New Roman"/>
          <w:sz w:val="28"/>
          <w:szCs w:val="28"/>
          <w:lang w:val="kk-KZ"/>
        </w:rPr>
        <w:t xml:space="preserve"> </w:t>
      </w:r>
      <w:r w:rsidRPr="009B5632">
        <w:rPr>
          <w:rFonts w:ascii="Times New Roman" w:hAnsi="Times New Roman"/>
          <w:sz w:val="28"/>
          <w:szCs w:val="28"/>
          <w:lang w:val="kk-KZ"/>
        </w:rPr>
        <w:t>-</w:t>
      </w:r>
      <w:r w:rsidR="00301082">
        <w:rPr>
          <w:rFonts w:ascii="Times New Roman" w:hAnsi="Times New Roman"/>
          <w:sz w:val="28"/>
          <w:szCs w:val="28"/>
          <w:lang w:val="kk-KZ"/>
        </w:rPr>
        <w:t xml:space="preserve"> </w:t>
      </w:r>
      <w:r w:rsidRPr="009B5632">
        <w:rPr>
          <w:rFonts w:ascii="Times New Roman" w:hAnsi="Times New Roman"/>
          <w:sz w:val="28"/>
          <w:szCs w:val="28"/>
          <w:lang w:val="kk-KZ"/>
        </w:rPr>
        <w:t>вирустық жүктемені уақтылы мониторингтеу және бағалау және вирустық жүктемеге зерттеулердің сапасын бақылау жүйесін енгізу талап етіледі.</w:t>
      </w:r>
    </w:p>
    <w:p w:rsidR="009B5632" w:rsidRPr="009B5632" w:rsidRDefault="00301082" w:rsidP="009B5632">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АРВП</w:t>
      </w:r>
      <w:r w:rsidR="009B5632" w:rsidRPr="009B5632">
        <w:rPr>
          <w:rFonts w:ascii="Times New Roman" w:hAnsi="Times New Roman"/>
          <w:sz w:val="28"/>
          <w:szCs w:val="28"/>
          <w:lang w:val="kk-KZ"/>
        </w:rPr>
        <w:t>-н</w:t>
      </w:r>
      <w:r>
        <w:rPr>
          <w:rFonts w:ascii="Times New Roman" w:hAnsi="Times New Roman"/>
          <w:sz w:val="28"/>
          <w:szCs w:val="28"/>
          <w:lang w:val="kk-KZ"/>
        </w:rPr>
        <w:t>ы</w:t>
      </w:r>
      <w:r w:rsidR="009B5632" w:rsidRPr="009B5632">
        <w:rPr>
          <w:rFonts w:ascii="Times New Roman" w:hAnsi="Times New Roman"/>
          <w:sz w:val="28"/>
          <w:szCs w:val="28"/>
          <w:lang w:val="kk-KZ"/>
        </w:rPr>
        <w:t>ң жоғары құны, ҚР-ның үлкен аумағы, логистикалық қызметтерге қосымша қаржылық шығындарға байланысты ЮНИСЕФ арқылы препараттарды сатып алу енгізілді.</w:t>
      </w:r>
    </w:p>
    <w:p w:rsidR="00C279CB" w:rsidRPr="009B5632" w:rsidRDefault="00C279CB" w:rsidP="00C279CB">
      <w:pPr>
        <w:autoSpaceDE w:val="0"/>
        <w:autoSpaceDN w:val="0"/>
        <w:adjustRightInd w:val="0"/>
        <w:rPr>
          <w:rFonts w:ascii="Times New Roman" w:hAnsi="Times New Roman"/>
          <w:b/>
          <w:sz w:val="28"/>
          <w:szCs w:val="28"/>
          <w:lang w:val="kk-KZ"/>
        </w:rPr>
      </w:pPr>
    </w:p>
    <w:p w:rsidR="00C279CB" w:rsidRPr="000E5078" w:rsidRDefault="00863D84" w:rsidP="00C279CB">
      <w:pPr>
        <w:autoSpaceDE w:val="0"/>
        <w:autoSpaceDN w:val="0"/>
        <w:adjustRightInd w:val="0"/>
        <w:rPr>
          <w:rFonts w:ascii="Times New Roman" w:hAnsi="Times New Roman"/>
          <w:b/>
          <w:sz w:val="28"/>
          <w:szCs w:val="28"/>
        </w:rPr>
      </w:pPr>
      <w:proofErr w:type="gramStart"/>
      <w:r w:rsidRPr="00863D84">
        <w:rPr>
          <w:rFonts w:ascii="Times New Roman" w:hAnsi="Times New Roman"/>
          <w:b/>
          <w:sz w:val="28"/>
          <w:szCs w:val="28"/>
        </w:rPr>
        <w:t>Ж</w:t>
      </w:r>
      <w:proofErr w:type="gramEnd"/>
      <w:r w:rsidRPr="00863D84">
        <w:rPr>
          <w:rFonts w:ascii="Times New Roman" w:hAnsi="Times New Roman"/>
          <w:b/>
          <w:sz w:val="28"/>
          <w:szCs w:val="28"/>
        </w:rPr>
        <w:t>үзеге асыру бойынша шаралар</w:t>
      </w:r>
      <w:r w:rsidR="00C279CB" w:rsidRPr="000E5078">
        <w:rPr>
          <w:rFonts w:ascii="Times New Roman" w:hAnsi="Times New Roman"/>
          <w:b/>
          <w:sz w:val="28"/>
          <w:szCs w:val="28"/>
        </w:rPr>
        <w:t>:</w:t>
      </w:r>
    </w:p>
    <w:p w:rsidR="00B746EF" w:rsidRPr="00B746EF" w:rsidRDefault="00B746EF" w:rsidP="00B746EF">
      <w:pPr>
        <w:widowControl w:val="0"/>
        <w:numPr>
          <w:ilvl w:val="0"/>
          <w:numId w:val="4"/>
        </w:numPr>
        <w:rPr>
          <w:rFonts w:ascii="Times New Roman" w:hAnsi="Times New Roman"/>
          <w:bCs/>
          <w:sz w:val="28"/>
          <w:szCs w:val="28"/>
          <w:lang w:eastAsia="ru-RU"/>
        </w:rPr>
      </w:pPr>
      <w:r w:rsidRPr="00B746EF">
        <w:rPr>
          <w:rFonts w:ascii="Times New Roman" w:hAnsi="Times New Roman"/>
          <w:bCs/>
          <w:sz w:val="28"/>
          <w:szCs w:val="28"/>
          <w:lang w:eastAsia="ru-RU"/>
        </w:rPr>
        <w:t>ДД</w:t>
      </w:r>
      <w:proofErr w:type="gramStart"/>
      <w:r w:rsidRPr="00B746EF">
        <w:rPr>
          <w:rFonts w:ascii="Times New Roman" w:hAnsi="Times New Roman"/>
          <w:bCs/>
          <w:sz w:val="28"/>
          <w:szCs w:val="28"/>
          <w:lang w:eastAsia="ru-RU"/>
        </w:rPr>
        <w:t>Ұ-</w:t>
      </w:r>
      <w:proofErr w:type="gramEnd"/>
      <w:r w:rsidRPr="00B746EF">
        <w:rPr>
          <w:rFonts w:ascii="Times New Roman" w:hAnsi="Times New Roman"/>
          <w:bCs/>
          <w:sz w:val="28"/>
          <w:szCs w:val="28"/>
          <w:lang w:eastAsia="ru-RU"/>
        </w:rPr>
        <w:t xml:space="preserve">ның АИТВ-инфекциясы бойынша </w:t>
      </w:r>
      <w:r>
        <w:rPr>
          <w:rFonts w:ascii="Times New Roman" w:hAnsi="Times New Roman"/>
          <w:bCs/>
          <w:sz w:val="28"/>
          <w:szCs w:val="28"/>
          <w:lang w:val="kk-KZ" w:eastAsia="ru-RU"/>
        </w:rPr>
        <w:t>«Т</w:t>
      </w:r>
      <w:r>
        <w:rPr>
          <w:rFonts w:ascii="Times New Roman" w:hAnsi="Times New Roman"/>
          <w:bCs/>
          <w:sz w:val="28"/>
          <w:szCs w:val="28"/>
          <w:lang w:eastAsia="ru-RU"/>
        </w:rPr>
        <w:t>естілеу және емдеу</w:t>
      </w:r>
      <w:r>
        <w:rPr>
          <w:rFonts w:ascii="Times New Roman" w:hAnsi="Times New Roman"/>
          <w:bCs/>
          <w:sz w:val="28"/>
          <w:szCs w:val="28"/>
          <w:lang w:val="kk-KZ" w:eastAsia="ru-RU"/>
        </w:rPr>
        <w:t xml:space="preserve">» </w:t>
      </w:r>
      <w:r w:rsidRPr="00B746EF">
        <w:rPr>
          <w:rFonts w:ascii="Times New Roman" w:hAnsi="Times New Roman"/>
          <w:bCs/>
          <w:sz w:val="28"/>
          <w:szCs w:val="28"/>
          <w:lang w:eastAsia="ru-RU"/>
        </w:rPr>
        <w:t>стратегиясын енгізу.</w:t>
      </w:r>
    </w:p>
    <w:p w:rsidR="00B746EF" w:rsidRPr="00B746EF" w:rsidRDefault="00B746EF" w:rsidP="00B746EF">
      <w:pPr>
        <w:widowControl w:val="0"/>
        <w:numPr>
          <w:ilvl w:val="0"/>
          <w:numId w:val="4"/>
        </w:numPr>
        <w:rPr>
          <w:rFonts w:ascii="Times New Roman" w:hAnsi="Times New Roman"/>
          <w:bCs/>
          <w:sz w:val="28"/>
          <w:szCs w:val="28"/>
          <w:lang w:eastAsia="ru-RU"/>
        </w:rPr>
      </w:pPr>
      <w:r w:rsidRPr="00B746EF">
        <w:rPr>
          <w:rFonts w:ascii="Times New Roman" w:hAnsi="Times New Roman"/>
          <w:bCs/>
          <w:sz w:val="28"/>
          <w:szCs w:val="28"/>
          <w:lang w:eastAsia="ru-RU"/>
        </w:rPr>
        <w:t>Белгіленген мөлшермен бі</w:t>
      </w:r>
      <w:proofErr w:type="gramStart"/>
      <w:r w:rsidRPr="00B746EF">
        <w:rPr>
          <w:rFonts w:ascii="Times New Roman" w:hAnsi="Times New Roman"/>
          <w:bCs/>
          <w:sz w:val="28"/>
          <w:szCs w:val="28"/>
          <w:lang w:eastAsia="ru-RU"/>
        </w:rPr>
        <w:t>р</w:t>
      </w:r>
      <w:proofErr w:type="gramEnd"/>
      <w:r w:rsidRPr="00B746EF">
        <w:rPr>
          <w:rFonts w:ascii="Times New Roman" w:hAnsi="Times New Roman"/>
          <w:bCs/>
          <w:sz w:val="28"/>
          <w:szCs w:val="28"/>
          <w:lang w:eastAsia="ru-RU"/>
        </w:rPr>
        <w:t>іктірілген антиретровирустық препараттарды енгізу.</w:t>
      </w:r>
    </w:p>
    <w:p w:rsidR="00B746EF" w:rsidRPr="00B746EF" w:rsidRDefault="00B746EF" w:rsidP="00B746EF">
      <w:pPr>
        <w:widowControl w:val="0"/>
        <w:numPr>
          <w:ilvl w:val="0"/>
          <w:numId w:val="4"/>
        </w:numPr>
        <w:rPr>
          <w:rFonts w:ascii="Times New Roman" w:hAnsi="Times New Roman"/>
          <w:bCs/>
          <w:sz w:val="28"/>
          <w:szCs w:val="28"/>
          <w:lang w:eastAsia="ru-RU"/>
        </w:rPr>
      </w:pPr>
      <w:r w:rsidRPr="00B746EF">
        <w:rPr>
          <w:rFonts w:ascii="Times New Roman" w:hAnsi="Times New Roman"/>
          <w:bCs/>
          <w:sz w:val="28"/>
          <w:szCs w:val="28"/>
          <w:lang w:eastAsia="ru-RU"/>
        </w:rPr>
        <w:t>Емдеуге мультидисциплинарлық тәсілді енгізу.</w:t>
      </w:r>
    </w:p>
    <w:p w:rsidR="00B746EF" w:rsidRPr="00B746EF" w:rsidRDefault="00B746EF" w:rsidP="00B746EF">
      <w:pPr>
        <w:widowControl w:val="0"/>
        <w:numPr>
          <w:ilvl w:val="0"/>
          <w:numId w:val="4"/>
        </w:numPr>
        <w:rPr>
          <w:rFonts w:ascii="Times New Roman" w:hAnsi="Times New Roman"/>
          <w:bCs/>
          <w:sz w:val="28"/>
          <w:szCs w:val="28"/>
          <w:lang w:eastAsia="ru-RU"/>
        </w:rPr>
      </w:pPr>
      <w:r w:rsidRPr="00B746EF">
        <w:rPr>
          <w:rFonts w:ascii="Times New Roman" w:hAnsi="Times New Roman"/>
          <w:bCs/>
          <w:sz w:val="28"/>
          <w:szCs w:val="28"/>
          <w:lang w:eastAsia="ru-RU"/>
        </w:rPr>
        <w:t xml:space="preserve">Вирустық жүктемеге зерттеулердің сапасын </w:t>
      </w:r>
      <w:proofErr w:type="gramStart"/>
      <w:r w:rsidRPr="00B746EF">
        <w:rPr>
          <w:rFonts w:ascii="Times New Roman" w:hAnsi="Times New Roman"/>
          <w:bCs/>
          <w:sz w:val="28"/>
          <w:szCs w:val="28"/>
          <w:lang w:eastAsia="ru-RU"/>
        </w:rPr>
        <w:t>ба</w:t>
      </w:r>
      <w:proofErr w:type="gramEnd"/>
      <w:r w:rsidRPr="00B746EF">
        <w:rPr>
          <w:rFonts w:ascii="Times New Roman" w:hAnsi="Times New Roman"/>
          <w:bCs/>
          <w:sz w:val="28"/>
          <w:szCs w:val="28"/>
          <w:lang w:eastAsia="ru-RU"/>
        </w:rPr>
        <w:t>қылау жүйесін енгізу.</w:t>
      </w:r>
    </w:p>
    <w:p w:rsidR="00B746EF" w:rsidRPr="00B746EF" w:rsidRDefault="00B746EF" w:rsidP="00B746EF">
      <w:pPr>
        <w:widowControl w:val="0"/>
        <w:numPr>
          <w:ilvl w:val="0"/>
          <w:numId w:val="4"/>
        </w:numPr>
        <w:rPr>
          <w:rFonts w:ascii="Times New Roman" w:hAnsi="Times New Roman"/>
          <w:bCs/>
          <w:sz w:val="28"/>
          <w:szCs w:val="28"/>
          <w:lang w:eastAsia="ru-RU"/>
        </w:rPr>
      </w:pPr>
      <w:r w:rsidRPr="00B746EF">
        <w:rPr>
          <w:rFonts w:ascii="Times New Roman" w:hAnsi="Times New Roman"/>
          <w:bCs/>
          <w:sz w:val="28"/>
          <w:szCs w:val="28"/>
          <w:lang w:eastAsia="ru-RU"/>
        </w:rPr>
        <w:lastRenderedPageBreak/>
        <w:t>АӨ</w:t>
      </w:r>
      <w:proofErr w:type="gramStart"/>
      <w:r>
        <w:rPr>
          <w:rFonts w:ascii="Times New Roman" w:hAnsi="Times New Roman"/>
          <w:bCs/>
          <w:sz w:val="28"/>
          <w:szCs w:val="28"/>
          <w:lang w:val="kk-KZ" w:eastAsia="ru-RU"/>
        </w:rPr>
        <w:t>А</w:t>
      </w:r>
      <w:proofErr w:type="gramEnd"/>
      <w:r w:rsidRPr="00B746EF">
        <w:rPr>
          <w:rFonts w:ascii="Times New Roman" w:hAnsi="Times New Roman"/>
          <w:bCs/>
          <w:sz w:val="28"/>
          <w:szCs w:val="28"/>
          <w:lang w:eastAsia="ru-RU"/>
        </w:rPr>
        <w:t xml:space="preserve"> АИТВ, ВГ-ны және ЖЖБИ-де диагностикалау мен емдеудің инновациялық әдістерін енгізу.</w:t>
      </w:r>
      <w:r>
        <w:rPr>
          <w:rFonts w:ascii="Times New Roman" w:hAnsi="Times New Roman"/>
          <w:bCs/>
          <w:sz w:val="28"/>
          <w:szCs w:val="28"/>
          <w:lang w:val="kk-KZ" w:eastAsia="ru-RU"/>
        </w:rPr>
        <w:t xml:space="preserve"> </w:t>
      </w:r>
    </w:p>
    <w:p w:rsidR="00C279CB" w:rsidRPr="000E5078" w:rsidRDefault="00B746EF" w:rsidP="00B746EF">
      <w:pPr>
        <w:widowControl w:val="0"/>
        <w:numPr>
          <w:ilvl w:val="0"/>
          <w:numId w:val="4"/>
        </w:numPr>
        <w:rPr>
          <w:rFonts w:ascii="Times New Roman" w:hAnsi="Times New Roman"/>
          <w:bCs/>
          <w:sz w:val="28"/>
          <w:szCs w:val="28"/>
        </w:rPr>
      </w:pPr>
      <w:r w:rsidRPr="00B746EF">
        <w:rPr>
          <w:rFonts w:ascii="Times New Roman" w:hAnsi="Times New Roman"/>
          <w:bCs/>
          <w:sz w:val="28"/>
          <w:szCs w:val="28"/>
          <w:lang w:eastAsia="ru-RU"/>
        </w:rPr>
        <w:t>АИТВ, мерез, ЖЖБИ және ВГ бойынша клиникалық және эпид</w:t>
      </w:r>
      <w:r>
        <w:rPr>
          <w:rFonts w:ascii="Times New Roman" w:hAnsi="Times New Roman"/>
          <w:bCs/>
          <w:sz w:val="28"/>
          <w:szCs w:val="28"/>
          <w:lang w:eastAsia="ru-RU"/>
        </w:rPr>
        <w:t xml:space="preserve">емиологиялық мәселелер бойынша </w:t>
      </w:r>
      <w:r>
        <w:rPr>
          <w:rFonts w:ascii="Times New Roman" w:hAnsi="Times New Roman"/>
          <w:bCs/>
          <w:sz w:val="28"/>
          <w:szCs w:val="28"/>
          <w:lang w:val="kk-KZ" w:eastAsia="ru-RU"/>
        </w:rPr>
        <w:t>р</w:t>
      </w:r>
      <w:r w:rsidRPr="00B746EF">
        <w:rPr>
          <w:rFonts w:ascii="Times New Roman" w:hAnsi="Times New Roman"/>
          <w:bCs/>
          <w:sz w:val="28"/>
          <w:szCs w:val="28"/>
          <w:lang w:eastAsia="ru-RU"/>
        </w:rPr>
        <w:t>еференс-зерттеулер және тө</w:t>
      </w:r>
      <w:proofErr w:type="gramStart"/>
      <w:r w:rsidRPr="00B746EF">
        <w:rPr>
          <w:rFonts w:ascii="Times New Roman" w:hAnsi="Times New Roman"/>
          <w:bCs/>
          <w:sz w:val="28"/>
          <w:szCs w:val="28"/>
          <w:lang w:eastAsia="ru-RU"/>
        </w:rPr>
        <w:t>рел</w:t>
      </w:r>
      <w:proofErr w:type="gramEnd"/>
      <w:r w:rsidRPr="00B746EF">
        <w:rPr>
          <w:rFonts w:ascii="Times New Roman" w:hAnsi="Times New Roman"/>
          <w:bCs/>
          <w:sz w:val="28"/>
          <w:szCs w:val="28"/>
          <w:lang w:eastAsia="ru-RU"/>
        </w:rPr>
        <w:t>ік сараптамалық қорытындылар.</w:t>
      </w:r>
    </w:p>
    <w:p w:rsidR="00C279CB" w:rsidRPr="000E5078" w:rsidRDefault="00C279CB" w:rsidP="00C279CB">
      <w:pPr>
        <w:widowControl w:val="0"/>
        <w:ind w:left="720"/>
        <w:rPr>
          <w:bCs/>
          <w:color w:val="FF0000"/>
          <w:sz w:val="28"/>
          <w:szCs w:val="28"/>
        </w:rPr>
      </w:pPr>
    </w:p>
    <w:p w:rsidR="00C279CB" w:rsidRPr="000E5078" w:rsidRDefault="00C279CB" w:rsidP="00C279CB">
      <w:pPr>
        <w:pBdr>
          <w:bottom w:val="single" w:sz="4" w:space="0" w:color="FFFFFF"/>
        </w:pBdr>
        <w:autoSpaceDE w:val="0"/>
        <w:autoSpaceDN w:val="0"/>
        <w:adjustRightInd w:val="0"/>
        <w:ind w:firstLine="709"/>
        <w:rPr>
          <w:rFonts w:ascii="Times New Roman" w:hAnsi="Times New Roman"/>
          <w:b/>
          <w:sz w:val="28"/>
          <w:szCs w:val="28"/>
        </w:rPr>
      </w:pPr>
      <w:r w:rsidRPr="000E5078">
        <w:rPr>
          <w:rFonts w:ascii="Times New Roman" w:hAnsi="Times New Roman"/>
          <w:b/>
          <w:sz w:val="28"/>
          <w:szCs w:val="28"/>
        </w:rPr>
        <w:t>2</w:t>
      </w:r>
      <w:r w:rsidR="00B9104E" w:rsidRPr="00B9104E">
        <w:t xml:space="preserve"> </w:t>
      </w:r>
      <w:r w:rsidR="00B9104E">
        <w:rPr>
          <w:rFonts w:ascii="Times New Roman" w:hAnsi="Times New Roman"/>
          <w:b/>
          <w:sz w:val="28"/>
          <w:szCs w:val="28"/>
          <w:lang w:val="kk-KZ"/>
        </w:rPr>
        <w:t>с</w:t>
      </w:r>
      <w:r w:rsidR="00B9104E" w:rsidRPr="00B9104E">
        <w:rPr>
          <w:rFonts w:ascii="Times New Roman" w:hAnsi="Times New Roman"/>
          <w:b/>
          <w:sz w:val="28"/>
          <w:szCs w:val="28"/>
        </w:rPr>
        <w:t xml:space="preserve">тратегиялық </w:t>
      </w:r>
      <w:proofErr w:type="gramStart"/>
      <w:r w:rsidR="00B9104E" w:rsidRPr="00B9104E">
        <w:rPr>
          <w:rFonts w:ascii="Times New Roman" w:hAnsi="Times New Roman"/>
          <w:b/>
          <w:sz w:val="28"/>
          <w:szCs w:val="28"/>
        </w:rPr>
        <w:t>ба</w:t>
      </w:r>
      <w:proofErr w:type="gramEnd"/>
      <w:r w:rsidR="00B9104E" w:rsidRPr="00B9104E">
        <w:rPr>
          <w:rFonts w:ascii="Times New Roman" w:hAnsi="Times New Roman"/>
          <w:b/>
          <w:sz w:val="28"/>
          <w:szCs w:val="28"/>
        </w:rPr>
        <w:t>ғыт</w:t>
      </w:r>
      <w:r w:rsidRPr="000E5078">
        <w:rPr>
          <w:rFonts w:ascii="Times New Roman" w:hAnsi="Times New Roman"/>
          <w:b/>
          <w:sz w:val="28"/>
          <w:szCs w:val="28"/>
        </w:rPr>
        <w:t xml:space="preserve">. </w:t>
      </w:r>
      <w:r w:rsidR="00320F8A" w:rsidRPr="00320F8A">
        <w:rPr>
          <w:rFonts w:ascii="Times New Roman" w:hAnsi="Times New Roman"/>
          <w:b/>
          <w:sz w:val="28"/>
          <w:szCs w:val="28"/>
        </w:rPr>
        <w:t>Ғылыми, инновациялық қызметті дамыту және адам ресурстарын басқару тиімділігін арттыру</w:t>
      </w:r>
    </w:p>
    <w:p w:rsidR="0069453A" w:rsidRPr="0069453A" w:rsidRDefault="0069453A" w:rsidP="00377A57">
      <w:pPr>
        <w:pStyle w:val="a6"/>
        <w:numPr>
          <w:ilvl w:val="0"/>
          <w:numId w:val="22"/>
        </w:numPr>
        <w:pBdr>
          <w:bottom w:val="single" w:sz="4" w:space="0" w:color="FFFFFF"/>
        </w:pBdr>
        <w:autoSpaceDE w:val="0"/>
        <w:autoSpaceDN w:val="0"/>
        <w:adjustRightInd w:val="0"/>
        <w:ind w:left="0" w:firstLine="709"/>
        <w:rPr>
          <w:rFonts w:ascii="Times New Roman" w:hAnsi="Times New Roman"/>
          <w:sz w:val="28"/>
          <w:szCs w:val="28"/>
        </w:rPr>
      </w:pPr>
      <w:r w:rsidRPr="0069453A">
        <w:rPr>
          <w:rFonts w:ascii="Times New Roman" w:hAnsi="Times New Roman"/>
          <w:sz w:val="28"/>
          <w:szCs w:val="28"/>
        </w:rPr>
        <w:t>20</w:t>
      </w:r>
      <w:r w:rsidR="003732C7">
        <w:rPr>
          <w:rFonts w:ascii="Times New Roman" w:hAnsi="Times New Roman"/>
          <w:sz w:val="28"/>
          <w:szCs w:val="28"/>
        </w:rPr>
        <w:t xml:space="preserve">20-2021 жылдары ЮНФПА-мен (БҰҰ </w:t>
      </w:r>
      <w:r w:rsidR="003732C7">
        <w:rPr>
          <w:rFonts w:ascii="Times New Roman" w:hAnsi="Times New Roman"/>
          <w:sz w:val="28"/>
          <w:szCs w:val="28"/>
          <w:lang w:val="kk-KZ"/>
        </w:rPr>
        <w:t>Т</w:t>
      </w:r>
      <w:r w:rsidRPr="0069453A">
        <w:rPr>
          <w:rFonts w:ascii="Times New Roman" w:hAnsi="Times New Roman"/>
          <w:sz w:val="28"/>
          <w:szCs w:val="28"/>
        </w:rPr>
        <w:t>ұ</w:t>
      </w:r>
      <w:proofErr w:type="gramStart"/>
      <w:r w:rsidRPr="0069453A">
        <w:rPr>
          <w:rFonts w:ascii="Times New Roman" w:hAnsi="Times New Roman"/>
          <w:sz w:val="28"/>
          <w:szCs w:val="28"/>
        </w:rPr>
        <w:t>р</w:t>
      </w:r>
      <w:proofErr w:type="gramEnd"/>
      <w:r w:rsidRPr="0069453A">
        <w:rPr>
          <w:rFonts w:ascii="Times New Roman" w:hAnsi="Times New Roman"/>
          <w:sz w:val="28"/>
          <w:szCs w:val="28"/>
        </w:rPr>
        <w:t>ғын ха</w:t>
      </w:r>
      <w:r w:rsidR="00377A57">
        <w:rPr>
          <w:rFonts w:ascii="Times New Roman" w:hAnsi="Times New Roman"/>
          <w:sz w:val="28"/>
          <w:szCs w:val="28"/>
        </w:rPr>
        <w:t xml:space="preserve">лық саласындағы </w:t>
      </w:r>
      <w:r w:rsidR="00377A57">
        <w:rPr>
          <w:rFonts w:ascii="Times New Roman" w:hAnsi="Times New Roman"/>
          <w:sz w:val="28"/>
          <w:szCs w:val="28"/>
          <w:lang w:val="kk-KZ"/>
        </w:rPr>
        <w:t>қ</w:t>
      </w:r>
      <w:r w:rsidR="003732C7">
        <w:rPr>
          <w:rFonts w:ascii="Times New Roman" w:hAnsi="Times New Roman"/>
          <w:sz w:val="28"/>
          <w:szCs w:val="28"/>
        </w:rPr>
        <w:t xml:space="preserve">оры) бірлесіп </w:t>
      </w:r>
      <w:r w:rsidR="003732C7">
        <w:rPr>
          <w:rFonts w:ascii="Times New Roman" w:hAnsi="Times New Roman"/>
          <w:sz w:val="28"/>
          <w:szCs w:val="28"/>
          <w:lang w:val="kk-KZ"/>
        </w:rPr>
        <w:t>«</w:t>
      </w:r>
      <w:r w:rsidRPr="0069453A">
        <w:rPr>
          <w:rFonts w:ascii="Times New Roman" w:hAnsi="Times New Roman"/>
          <w:sz w:val="28"/>
          <w:szCs w:val="28"/>
        </w:rPr>
        <w:t>Қазақстан Республикасында АИТВ инфекциясы диагнозы алғаш рет қойылған адамдар арасында АИТВ инфекциясын ерте жұқтыру жағдайларын эпидқадағалау</w:t>
      </w:r>
      <w:r w:rsidR="003732C7">
        <w:rPr>
          <w:rFonts w:ascii="Times New Roman" w:hAnsi="Times New Roman"/>
          <w:sz w:val="28"/>
          <w:szCs w:val="28"/>
          <w:lang w:val="kk-KZ"/>
        </w:rPr>
        <w:t>»</w:t>
      </w:r>
      <w:r w:rsidRPr="0069453A">
        <w:rPr>
          <w:rFonts w:ascii="Times New Roman" w:hAnsi="Times New Roman"/>
          <w:sz w:val="28"/>
          <w:szCs w:val="28"/>
        </w:rPr>
        <w:t xml:space="preserve"> зерттеуі </w:t>
      </w:r>
      <w:r w:rsidR="00377A57">
        <w:rPr>
          <w:rFonts w:ascii="Times New Roman" w:hAnsi="Times New Roman"/>
          <w:sz w:val="28"/>
          <w:szCs w:val="28"/>
          <w:lang w:val="kk-KZ"/>
        </w:rPr>
        <w:t>Қ</w:t>
      </w:r>
      <w:r w:rsidR="00377A57">
        <w:rPr>
          <w:rFonts w:ascii="Times New Roman" w:hAnsi="Times New Roman"/>
          <w:sz w:val="28"/>
          <w:szCs w:val="28"/>
        </w:rPr>
        <w:t xml:space="preserve">азақ </w:t>
      </w:r>
      <w:r w:rsidR="00377A57">
        <w:rPr>
          <w:rFonts w:ascii="Times New Roman" w:hAnsi="Times New Roman"/>
          <w:sz w:val="28"/>
          <w:szCs w:val="28"/>
          <w:lang w:val="kk-KZ"/>
        </w:rPr>
        <w:t>д</w:t>
      </w:r>
      <w:r w:rsidR="00377A57" w:rsidRPr="0069453A">
        <w:rPr>
          <w:rFonts w:ascii="Times New Roman" w:hAnsi="Times New Roman"/>
          <w:sz w:val="28"/>
          <w:szCs w:val="28"/>
        </w:rPr>
        <w:t>ерматология және инфекциялық аурул</w:t>
      </w:r>
      <w:r w:rsidR="00377A57">
        <w:rPr>
          <w:rFonts w:ascii="Times New Roman" w:hAnsi="Times New Roman"/>
          <w:sz w:val="28"/>
          <w:szCs w:val="28"/>
        </w:rPr>
        <w:t xml:space="preserve">ар ғылыми орталығы мен БҰҰ-ның </w:t>
      </w:r>
      <w:r w:rsidR="00377A57" w:rsidRPr="00377A57">
        <w:rPr>
          <w:rFonts w:ascii="Times New Roman" w:hAnsi="Times New Roman"/>
          <w:sz w:val="28"/>
          <w:szCs w:val="28"/>
          <w:lang w:val="kk-KZ"/>
        </w:rPr>
        <w:t xml:space="preserve">Тұрғын халық саласындағы қоры </w:t>
      </w:r>
      <w:r w:rsidR="00377A57" w:rsidRPr="0069453A">
        <w:rPr>
          <w:rFonts w:ascii="Times New Roman" w:hAnsi="Times New Roman"/>
          <w:sz w:val="28"/>
          <w:szCs w:val="28"/>
        </w:rPr>
        <w:t>арасындағы өзара түсіні</w:t>
      </w:r>
      <w:proofErr w:type="gramStart"/>
      <w:r w:rsidR="00377A57" w:rsidRPr="0069453A">
        <w:rPr>
          <w:rFonts w:ascii="Times New Roman" w:hAnsi="Times New Roman"/>
          <w:sz w:val="28"/>
          <w:szCs w:val="28"/>
        </w:rPr>
        <w:t>ст</w:t>
      </w:r>
      <w:proofErr w:type="gramEnd"/>
      <w:r w:rsidR="00377A57" w:rsidRPr="0069453A">
        <w:rPr>
          <w:rFonts w:ascii="Times New Roman" w:hAnsi="Times New Roman"/>
          <w:sz w:val="28"/>
          <w:szCs w:val="28"/>
        </w:rPr>
        <w:t xml:space="preserve">ік туралы </w:t>
      </w:r>
      <w:r w:rsidR="00377A57">
        <w:rPr>
          <w:rFonts w:ascii="Times New Roman" w:hAnsi="Times New Roman"/>
          <w:sz w:val="28"/>
          <w:szCs w:val="28"/>
        </w:rPr>
        <w:t xml:space="preserve">15.05.2019 жылғы </w:t>
      </w:r>
      <w:r w:rsidR="00377A57" w:rsidRPr="0069453A">
        <w:rPr>
          <w:rFonts w:ascii="Times New Roman" w:hAnsi="Times New Roman"/>
          <w:sz w:val="28"/>
          <w:szCs w:val="28"/>
        </w:rPr>
        <w:t xml:space="preserve">Меморандумға сәйкес </w:t>
      </w:r>
      <w:r w:rsidRPr="0069453A">
        <w:rPr>
          <w:rFonts w:ascii="Times New Roman" w:hAnsi="Times New Roman"/>
          <w:sz w:val="28"/>
          <w:szCs w:val="28"/>
        </w:rPr>
        <w:t>жүргізіл</w:t>
      </w:r>
      <w:r w:rsidR="003732C7">
        <w:rPr>
          <w:rFonts w:ascii="Times New Roman" w:hAnsi="Times New Roman"/>
          <w:sz w:val="28"/>
          <w:szCs w:val="28"/>
          <w:lang w:val="kk-KZ"/>
        </w:rPr>
        <w:t>ді</w:t>
      </w:r>
      <w:r w:rsidRPr="0069453A">
        <w:rPr>
          <w:rFonts w:ascii="Times New Roman" w:hAnsi="Times New Roman"/>
          <w:sz w:val="28"/>
          <w:szCs w:val="28"/>
        </w:rPr>
        <w:t>.</w:t>
      </w:r>
    </w:p>
    <w:p w:rsidR="00C279CB" w:rsidRPr="000E5078" w:rsidRDefault="00377A57" w:rsidP="00377A57">
      <w:pPr>
        <w:pStyle w:val="a6"/>
        <w:numPr>
          <w:ilvl w:val="0"/>
          <w:numId w:val="22"/>
        </w:numPr>
        <w:pBdr>
          <w:bottom w:val="single" w:sz="4" w:space="0" w:color="FFFFFF"/>
        </w:pBdr>
        <w:autoSpaceDE w:val="0"/>
        <w:autoSpaceDN w:val="0"/>
        <w:adjustRightInd w:val="0"/>
        <w:ind w:left="0" w:firstLine="709"/>
        <w:rPr>
          <w:rFonts w:ascii="Times New Roman" w:hAnsi="Times New Roman"/>
          <w:b/>
          <w:sz w:val="28"/>
          <w:szCs w:val="28"/>
        </w:rPr>
      </w:pPr>
      <w:r>
        <w:rPr>
          <w:rFonts w:ascii="Times New Roman" w:hAnsi="Times New Roman"/>
          <w:sz w:val="28"/>
          <w:szCs w:val="28"/>
        </w:rPr>
        <w:t xml:space="preserve">Қазақ </w:t>
      </w:r>
      <w:r>
        <w:rPr>
          <w:rFonts w:ascii="Times New Roman" w:hAnsi="Times New Roman"/>
          <w:sz w:val="28"/>
          <w:szCs w:val="28"/>
          <w:lang w:val="kk-KZ"/>
        </w:rPr>
        <w:t>д</w:t>
      </w:r>
      <w:r w:rsidR="0069453A" w:rsidRPr="0069453A">
        <w:rPr>
          <w:rFonts w:ascii="Times New Roman" w:hAnsi="Times New Roman"/>
          <w:sz w:val="28"/>
          <w:szCs w:val="28"/>
        </w:rPr>
        <w:t xml:space="preserve">ерматология және инфекциялық аурулар ғылыми орталығы мен БҰҰ </w:t>
      </w:r>
      <w:r w:rsidRPr="00377A57">
        <w:rPr>
          <w:rFonts w:ascii="Times New Roman" w:hAnsi="Times New Roman"/>
          <w:sz w:val="28"/>
          <w:szCs w:val="28"/>
        </w:rPr>
        <w:t>Тұ</w:t>
      </w:r>
      <w:proofErr w:type="gramStart"/>
      <w:r w:rsidRPr="00377A57">
        <w:rPr>
          <w:rFonts w:ascii="Times New Roman" w:hAnsi="Times New Roman"/>
          <w:sz w:val="28"/>
          <w:szCs w:val="28"/>
        </w:rPr>
        <w:t>р</w:t>
      </w:r>
      <w:proofErr w:type="gramEnd"/>
      <w:r w:rsidRPr="00377A57">
        <w:rPr>
          <w:rFonts w:ascii="Times New Roman" w:hAnsi="Times New Roman"/>
          <w:sz w:val="28"/>
          <w:szCs w:val="28"/>
        </w:rPr>
        <w:t xml:space="preserve">ғын халық саласындағы қоры </w:t>
      </w:r>
      <w:r w:rsidR="0069453A" w:rsidRPr="0069453A">
        <w:rPr>
          <w:rFonts w:ascii="Times New Roman" w:hAnsi="Times New Roman"/>
          <w:sz w:val="28"/>
          <w:szCs w:val="28"/>
        </w:rPr>
        <w:t xml:space="preserve">арасындағы өзара түсіністік туралы 15.05.2019 жылғы Меморандумға сәйкес 2020 жылдың соңына қарай ЮНФПА-мен (БҰҰ </w:t>
      </w:r>
      <w:r w:rsidRPr="00377A57">
        <w:rPr>
          <w:rFonts w:ascii="Times New Roman" w:hAnsi="Times New Roman"/>
          <w:sz w:val="28"/>
          <w:szCs w:val="28"/>
        </w:rPr>
        <w:t>Тұрғын халық саласындағы қоры</w:t>
      </w:r>
      <w:r w:rsidR="0069453A" w:rsidRPr="0069453A">
        <w:rPr>
          <w:rFonts w:ascii="Times New Roman" w:hAnsi="Times New Roman"/>
          <w:sz w:val="28"/>
          <w:szCs w:val="28"/>
        </w:rPr>
        <w:t>) бірлесіп дерматовенерологиялық көмек көрсетуді ұйымдастырудың ұлттық стандарты әзірленді</w:t>
      </w:r>
      <w:r w:rsidR="00C279CB" w:rsidRPr="000E5078">
        <w:rPr>
          <w:rFonts w:ascii="Times New Roman" w:hAnsi="Times New Roman"/>
          <w:sz w:val="28"/>
          <w:szCs w:val="28"/>
        </w:rPr>
        <w:t>.</w:t>
      </w:r>
      <w:r w:rsidR="00C279CB" w:rsidRPr="000E5078">
        <w:rPr>
          <w:rFonts w:ascii="Times New Roman" w:hAnsi="Times New Roman"/>
          <w:b/>
          <w:sz w:val="28"/>
          <w:szCs w:val="28"/>
        </w:rPr>
        <w:t xml:space="preserve">  </w:t>
      </w:r>
    </w:p>
    <w:p w:rsidR="00C279CB" w:rsidRPr="000E5078" w:rsidRDefault="00C279CB" w:rsidP="00C279CB">
      <w:pPr>
        <w:pBdr>
          <w:bottom w:val="single" w:sz="4" w:space="5" w:color="FFFFFF"/>
        </w:pBdr>
        <w:autoSpaceDE w:val="0"/>
        <w:autoSpaceDN w:val="0"/>
        <w:adjustRightInd w:val="0"/>
        <w:ind w:firstLine="709"/>
        <w:rPr>
          <w:rFonts w:ascii="Times New Roman" w:hAnsi="Times New Roman"/>
          <w:b/>
          <w:bCs/>
          <w:sz w:val="28"/>
          <w:szCs w:val="28"/>
        </w:rPr>
      </w:pPr>
    </w:p>
    <w:p w:rsidR="00C279CB" w:rsidRPr="000E5078" w:rsidRDefault="0069453A" w:rsidP="00C279CB">
      <w:pPr>
        <w:pBdr>
          <w:bottom w:val="single" w:sz="4" w:space="5" w:color="FFFFFF"/>
        </w:pBdr>
        <w:autoSpaceDE w:val="0"/>
        <w:autoSpaceDN w:val="0"/>
        <w:adjustRightInd w:val="0"/>
        <w:ind w:firstLine="709"/>
        <w:rPr>
          <w:rFonts w:ascii="Times New Roman" w:hAnsi="Times New Roman"/>
          <w:b/>
          <w:bCs/>
          <w:sz w:val="28"/>
          <w:szCs w:val="28"/>
        </w:rPr>
      </w:pPr>
      <w:proofErr w:type="gramStart"/>
      <w:r w:rsidRPr="0069453A">
        <w:rPr>
          <w:rFonts w:ascii="Times New Roman" w:hAnsi="Times New Roman"/>
          <w:b/>
          <w:bCs/>
          <w:sz w:val="28"/>
          <w:szCs w:val="28"/>
        </w:rPr>
        <w:t>Ж</w:t>
      </w:r>
      <w:proofErr w:type="gramEnd"/>
      <w:r w:rsidRPr="0069453A">
        <w:rPr>
          <w:rFonts w:ascii="Times New Roman" w:hAnsi="Times New Roman"/>
          <w:b/>
          <w:bCs/>
          <w:sz w:val="28"/>
          <w:szCs w:val="28"/>
        </w:rPr>
        <w:t>үзеге асыру бойынша шаралар</w:t>
      </w:r>
      <w:r w:rsidR="00C279CB" w:rsidRPr="000E5078">
        <w:rPr>
          <w:rFonts w:ascii="Times New Roman" w:hAnsi="Times New Roman"/>
          <w:b/>
          <w:bCs/>
          <w:sz w:val="28"/>
          <w:szCs w:val="28"/>
        </w:rPr>
        <w:t>:</w:t>
      </w:r>
    </w:p>
    <w:p w:rsidR="00E47848" w:rsidRPr="00E47848" w:rsidRDefault="00E47848" w:rsidP="00E47848">
      <w:pPr>
        <w:pBdr>
          <w:bottom w:val="single" w:sz="4" w:space="5" w:color="FFFFFF"/>
        </w:pBdr>
        <w:autoSpaceDE w:val="0"/>
        <w:autoSpaceDN w:val="0"/>
        <w:adjustRightInd w:val="0"/>
        <w:ind w:firstLine="709"/>
        <w:rPr>
          <w:rFonts w:ascii="Times New Roman" w:hAnsi="Times New Roman"/>
          <w:bCs/>
          <w:sz w:val="28"/>
          <w:szCs w:val="28"/>
        </w:rPr>
      </w:pPr>
      <w:r w:rsidRPr="00E47848">
        <w:rPr>
          <w:rFonts w:ascii="Times New Roman" w:hAnsi="Times New Roman"/>
          <w:bCs/>
          <w:sz w:val="28"/>
          <w:szCs w:val="28"/>
        </w:rPr>
        <w:t>1.</w:t>
      </w:r>
      <w:r w:rsidRPr="00E47848">
        <w:rPr>
          <w:rFonts w:ascii="Times New Roman" w:hAnsi="Times New Roman"/>
          <w:bCs/>
          <w:sz w:val="28"/>
          <w:szCs w:val="28"/>
        </w:rPr>
        <w:tab/>
        <w:t xml:space="preserve">АИТВ инфекциясын жұқтырудың </w:t>
      </w:r>
      <w:r>
        <w:rPr>
          <w:rFonts w:ascii="Times New Roman" w:hAnsi="Times New Roman"/>
          <w:bCs/>
          <w:sz w:val="28"/>
          <w:szCs w:val="28"/>
          <w:lang w:val="kk-KZ"/>
        </w:rPr>
        <w:t>мерзі</w:t>
      </w:r>
      <w:proofErr w:type="gramStart"/>
      <w:r>
        <w:rPr>
          <w:rFonts w:ascii="Times New Roman" w:hAnsi="Times New Roman"/>
          <w:bCs/>
          <w:sz w:val="28"/>
          <w:szCs w:val="28"/>
          <w:lang w:val="kk-KZ"/>
        </w:rPr>
        <w:t>м</w:t>
      </w:r>
      <w:proofErr w:type="gramEnd"/>
      <w:r>
        <w:rPr>
          <w:rFonts w:ascii="Times New Roman" w:hAnsi="Times New Roman"/>
          <w:bCs/>
          <w:sz w:val="28"/>
          <w:szCs w:val="28"/>
          <w:lang w:val="kk-KZ"/>
        </w:rPr>
        <w:t>інің</w:t>
      </w:r>
      <w:r w:rsidRPr="00E47848">
        <w:rPr>
          <w:rFonts w:ascii="Times New Roman" w:hAnsi="Times New Roman"/>
          <w:bCs/>
          <w:sz w:val="28"/>
          <w:szCs w:val="28"/>
        </w:rPr>
        <w:t xml:space="preserve"> тестін (RIA) Қазақстан Республикасындағы АИТВ жағдайларын эпидқадағалаудың қолданыстағы жүйесіне енгізу. Бұл әдістеме жұқтыру жолдарын эпидемиологиялық тексеруде және байланыста болған адамдардың барынша кө</w:t>
      </w:r>
      <w:proofErr w:type="gramStart"/>
      <w:r w:rsidRPr="00E47848">
        <w:rPr>
          <w:rFonts w:ascii="Times New Roman" w:hAnsi="Times New Roman"/>
          <w:bCs/>
          <w:sz w:val="28"/>
          <w:szCs w:val="28"/>
        </w:rPr>
        <w:t>п</w:t>
      </w:r>
      <w:proofErr w:type="gramEnd"/>
      <w:r w:rsidRPr="00E47848">
        <w:rPr>
          <w:rFonts w:ascii="Times New Roman" w:hAnsi="Times New Roman"/>
          <w:bCs/>
          <w:sz w:val="28"/>
          <w:szCs w:val="28"/>
        </w:rPr>
        <w:t xml:space="preserve"> санын уақтылы анықтауда және профилактикалық бағдарламалардың тиімділігін арттыруда елеулі көмек көрсетеді.</w:t>
      </w:r>
    </w:p>
    <w:p w:rsidR="00C279CB" w:rsidRPr="00E47848" w:rsidRDefault="00E47848" w:rsidP="00E47848">
      <w:pPr>
        <w:pBdr>
          <w:bottom w:val="single" w:sz="4" w:space="5" w:color="FFFFFF"/>
        </w:pBdr>
        <w:autoSpaceDE w:val="0"/>
        <w:autoSpaceDN w:val="0"/>
        <w:adjustRightInd w:val="0"/>
        <w:ind w:firstLine="709"/>
        <w:rPr>
          <w:rFonts w:ascii="Times New Roman" w:hAnsi="Times New Roman"/>
          <w:bCs/>
          <w:sz w:val="28"/>
          <w:szCs w:val="28"/>
        </w:rPr>
      </w:pPr>
      <w:r w:rsidRPr="00E47848">
        <w:rPr>
          <w:rFonts w:ascii="Times New Roman" w:hAnsi="Times New Roman"/>
          <w:bCs/>
          <w:sz w:val="28"/>
          <w:szCs w:val="28"/>
        </w:rPr>
        <w:t>2.</w:t>
      </w:r>
      <w:r w:rsidRPr="00E47848">
        <w:rPr>
          <w:rFonts w:ascii="Times New Roman" w:hAnsi="Times New Roman"/>
          <w:bCs/>
          <w:sz w:val="28"/>
          <w:szCs w:val="28"/>
        </w:rPr>
        <w:tab/>
        <w:t>Дерматовенерологиялық көмек көрсетуді ұйымдастыру стандарты Қазақстан Республикасы Денсаулық сақтау министрлігіне бекітуге ұсынылатын болады.</w:t>
      </w:r>
    </w:p>
    <w:p w:rsidR="00C279CB" w:rsidRPr="000E5078" w:rsidRDefault="00C279CB" w:rsidP="00C279CB">
      <w:pPr>
        <w:pBdr>
          <w:bottom w:val="single" w:sz="4" w:space="5" w:color="FFFFFF"/>
        </w:pBdr>
        <w:autoSpaceDE w:val="0"/>
        <w:autoSpaceDN w:val="0"/>
        <w:adjustRightInd w:val="0"/>
        <w:ind w:firstLine="709"/>
        <w:rPr>
          <w:rFonts w:ascii="Times New Roman" w:hAnsi="Times New Roman"/>
          <w:b/>
          <w:bCs/>
          <w:sz w:val="28"/>
          <w:szCs w:val="28"/>
        </w:rPr>
      </w:pPr>
      <w:r w:rsidRPr="000E5078">
        <w:rPr>
          <w:rFonts w:ascii="Times New Roman" w:hAnsi="Times New Roman"/>
          <w:b/>
          <w:bCs/>
          <w:sz w:val="28"/>
          <w:szCs w:val="28"/>
        </w:rPr>
        <w:t xml:space="preserve">3 </w:t>
      </w:r>
      <w:r w:rsidR="00E47848">
        <w:rPr>
          <w:rFonts w:ascii="Times New Roman" w:hAnsi="Times New Roman"/>
          <w:b/>
          <w:bCs/>
          <w:sz w:val="28"/>
          <w:szCs w:val="28"/>
          <w:lang w:val="kk-KZ"/>
        </w:rPr>
        <w:t xml:space="preserve">басымды </w:t>
      </w:r>
      <w:proofErr w:type="gramStart"/>
      <w:r w:rsidR="00E47848">
        <w:rPr>
          <w:rFonts w:ascii="Times New Roman" w:hAnsi="Times New Roman"/>
          <w:b/>
          <w:bCs/>
          <w:sz w:val="28"/>
          <w:szCs w:val="28"/>
          <w:lang w:val="kk-KZ"/>
        </w:rPr>
        <w:t>ба</w:t>
      </w:r>
      <w:proofErr w:type="gramEnd"/>
      <w:r w:rsidR="00E47848">
        <w:rPr>
          <w:rFonts w:ascii="Times New Roman" w:hAnsi="Times New Roman"/>
          <w:b/>
          <w:bCs/>
          <w:sz w:val="28"/>
          <w:szCs w:val="28"/>
          <w:lang w:val="kk-KZ"/>
        </w:rPr>
        <w:t>ғыт.</w:t>
      </w:r>
      <w:r w:rsidRPr="000E5078">
        <w:rPr>
          <w:rFonts w:ascii="Times New Roman" w:hAnsi="Times New Roman"/>
          <w:b/>
          <w:bCs/>
          <w:sz w:val="28"/>
          <w:szCs w:val="28"/>
        </w:rPr>
        <w:t xml:space="preserve"> «</w:t>
      </w:r>
      <w:r w:rsidR="00E47848" w:rsidRPr="00E47848">
        <w:rPr>
          <w:rFonts w:ascii="Times New Roman" w:hAnsi="Times New Roman"/>
          <w:b/>
          <w:bCs/>
          <w:sz w:val="28"/>
          <w:szCs w:val="28"/>
        </w:rPr>
        <w:t>Орталықтың кадрлық әлеуетін арттыру</w:t>
      </w:r>
      <w:r w:rsidRPr="000E5078">
        <w:rPr>
          <w:rFonts w:ascii="Times New Roman" w:hAnsi="Times New Roman"/>
          <w:b/>
          <w:bCs/>
          <w:sz w:val="28"/>
          <w:szCs w:val="28"/>
        </w:rPr>
        <w:t>»</w:t>
      </w:r>
    </w:p>
    <w:p w:rsidR="00C279CB" w:rsidRPr="000E5078" w:rsidRDefault="00C279CB" w:rsidP="00C279CB">
      <w:pPr>
        <w:pBdr>
          <w:bottom w:val="single" w:sz="4" w:space="5" w:color="FFFFFF"/>
        </w:pBdr>
        <w:autoSpaceDE w:val="0"/>
        <w:autoSpaceDN w:val="0"/>
        <w:adjustRightInd w:val="0"/>
        <w:jc w:val="left"/>
        <w:rPr>
          <w:rFonts w:ascii="Times New Roman" w:hAnsi="Times New Roman"/>
          <w:bCs/>
          <w:i/>
          <w:sz w:val="28"/>
          <w:szCs w:val="28"/>
        </w:rPr>
      </w:pPr>
      <w:r w:rsidRPr="000E5078">
        <w:rPr>
          <w:rFonts w:ascii="Times New Roman" w:hAnsi="Times New Roman"/>
          <w:bCs/>
          <w:i/>
          <w:sz w:val="28"/>
          <w:szCs w:val="28"/>
        </w:rPr>
        <w:t xml:space="preserve">1.1. </w:t>
      </w:r>
      <w:r w:rsidR="00E47848" w:rsidRPr="00E47848">
        <w:rPr>
          <w:rFonts w:ascii="Times New Roman" w:hAnsi="Times New Roman"/>
          <w:bCs/>
          <w:i/>
          <w:sz w:val="28"/>
          <w:szCs w:val="28"/>
        </w:rPr>
        <w:t xml:space="preserve">Адами ресурстарды стратегиялық басқару </w:t>
      </w:r>
    </w:p>
    <w:p w:rsidR="00C279CB" w:rsidRPr="000E5078" w:rsidRDefault="00E45325" w:rsidP="00C279CB">
      <w:pPr>
        <w:pBdr>
          <w:bottom w:val="single" w:sz="4" w:space="5" w:color="FFFFFF"/>
        </w:pBdr>
        <w:autoSpaceDE w:val="0"/>
        <w:autoSpaceDN w:val="0"/>
        <w:adjustRightInd w:val="0"/>
        <w:ind w:firstLine="708"/>
        <w:rPr>
          <w:rFonts w:ascii="Times New Roman" w:hAnsi="Times New Roman"/>
          <w:sz w:val="28"/>
          <w:szCs w:val="28"/>
        </w:rPr>
      </w:pPr>
      <w:r w:rsidRPr="00E45325">
        <w:rPr>
          <w:rFonts w:ascii="Times New Roman" w:hAnsi="Times New Roman"/>
          <w:sz w:val="28"/>
          <w:szCs w:val="28"/>
        </w:rPr>
        <w:t xml:space="preserve">Адами ресурстарды дамыту мақсатында кадр ресурстарының қажеттілігін </w:t>
      </w:r>
      <w:proofErr w:type="gramStart"/>
      <w:r w:rsidRPr="00E45325">
        <w:rPr>
          <w:rFonts w:ascii="Times New Roman" w:hAnsi="Times New Roman"/>
          <w:sz w:val="28"/>
          <w:szCs w:val="28"/>
        </w:rPr>
        <w:t>ай</w:t>
      </w:r>
      <w:proofErr w:type="gramEnd"/>
      <w:r w:rsidRPr="00E45325">
        <w:rPr>
          <w:rFonts w:ascii="Times New Roman" w:hAnsi="Times New Roman"/>
          <w:sz w:val="28"/>
          <w:szCs w:val="28"/>
        </w:rPr>
        <w:t xml:space="preserve">қындау, есепке алу және жоспарлау жүйесін жетілдіру жөнінде шаралар қабылданатын болады. Сондай-ақ материалдық емес уәждеме тетіктерін белсенді пайдалануды қоса алғанда, мамандарды үздіксіз </w:t>
      </w:r>
      <w:proofErr w:type="gramStart"/>
      <w:r w:rsidRPr="00E45325">
        <w:rPr>
          <w:rFonts w:ascii="Times New Roman" w:hAnsi="Times New Roman"/>
          <w:sz w:val="28"/>
          <w:szCs w:val="28"/>
        </w:rPr>
        <w:t>к</w:t>
      </w:r>
      <w:proofErr w:type="gramEnd"/>
      <w:r w:rsidRPr="00E45325">
        <w:rPr>
          <w:rFonts w:ascii="Times New Roman" w:hAnsi="Times New Roman"/>
          <w:sz w:val="28"/>
          <w:szCs w:val="28"/>
        </w:rPr>
        <w:t>әсіптік дамыту жүйесін, кадр ресурстарын ынталандыру және еңбекақы төлеу тетіктерін оңтайландыру жөніндегі іс-шаралар жалғастырылатын болады</w:t>
      </w:r>
      <w:r w:rsidR="00C279CB" w:rsidRPr="000E5078">
        <w:rPr>
          <w:rFonts w:ascii="Times New Roman" w:hAnsi="Times New Roman"/>
          <w:sz w:val="28"/>
          <w:szCs w:val="28"/>
        </w:rPr>
        <w:t xml:space="preserve">. </w:t>
      </w:r>
    </w:p>
    <w:p w:rsidR="00C279CB" w:rsidRPr="000E5078" w:rsidRDefault="00E45325" w:rsidP="00C279CB">
      <w:pPr>
        <w:pBdr>
          <w:bottom w:val="single" w:sz="4" w:space="5" w:color="FFFFFF"/>
        </w:pBdr>
        <w:autoSpaceDE w:val="0"/>
        <w:autoSpaceDN w:val="0"/>
        <w:adjustRightInd w:val="0"/>
        <w:rPr>
          <w:rFonts w:ascii="Times New Roman" w:hAnsi="Times New Roman"/>
          <w:b/>
          <w:bCs/>
          <w:sz w:val="28"/>
          <w:szCs w:val="28"/>
          <w:lang w:eastAsia="ru-RU"/>
        </w:rPr>
      </w:pPr>
      <w:proofErr w:type="gramStart"/>
      <w:r w:rsidRPr="00E45325">
        <w:rPr>
          <w:rFonts w:ascii="Times New Roman" w:hAnsi="Times New Roman"/>
          <w:b/>
          <w:bCs/>
          <w:sz w:val="28"/>
          <w:szCs w:val="28"/>
          <w:lang w:eastAsia="ru-RU"/>
        </w:rPr>
        <w:t>Ж</w:t>
      </w:r>
      <w:proofErr w:type="gramEnd"/>
      <w:r w:rsidRPr="00E45325">
        <w:rPr>
          <w:rFonts w:ascii="Times New Roman" w:hAnsi="Times New Roman"/>
          <w:b/>
          <w:bCs/>
          <w:sz w:val="28"/>
          <w:szCs w:val="28"/>
          <w:lang w:eastAsia="ru-RU"/>
        </w:rPr>
        <w:t>үзеге асыру бойынша шаралар</w:t>
      </w:r>
      <w:r w:rsidR="00C279CB" w:rsidRPr="000E5078">
        <w:rPr>
          <w:rFonts w:ascii="Times New Roman" w:hAnsi="Times New Roman"/>
          <w:b/>
          <w:bCs/>
          <w:sz w:val="28"/>
          <w:szCs w:val="28"/>
          <w:lang w:eastAsia="ru-RU"/>
        </w:rPr>
        <w:t>:</w:t>
      </w:r>
    </w:p>
    <w:p w:rsidR="001E0DAC" w:rsidRPr="001E0DAC" w:rsidRDefault="001E0DAC" w:rsidP="001E0DAC">
      <w:pPr>
        <w:numPr>
          <w:ilvl w:val="0"/>
          <w:numId w:val="5"/>
        </w:numPr>
        <w:pBdr>
          <w:bottom w:val="single" w:sz="4" w:space="5" w:color="FFFFFF"/>
        </w:pBdr>
        <w:autoSpaceDE w:val="0"/>
        <w:autoSpaceDN w:val="0"/>
        <w:adjustRightInd w:val="0"/>
        <w:rPr>
          <w:rFonts w:ascii="Times New Roman" w:hAnsi="Times New Roman"/>
          <w:sz w:val="28"/>
          <w:szCs w:val="28"/>
        </w:rPr>
      </w:pPr>
      <w:r w:rsidRPr="001E0DAC">
        <w:rPr>
          <w:rFonts w:ascii="Times New Roman" w:hAnsi="Times New Roman"/>
          <w:sz w:val="28"/>
          <w:szCs w:val="28"/>
        </w:rPr>
        <w:t>Созылмалы қайталанатын дерматоздарды, тұқым қуалайтын, орфандық, жұқпалы тері ауруларын, АӨ</w:t>
      </w:r>
      <w:proofErr w:type="gramStart"/>
      <w:r w:rsidR="002D45C9">
        <w:rPr>
          <w:rFonts w:ascii="Times New Roman" w:hAnsi="Times New Roman"/>
          <w:sz w:val="28"/>
          <w:szCs w:val="28"/>
          <w:lang w:val="kk-KZ"/>
        </w:rPr>
        <w:t>А</w:t>
      </w:r>
      <w:r w:rsidRPr="001E0DAC">
        <w:rPr>
          <w:rFonts w:ascii="Times New Roman" w:hAnsi="Times New Roman"/>
          <w:sz w:val="28"/>
          <w:szCs w:val="28"/>
        </w:rPr>
        <w:t>-д</w:t>
      </w:r>
      <w:r w:rsidR="002D45C9">
        <w:rPr>
          <w:rFonts w:ascii="Times New Roman" w:hAnsi="Times New Roman"/>
          <w:sz w:val="28"/>
          <w:szCs w:val="28"/>
          <w:lang w:val="kk-KZ"/>
        </w:rPr>
        <w:t>а</w:t>
      </w:r>
      <w:proofErr w:type="gramEnd"/>
      <w:r w:rsidR="002D45C9">
        <w:rPr>
          <w:rFonts w:ascii="Times New Roman" w:hAnsi="Times New Roman"/>
          <w:sz w:val="28"/>
          <w:szCs w:val="28"/>
          <w:lang w:val="kk-KZ"/>
        </w:rPr>
        <w:t>ғы</w:t>
      </w:r>
      <w:r w:rsidRPr="001E0DAC">
        <w:rPr>
          <w:rFonts w:ascii="Times New Roman" w:hAnsi="Times New Roman"/>
          <w:sz w:val="28"/>
          <w:szCs w:val="28"/>
        </w:rPr>
        <w:t xml:space="preserve"> ВГ АИТВ, </w:t>
      </w:r>
      <w:r w:rsidR="002D45C9">
        <w:rPr>
          <w:rFonts w:ascii="Times New Roman" w:hAnsi="Times New Roman"/>
          <w:sz w:val="28"/>
          <w:szCs w:val="28"/>
          <w:lang w:val="kk-KZ"/>
        </w:rPr>
        <w:t>мерез</w:t>
      </w:r>
      <w:r w:rsidRPr="001E0DAC">
        <w:rPr>
          <w:rFonts w:ascii="Times New Roman" w:hAnsi="Times New Roman"/>
          <w:sz w:val="28"/>
          <w:szCs w:val="28"/>
        </w:rPr>
        <w:t xml:space="preserve"> инфекция</w:t>
      </w:r>
      <w:r w:rsidR="002D45C9">
        <w:rPr>
          <w:rFonts w:ascii="Times New Roman" w:hAnsi="Times New Roman"/>
          <w:sz w:val="28"/>
          <w:szCs w:val="28"/>
          <w:lang w:val="kk-KZ"/>
        </w:rPr>
        <w:t>сы</w:t>
      </w:r>
      <w:r w:rsidRPr="001E0DAC">
        <w:rPr>
          <w:rFonts w:ascii="Times New Roman" w:hAnsi="Times New Roman"/>
          <w:sz w:val="28"/>
          <w:szCs w:val="28"/>
        </w:rPr>
        <w:t xml:space="preserve"> және ЖЖБИ диагностикалау, алдын алу, емдеу мәселелері бойынша кадрлық әлеуетті арттыру.</w:t>
      </w:r>
    </w:p>
    <w:p w:rsidR="001E0DAC" w:rsidRPr="001E0DAC" w:rsidRDefault="001E0DAC" w:rsidP="001E0DAC">
      <w:pPr>
        <w:numPr>
          <w:ilvl w:val="0"/>
          <w:numId w:val="5"/>
        </w:numPr>
        <w:pBdr>
          <w:bottom w:val="single" w:sz="4" w:space="5" w:color="FFFFFF"/>
        </w:pBdr>
        <w:autoSpaceDE w:val="0"/>
        <w:autoSpaceDN w:val="0"/>
        <w:adjustRightInd w:val="0"/>
        <w:rPr>
          <w:rFonts w:ascii="Times New Roman" w:hAnsi="Times New Roman"/>
          <w:sz w:val="28"/>
          <w:szCs w:val="28"/>
        </w:rPr>
      </w:pPr>
      <w:r w:rsidRPr="001E0DAC">
        <w:rPr>
          <w:rFonts w:ascii="Times New Roman" w:hAnsi="Times New Roman"/>
          <w:sz w:val="28"/>
          <w:szCs w:val="28"/>
        </w:rPr>
        <w:lastRenderedPageBreak/>
        <w:t>Орталық мамандарының ғылыми, клиникалық және инновациялық қызметті дамыту үшін қалалық, республикалық және халықаралық конгрестерге, конференцияларға, семинарларға, тренингтерге қатысуы.</w:t>
      </w:r>
    </w:p>
    <w:p w:rsidR="001E0DAC" w:rsidRPr="001E0DAC" w:rsidRDefault="001E0DAC" w:rsidP="001E0DAC">
      <w:pPr>
        <w:numPr>
          <w:ilvl w:val="0"/>
          <w:numId w:val="5"/>
        </w:numPr>
        <w:pBdr>
          <w:bottom w:val="single" w:sz="4" w:space="5" w:color="FFFFFF"/>
        </w:pBdr>
        <w:autoSpaceDE w:val="0"/>
        <w:autoSpaceDN w:val="0"/>
        <w:adjustRightInd w:val="0"/>
        <w:rPr>
          <w:rFonts w:ascii="Times New Roman" w:hAnsi="Times New Roman"/>
          <w:sz w:val="28"/>
          <w:szCs w:val="28"/>
        </w:rPr>
      </w:pPr>
      <w:proofErr w:type="gramStart"/>
      <w:r w:rsidRPr="001E0DAC">
        <w:rPr>
          <w:rFonts w:ascii="Times New Roman" w:hAnsi="Times New Roman"/>
          <w:sz w:val="28"/>
          <w:szCs w:val="28"/>
        </w:rPr>
        <w:t>Тері ж</w:t>
      </w:r>
      <w:proofErr w:type="gramEnd"/>
      <w:r w:rsidRPr="001E0DAC">
        <w:rPr>
          <w:rFonts w:ascii="Times New Roman" w:hAnsi="Times New Roman"/>
          <w:sz w:val="28"/>
          <w:szCs w:val="28"/>
        </w:rPr>
        <w:t>әне жұқпалы ауруларды диагностикалау мен емдеудің жоғары технологиялық әдістерін дамыту мәселелері бойынша шетелдік мамандармен тәжірибе алмасу.</w:t>
      </w:r>
    </w:p>
    <w:p w:rsidR="00C279CB" w:rsidRPr="00961A4C" w:rsidRDefault="001E0DAC" w:rsidP="001E0DAC">
      <w:pPr>
        <w:numPr>
          <w:ilvl w:val="0"/>
          <w:numId w:val="5"/>
        </w:numPr>
        <w:pBdr>
          <w:bottom w:val="single" w:sz="4" w:space="5" w:color="FFFFFF"/>
        </w:pBdr>
        <w:autoSpaceDE w:val="0"/>
        <w:autoSpaceDN w:val="0"/>
        <w:adjustRightInd w:val="0"/>
        <w:rPr>
          <w:rFonts w:ascii="Times New Roman" w:hAnsi="Times New Roman"/>
          <w:sz w:val="28"/>
          <w:szCs w:val="28"/>
        </w:rPr>
      </w:pPr>
      <w:r w:rsidRPr="001E0DAC">
        <w:rPr>
          <w:rFonts w:ascii="Times New Roman" w:hAnsi="Times New Roman"/>
          <w:sz w:val="28"/>
          <w:szCs w:val="28"/>
        </w:rPr>
        <w:t>Конкурстық негізде білікті кадрларды і</w:t>
      </w:r>
      <w:proofErr w:type="gramStart"/>
      <w:r w:rsidRPr="001E0DAC">
        <w:rPr>
          <w:rFonts w:ascii="Times New Roman" w:hAnsi="Times New Roman"/>
          <w:sz w:val="28"/>
          <w:szCs w:val="28"/>
        </w:rPr>
        <w:t>р</w:t>
      </w:r>
      <w:proofErr w:type="gramEnd"/>
      <w:r w:rsidRPr="001E0DAC">
        <w:rPr>
          <w:rFonts w:ascii="Times New Roman" w:hAnsi="Times New Roman"/>
          <w:sz w:val="28"/>
          <w:szCs w:val="28"/>
        </w:rPr>
        <w:t xml:space="preserve">іктеу, жас мамандарды қабылдау </w:t>
      </w:r>
      <w:r w:rsidRPr="00961A4C">
        <w:rPr>
          <w:rFonts w:ascii="Times New Roman" w:hAnsi="Times New Roman"/>
          <w:sz w:val="28"/>
          <w:szCs w:val="28"/>
        </w:rPr>
        <w:t>және оқыту</w:t>
      </w:r>
      <w:r w:rsidR="00C279CB" w:rsidRPr="00961A4C">
        <w:rPr>
          <w:rFonts w:ascii="Times New Roman" w:hAnsi="Times New Roman"/>
          <w:sz w:val="28"/>
          <w:szCs w:val="28"/>
        </w:rPr>
        <w:t>.</w:t>
      </w:r>
    </w:p>
    <w:p w:rsidR="00961A4C" w:rsidRPr="00961A4C" w:rsidRDefault="00961A4C" w:rsidP="00961A4C">
      <w:pPr>
        <w:numPr>
          <w:ilvl w:val="0"/>
          <w:numId w:val="5"/>
        </w:numPr>
        <w:pBdr>
          <w:bottom w:val="single" w:sz="4" w:space="5" w:color="FFFFFF"/>
        </w:pBdr>
        <w:autoSpaceDE w:val="0"/>
        <w:autoSpaceDN w:val="0"/>
        <w:adjustRightInd w:val="0"/>
        <w:rPr>
          <w:rFonts w:ascii="Times New Roman" w:hAnsi="Times New Roman"/>
          <w:sz w:val="28"/>
          <w:szCs w:val="28"/>
        </w:rPr>
      </w:pPr>
      <w:r>
        <w:rPr>
          <w:rFonts w:ascii="Times New Roman" w:hAnsi="Times New Roman"/>
          <w:sz w:val="28"/>
          <w:szCs w:val="28"/>
          <w:lang w:val="kk-KZ"/>
        </w:rPr>
        <w:t>«</w:t>
      </w:r>
      <w:r w:rsidRPr="00961A4C">
        <w:rPr>
          <w:rFonts w:ascii="Times New Roman" w:hAnsi="Times New Roman"/>
          <w:sz w:val="28"/>
          <w:szCs w:val="28"/>
        </w:rPr>
        <w:t>Дерматовенерология, дерматокосметология (ересектер, балалар)</w:t>
      </w:r>
      <w:r>
        <w:rPr>
          <w:rFonts w:ascii="Times New Roman" w:hAnsi="Times New Roman"/>
          <w:sz w:val="28"/>
          <w:szCs w:val="28"/>
          <w:lang w:val="kk-KZ"/>
        </w:rPr>
        <w:t>»</w:t>
      </w:r>
      <w:r w:rsidRPr="00961A4C">
        <w:rPr>
          <w:rFonts w:ascii="Times New Roman" w:hAnsi="Times New Roman"/>
          <w:sz w:val="28"/>
          <w:szCs w:val="28"/>
        </w:rPr>
        <w:t xml:space="preserve"> мамандығы бойынша қайта даярлау, білі</w:t>
      </w:r>
      <w:r>
        <w:rPr>
          <w:rFonts w:ascii="Times New Roman" w:hAnsi="Times New Roman"/>
          <w:sz w:val="28"/>
          <w:szCs w:val="28"/>
        </w:rPr>
        <w:t xml:space="preserve">ктілігін арттыру циклдері және </w:t>
      </w:r>
      <w:r>
        <w:rPr>
          <w:rFonts w:ascii="Times New Roman" w:hAnsi="Times New Roman"/>
          <w:sz w:val="28"/>
          <w:szCs w:val="28"/>
          <w:lang w:val="kk-KZ"/>
        </w:rPr>
        <w:t>«</w:t>
      </w:r>
      <w:r w:rsidRPr="00961A4C">
        <w:rPr>
          <w:rFonts w:ascii="Times New Roman" w:hAnsi="Times New Roman"/>
          <w:sz w:val="28"/>
          <w:szCs w:val="28"/>
        </w:rPr>
        <w:t>Дерматовенерология, оның ішінде балалар дерматовенерологиясы</w:t>
      </w:r>
      <w:r>
        <w:rPr>
          <w:rFonts w:ascii="Times New Roman" w:hAnsi="Times New Roman"/>
          <w:sz w:val="28"/>
          <w:szCs w:val="28"/>
          <w:lang w:val="kk-KZ"/>
        </w:rPr>
        <w:t xml:space="preserve">» </w:t>
      </w:r>
      <w:r w:rsidRPr="00961A4C">
        <w:rPr>
          <w:rFonts w:ascii="Times New Roman" w:hAnsi="Times New Roman"/>
          <w:sz w:val="28"/>
          <w:szCs w:val="28"/>
        </w:rPr>
        <w:t>мамандығы бойынша резидентураның дипломнан кейінгі білімі бойынша қы</w:t>
      </w:r>
      <w:r>
        <w:rPr>
          <w:rFonts w:ascii="Times New Roman" w:hAnsi="Times New Roman"/>
          <w:sz w:val="28"/>
          <w:szCs w:val="28"/>
        </w:rPr>
        <w:t xml:space="preserve">зметтер көрсету. </w:t>
      </w:r>
      <w:proofErr w:type="gramStart"/>
      <w:r>
        <w:rPr>
          <w:rFonts w:ascii="Times New Roman" w:hAnsi="Times New Roman"/>
          <w:sz w:val="28"/>
          <w:szCs w:val="28"/>
        </w:rPr>
        <w:t>((25.06.2018 ж</w:t>
      </w:r>
      <w:r>
        <w:rPr>
          <w:rFonts w:ascii="Times New Roman" w:hAnsi="Times New Roman"/>
          <w:sz w:val="28"/>
          <w:szCs w:val="28"/>
          <w:lang w:val="kk-KZ"/>
        </w:rPr>
        <w:t xml:space="preserve">ылғы </w:t>
      </w:r>
      <w:r w:rsidRPr="00961A4C">
        <w:rPr>
          <w:rFonts w:ascii="Times New Roman" w:hAnsi="Times New Roman"/>
          <w:sz w:val="28"/>
          <w:szCs w:val="28"/>
        </w:rPr>
        <w:t>ILAC № 12 институционалдық аккредиттеу т</w:t>
      </w:r>
      <w:r>
        <w:rPr>
          <w:rFonts w:ascii="Times New Roman" w:hAnsi="Times New Roman"/>
          <w:sz w:val="28"/>
          <w:szCs w:val="28"/>
        </w:rPr>
        <w:t>уралы куәлігі және 25.06.2018 ж</w:t>
      </w:r>
      <w:r>
        <w:rPr>
          <w:rFonts w:ascii="Times New Roman" w:hAnsi="Times New Roman"/>
          <w:sz w:val="28"/>
          <w:szCs w:val="28"/>
          <w:lang w:val="kk-KZ"/>
        </w:rPr>
        <w:t>ылғы</w:t>
      </w:r>
      <w:r w:rsidRPr="00961A4C">
        <w:rPr>
          <w:rFonts w:ascii="Times New Roman" w:hAnsi="Times New Roman"/>
          <w:sz w:val="28"/>
          <w:szCs w:val="28"/>
        </w:rPr>
        <w:t xml:space="preserve"> IS-C № 0002</w:t>
      </w:r>
      <w:r>
        <w:rPr>
          <w:rFonts w:ascii="Times New Roman" w:hAnsi="Times New Roman"/>
          <w:sz w:val="28"/>
          <w:szCs w:val="28"/>
          <w:lang w:val="kk-KZ"/>
        </w:rPr>
        <w:t xml:space="preserve"> </w:t>
      </w:r>
      <w:r w:rsidRPr="00961A4C">
        <w:rPr>
          <w:rFonts w:ascii="Times New Roman" w:hAnsi="Times New Roman"/>
          <w:sz w:val="28"/>
          <w:szCs w:val="28"/>
        </w:rPr>
        <w:t>мамандандырылған аккредиттеу куәлігі: 6R111400</w:t>
      </w:r>
      <w:r>
        <w:rPr>
          <w:rFonts w:ascii="Times New Roman" w:hAnsi="Times New Roman"/>
          <w:sz w:val="28"/>
          <w:szCs w:val="28"/>
          <w:lang w:val="kk-KZ"/>
        </w:rPr>
        <w:t xml:space="preserve"> </w:t>
      </w:r>
      <w:r w:rsidRPr="00961A4C">
        <w:rPr>
          <w:rFonts w:ascii="Times New Roman" w:hAnsi="Times New Roman"/>
          <w:sz w:val="28"/>
          <w:szCs w:val="28"/>
        </w:rPr>
        <w:t>-</w:t>
      </w:r>
      <w:r>
        <w:rPr>
          <w:rFonts w:ascii="Times New Roman" w:hAnsi="Times New Roman"/>
          <w:sz w:val="28"/>
          <w:szCs w:val="28"/>
          <w:lang w:val="kk-KZ"/>
        </w:rPr>
        <w:t xml:space="preserve"> д</w:t>
      </w:r>
      <w:r w:rsidRPr="00961A4C">
        <w:rPr>
          <w:rFonts w:ascii="Times New Roman" w:hAnsi="Times New Roman"/>
          <w:sz w:val="28"/>
          <w:szCs w:val="28"/>
        </w:rPr>
        <w:t>ерматовен</w:t>
      </w:r>
      <w:r>
        <w:rPr>
          <w:rFonts w:ascii="Times New Roman" w:hAnsi="Times New Roman"/>
          <w:sz w:val="28"/>
          <w:szCs w:val="28"/>
        </w:rPr>
        <w:t xml:space="preserve">ерология, соның ішінде балалар </w:t>
      </w:r>
      <w:r>
        <w:rPr>
          <w:rFonts w:ascii="Times New Roman" w:hAnsi="Times New Roman"/>
          <w:sz w:val="28"/>
          <w:szCs w:val="28"/>
          <w:lang w:val="kk-KZ"/>
        </w:rPr>
        <w:t>д</w:t>
      </w:r>
      <w:r w:rsidRPr="00961A4C">
        <w:rPr>
          <w:rFonts w:ascii="Times New Roman" w:hAnsi="Times New Roman"/>
          <w:sz w:val="28"/>
          <w:szCs w:val="28"/>
        </w:rPr>
        <w:t>ерматовенерологиясы).</w:t>
      </w:r>
      <w:proofErr w:type="gramEnd"/>
    </w:p>
    <w:p w:rsidR="00C279CB" w:rsidRPr="009761D0" w:rsidRDefault="00961A4C" w:rsidP="00961A4C">
      <w:pPr>
        <w:numPr>
          <w:ilvl w:val="0"/>
          <w:numId w:val="5"/>
        </w:numPr>
        <w:pBdr>
          <w:bottom w:val="single" w:sz="4" w:space="5" w:color="FFFFFF"/>
        </w:pBdr>
        <w:autoSpaceDE w:val="0"/>
        <w:autoSpaceDN w:val="0"/>
        <w:adjustRightInd w:val="0"/>
        <w:rPr>
          <w:rFonts w:ascii="Times New Roman" w:hAnsi="Times New Roman"/>
          <w:sz w:val="28"/>
          <w:szCs w:val="28"/>
        </w:rPr>
      </w:pPr>
      <w:r w:rsidRPr="00961A4C">
        <w:rPr>
          <w:rFonts w:ascii="Times New Roman" w:hAnsi="Times New Roman"/>
          <w:sz w:val="28"/>
          <w:szCs w:val="28"/>
        </w:rPr>
        <w:t>БҒМ және Қ</w:t>
      </w:r>
      <w:proofErr w:type="gramStart"/>
      <w:r w:rsidRPr="00961A4C">
        <w:rPr>
          <w:rFonts w:ascii="Times New Roman" w:hAnsi="Times New Roman"/>
          <w:sz w:val="28"/>
          <w:szCs w:val="28"/>
        </w:rPr>
        <w:t>Р</w:t>
      </w:r>
      <w:proofErr w:type="gramEnd"/>
      <w:r w:rsidRPr="00961A4C">
        <w:rPr>
          <w:rFonts w:ascii="Times New Roman" w:hAnsi="Times New Roman"/>
          <w:sz w:val="28"/>
          <w:szCs w:val="28"/>
        </w:rPr>
        <w:t xml:space="preserve"> ДСМ гранттық, бағдарламалық-нысаналы қаржыландыру конкурстарына қатысу</w:t>
      </w:r>
      <w:r w:rsidR="00C279CB">
        <w:rPr>
          <w:rFonts w:ascii="Times New Roman" w:hAnsi="Times New Roman"/>
          <w:sz w:val="28"/>
          <w:szCs w:val="28"/>
        </w:rPr>
        <w:t>.</w:t>
      </w:r>
      <w:r w:rsidR="00C279CB" w:rsidRPr="009761D0">
        <w:rPr>
          <w:rFonts w:ascii="Times New Roman" w:hAnsi="Times New Roman"/>
          <w:sz w:val="28"/>
          <w:szCs w:val="28"/>
        </w:rPr>
        <w:t xml:space="preserve"> </w:t>
      </w:r>
      <w:r>
        <w:rPr>
          <w:rFonts w:ascii="Times New Roman" w:hAnsi="Times New Roman"/>
          <w:sz w:val="28"/>
          <w:szCs w:val="28"/>
          <w:lang w:val="kk-KZ"/>
        </w:rPr>
        <w:t xml:space="preserve"> </w:t>
      </w:r>
    </w:p>
    <w:p w:rsidR="00C279CB" w:rsidRPr="000E5078" w:rsidRDefault="00492367" w:rsidP="00C279CB">
      <w:pPr>
        <w:pBdr>
          <w:bottom w:val="single" w:sz="4" w:space="5" w:color="FFFFFF"/>
        </w:pBdr>
        <w:autoSpaceDE w:val="0"/>
        <w:autoSpaceDN w:val="0"/>
        <w:adjustRightInd w:val="0"/>
        <w:ind w:left="360"/>
        <w:rPr>
          <w:rFonts w:ascii="Times New Roman" w:hAnsi="Times New Roman"/>
          <w:sz w:val="28"/>
          <w:szCs w:val="28"/>
        </w:rPr>
      </w:pPr>
      <w:r w:rsidRPr="00492367">
        <w:rPr>
          <w:rFonts w:ascii="Times New Roman" w:hAnsi="Times New Roman"/>
          <w:sz w:val="28"/>
          <w:szCs w:val="28"/>
        </w:rPr>
        <w:t xml:space="preserve">Тәуекелдерді басқару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6096"/>
      </w:tblGrid>
      <w:tr w:rsidR="00C279CB" w:rsidRPr="000E5078" w:rsidTr="00A47860">
        <w:tc>
          <w:tcPr>
            <w:tcW w:w="1838" w:type="pct"/>
            <w:vAlign w:val="center"/>
          </w:tcPr>
          <w:p w:rsidR="00C279CB" w:rsidRPr="000E5078" w:rsidRDefault="00492367" w:rsidP="00A47860">
            <w:pPr>
              <w:pStyle w:val="af"/>
              <w:ind w:left="176" w:right="175"/>
              <w:rPr>
                <w:rFonts w:ascii="Times New Roman" w:eastAsia="MS Mincho" w:hAnsi="Times New Roman"/>
                <w:sz w:val="28"/>
                <w:szCs w:val="28"/>
              </w:rPr>
            </w:pPr>
            <w:r w:rsidRPr="00492367">
              <w:rPr>
                <w:rFonts w:ascii="Times New Roman" w:eastAsia="MS Mincho" w:hAnsi="Times New Roman"/>
                <w:sz w:val="28"/>
                <w:szCs w:val="28"/>
              </w:rPr>
              <w:t>Мақ</w:t>
            </w:r>
            <w:proofErr w:type="gramStart"/>
            <w:r w:rsidRPr="00492367">
              <w:rPr>
                <w:rFonts w:ascii="Times New Roman" w:eastAsia="MS Mincho" w:hAnsi="Times New Roman"/>
                <w:sz w:val="28"/>
                <w:szCs w:val="28"/>
              </w:rPr>
              <w:t>саттар</w:t>
            </w:r>
            <w:proofErr w:type="gramEnd"/>
            <w:r w:rsidRPr="00492367">
              <w:rPr>
                <w:rFonts w:ascii="Times New Roman" w:eastAsia="MS Mincho" w:hAnsi="Times New Roman"/>
                <w:sz w:val="28"/>
                <w:szCs w:val="28"/>
              </w:rPr>
              <w:t>ға қол жеткізуге әсер етуі мүмкін тәуекелдердің атауы</w:t>
            </w:r>
          </w:p>
        </w:tc>
        <w:tc>
          <w:tcPr>
            <w:tcW w:w="3162" w:type="pct"/>
            <w:vAlign w:val="center"/>
          </w:tcPr>
          <w:p w:rsidR="00C279CB" w:rsidRPr="000E5078" w:rsidRDefault="00492367" w:rsidP="00A47860">
            <w:pPr>
              <w:pStyle w:val="af"/>
              <w:ind w:left="176" w:right="175"/>
              <w:rPr>
                <w:rFonts w:ascii="Times New Roman" w:eastAsia="MS Mincho" w:hAnsi="Times New Roman"/>
                <w:sz w:val="28"/>
                <w:szCs w:val="28"/>
              </w:rPr>
            </w:pPr>
            <w:r w:rsidRPr="00492367">
              <w:rPr>
                <w:rFonts w:ascii="Times New Roman" w:eastAsia="MS Mincho" w:hAnsi="Times New Roman"/>
                <w:sz w:val="28"/>
                <w:szCs w:val="28"/>
              </w:rPr>
              <w:t>Тәуекелдерді басқару жөніндегі іс-шаралар</w:t>
            </w:r>
          </w:p>
        </w:tc>
      </w:tr>
      <w:tr w:rsidR="00C279CB" w:rsidRPr="000E5078" w:rsidTr="00A47860">
        <w:tc>
          <w:tcPr>
            <w:tcW w:w="5000" w:type="pct"/>
            <w:gridSpan w:val="2"/>
            <w:vAlign w:val="center"/>
          </w:tcPr>
          <w:p w:rsidR="00C279CB" w:rsidRPr="000E5078" w:rsidRDefault="00492367" w:rsidP="00A47860">
            <w:pPr>
              <w:pStyle w:val="af"/>
              <w:ind w:left="176" w:right="175"/>
              <w:jc w:val="center"/>
              <w:rPr>
                <w:rFonts w:ascii="Times New Roman" w:eastAsia="MS Mincho" w:hAnsi="Times New Roman"/>
                <w:b/>
                <w:sz w:val="28"/>
                <w:szCs w:val="28"/>
              </w:rPr>
            </w:pPr>
            <w:r w:rsidRPr="00492367">
              <w:rPr>
                <w:rFonts w:ascii="Times New Roman" w:eastAsia="MS Mincho" w:hAnsi="Times New Roman"/>
                <w:b/>
                <w:sz w:val="28"/>
                <w:szCs w:val="28"/>
              </w:rPr>
              <w:t>Сыртқы тәуекелдер</w:t>
            </w:r>
          </w:p>
        </w:tc>
      </w:tr>
      <w:tr w:rsidR="00C279CB" w:rsidRPr="000E5078" w:rsidTr="00A47860">
        <w:tc>
          <w:tcPr>
            <w:tcW w:w="1838" w:type="pct"/>
          </w:tcPr>
          <w:p w:rsidR="00C279CB" w:rsidRPr="000E5078" w:rsidRDefault="00492367" w:rsidP="00492367">
            <w:pPr>
              <w:autoSpaceDE w:val="0"/>
              <w:autoSpaceDN w:val="0"/>
              <w:adjustRightInd w:val="0"/>
              <w:ind w:left="176" w:right="175"/>
              <w:jc w:val="left"/>
              <w:rPr>
                <w:rFonts w:ascii="Times New Roman" w:hAnsi="Times New Roman"/>
                <w:sz w:val="28"/>
                <w:szCs w:val="28"/>
              </w:rPr>
            </w:pPr>
            <w:r w:rsidRPr="00492367">
              <w:rPr>
                <w:rFonts w:ascii="Times New Roman" w:hAnsi="Times New Roman"/>
                <w:sz w:val="28"/>
                <w:szCs w:val="28"/>
              </w:rPr>
              <w:t>К</w:t>
            </w:r>
            <w:r>
              <w:rPr>
                <w:rFonts w:ascii="Times New Roman" w:hAnsi="Times New Roman"/>
                <w:sz w:val="28"/>
                <w:szCs w:val="28"/>
              </w:rPr>
              <w:t>адрлардың кетуі, бі</w:t>
            </w:r>
            <w:proofErr w:type="gramStart"/>
            <w:r>
              <w:rPr>
                <w:rFonts w:ascii="Times New Roman" w:hAnsi="Times New Roman"/>
                <w:sz w:val="28"/>
                <w:szCs w:val="28"/>
              </w:rPr>
              <w:t>л</w:t>
            </w:r>
            <w:proofErr w:type="gramEnd"/>
            <w:r>
              <w:rPr>
                <w:rFonts w:ascii="Times New Roman" w:hAnsi="Times New Roman"/>
                <w:sz w:val="28"/>
                <w:szCs w:val="28"/>
              </w:rPr>
              <w:t>ікті кадрла</w:t>
            </w:r>
            <w:r>
              <w:rPr>
                <w:rFonts w:ascii="Times New Roman" w:hAnsi="Times New Roman"/>
                <w:sz w:val="28"/>
                <w:szCs w:val="28"/>
                <w:lang w:val="kk-KZ"/>
              </w:rPr>
              <w:t xml:space="preserve"> </w:t>
            </w:r>
            <w:r w:rsidRPr="00492367">
              <w:rPr>
                <w:rFonts w:ascii="Times New Roman" w:hAnsi="Times New Roman"/>
                <w:sz w:val="28"/>
                <w:szCs w:val="28"/>
              </w:rPr>
              <w:t>санын</w:t>
            </w:r>
            <w:r>
              <w:rPr>
                <w:rFonts w:ascii="Times New Roman" w:hAnsi="Times New Roman"/>
                <w:sz w:val="28"/>
                <w:szCs w:val="28"/>
                <w:lang w:val="kk-KZ"/>
              </w:rPr>
              <w:t>ың</w:t>
            </w:r>
            <w:r w:rsidRPr="00492367">
              <w:rPr>
                <w:rFonts w:ascii="Times New Roman" w:hAnsi="Times New Roman"/>
                <w:sz w:val="28"/>
                <w:szCs w:val="28"/>
              </w:rPr>
              <w:t xml:space="preserve"> аза</w:t>
            </w:r>
            <w:r>
              <w:rPr>
                <w:rFonts w:ascii="Times New Roman" w:hAnsi="Times New Roman"/>
                <w:sz w:val="28"/>
                <w:szCs w:val="28"/>
                <w:lang w:val="kk-KZ"/>
              </w:rPr>
              <w:t>юы</w:t>
            </w:r>
          </w:p>
        </w:tc>
        <w:tc>
          <w:tcPr>
            <w:tcW w:w="3162" w:type="pct"/>
          </w:tcPr>
          <w:p w:rsidR="00492367" w:rsidRPr="00492367" w:rsidRDefault="00492367" w:rsidP="00492367">
            <w:pPr>
              <w:pBdr>
                <w:bottom w:val="single" w:sz="4" w:space="5" w:color="FFFFFF"/>
              </w:pBdr>
              <w:autoSpaceDE w:val="0"/>
              <w:autoSpaceDN w:val="0"/>
              <w:adjustRightInd w:val="0"/>
              <w:ind w:left="177"/>
              <w:rPr>
                <w:rFonts w:ascii="Times New Roman" w:hAnsi="Times New Roman"/>
                <w:sz w:val="28"/>
                <w:szCs w:val="28"/>
              </w:rPr>
            </w:pPr>
            <w:r w:rsidRPr="00492367">
              <w:rPr>
                <w:rFonts w:ascii="Times New Roman" w:hAnsi="Times New Roman"/>
                <w:sz w:val="28"/>
                <w:szCs w:val="28"/>
              </w:rPr>
              <w:t xml:space="preserve">1.Еңбекақы төлеу жүйесін жетілдіру және қызметкерлерді ынталандыру.                                     </w:t>
            </w:r>
          </w:p>
          <w:p w:rsidR="00492367" w:rsidRPr="00492367" w:rsidRDefault="00492367" w:rsidP="00492367">
            <w:pPr>
              <w:pBdr>
                <w:bottom w:val="single" w:sz="4" w:space="5" w:color="FFFFFF"/>
              </w:pBdr>
              <w:autoSpaceDE w:val="0"/>
              <w:autoSpaceDN w:val="0"/>
              <w:adjustRightInd w:val="0"/>
              <w:ind w:left="177"/>
              <w:rPr>
                <w:rFonts w:ascii="Times New Roman" w:hAnsi="Times New Roman"/>
                <w:sz w:val="28"/>
                <w:szCs w:val="28"/>
              </w:rPr>
            </w:pPr>
            <w:r w:rsidRPr="00492367">
              <w:rPr>
                <w:rFonts w:ascii="Times New Roman" w:hAnsi="Times New Roman"/>
                <w:sz w:val="28"/>
                <w:szCs w:val="28"/>
              </w:rPr>
              <w:t xml:space="preserve"> 2. Түпкілікті нәтижеге бағдарланған еңбекақы төлеудің сараланған жүйесін одан ә</w:t>
            </w:r>
            <w:proofErr w:type="gramStart"/>
            <w:r w:rsidRPr="00492367">
              <w:rPr>
                <w:rFonts w:ascii="Times New Roman" w:hAnsi="Times New Roman"/>
                <w:sz w:val="28"/>
                <w:szCs w:val="28"/>
              </w:rPr>
              <w:t>р</w:t>
            </w:r>
            <w:proofErr w:type="gramEnd"/>
            <w:r w:rsidRPr="00492367">
              <w:rPr>
                <w:rFonts w:ascii="Times New Roman" w:hAnsi="Times New Roman"/>
                <w:sz w:val="28"/>
                <w:szCs w:val="28"/>
              </w:rPr>
              <w:t xml:space="preserve">і жетілдіру. </w:t>
            </w:r>
          </w:p>
          <w:p w:rsidR="00492367" w:rsidRPr="00492367" w:rsidRDefault="00492367" w:rsidP="00492367">
            <w:pPr>
              <w:pBdr>
                <w:bottom w:val="single" w:sz="4" w:space="5" w:color="FFFFFF"/>
              </w:pBdr>
              <w:autoSpaceDE w:val="0"/>
              <w:autoSpaceDN w:val="0"/>
              <w:adjustRightInd w:val="0"/>
              <w:ind w:left="177"/>
              <w:rPr>
                <w:rFonts w:ascii="Times New Roman" w:hAnsi="Times New Roman"/>
                <w:sz w:val="28"/>
                <w:szCs w:val="28"/>
              </w:rPr>
            </w:pPr>
            <w:r w:rsidRPr="00492367">
              <w:rPr>
                <w:rFonts w:ascii="Times New Roman" w:hAnsi="Times New Roman"/>
                <w:sz w:val="28"/>
                <w:szCs w:val="28"/>
              </w:rPr>
              <w:t>3. Басқару әдістерін жетілдіру.</w:t>
            </w:r>
          </w:p>
          <w:p w:rsidR="00C279CB" w:rsidRPr="000E5078" w:rsidRDefault="00492367" w:rsidP="00492367">
            <w:pPr>
              <w:pBdr>
                <w:bottom w:val="single" w:sz="4" w:space="5" w:color="FFFFFF"/>
              </w:pBdr>
              <w:autoSpaceDE w:val="0"/>
              <w:autoSpaceDN w:val="0"/>
              <w:adjustRightInd w:val="0"/>
              <w:ind w:left="177"/>
              <w:rPr>
                <w:rFonts w:ascii="Times New Roman" w:eastAsia="MS Mincho" w:hAnsi="Times New Roman"/>
                <w:sz w:val="28"/>
                <w:szCs w:val="28"/>
              </w:rPr>
            </w:pPr>
            <w:r w:rsidRPr="00492367">
              <w:rPr>
                <w:rFonts w:ascii="Times New Roman" w:hAnsi="Times New Roman"/>
                <w:sz w:val="28"/>
                <w:szCs w:val="28"/>
              </w:rPr>
              <w:t>4. Мамандарды бі</w:t>
            </w:r>
            <w:proofErr w:type="gramStart"/>
            <w:r w:rsidRPr="00492367">
              <w:rPr>
                <w:rFonts w:ascii="Times New Roman" w:hAnsi="Times New Roman"/>
                <w:sz w:val="28"/>
                <w:szCs w:val="28"/>
              </w:rPr>
              <w:t>л</w:t>
            </w:r>
            <w:proofErr w:type="gramEnd"/>
            <w:r w:rsidRPr="00492367">
              <w:rPr>
                <w:rFonts w:ascii="Times New Roman" w:hAnsi="Times New Roman"/>
                <w:sz w:val="28"/>
                <w:szCs w:val="28"/>
              </w:rPr>
              <w:t>іктілікті арттыру және қайта даярлау курстарында оқыту.</w:t>
            </w:r>
          </w:p>
        </w:tc>
      </w:tr>
    </w:tbl>
    <w:p w:rsidR="00C279CB" w:rsidRPr="000E5078" w:rsidRDefault="00C279CB" w:rsidP="00C279CB">
      <w:pPr>
        <w:pBdr>
          <w:bottom w:val="single" w:sz="4" w:space="5" w:color="FFFFFF"/>
        </w:pBdr>
        <w:autoSpaceDE w:val="0"/>
        <w:autoSpaceDN w:val="0"/>
        <w:adjustRightInd w:val="0"/>
        <w:ind w:left="720"/>
        <w:rPr>
          <w:rFonts w:ascii="Times New Roman" w:hAnsi="Times New Roman"/>
          <w:sz w:val="28"/>
          <w:szCs w:val="28"/>
        </w:rPr>
      </w:pPr>
    </w:p>
    <w:p w:rsidR="00C279CB" w:rsidRPr="000E5078" w:rsidRDefault="00C279CB" w:rsidP="00C279CB">
      <w:pPr>
        <w:pBdr>
          <w:bottom w:val="single" w:sz="4" w:space="0" w:color="FFFFFF"/>
        </w:pBdr>
        <w:autoSpaceDE w:val="0"/>
        <w:autoSpaceDN w:val="0"/>
        <w:adjustRightInd w:val="0"/>
        <w:ind w:firstLine="709"/>
        <w:rPr>
          <w:rFonts w:ascii="Times New Roman" w:hAnsi="Times New Roman"/>
          <w:b/>
          <w:bCs/>
          <w:sz w:val="28"/>
          <w:szCs w:val="28"/>
        </w:rPr>
      </w:pPr>
      <w:r w:rsidRPr="000E5078">
        <w:rPr>
          <w:rFonts w:ascii="Times New Roman" w:hAnsi="Times New Roman"/>
          <w:b/>
          <w:bCs/>
          <w:sz w:val="28"/>
          <w:szCs w:val="28"/>
        </w:rPr>
        <w:t xml:space="preserve">4 </w:t>
      </w:r>
      <w:r w:rsidR="00492367">
        <w:rPr>
          <w:rFonts w:ascii="Times New Roman" w:hAnsi="Times New Roman"/>
          <w:b/>
          <w:bCs/>
          <w:sz w:val="28"/>
          <w:szCs w:val="28"/>
          <w:lang w:val="kk-KZ"/>
        </w:rPr>
        <w:t xml:space="preserve">басымды </w:t>
      </w:r>
      <w:proofErr w:type="gramStart"/>
      <w:r w:rsidR="00492367">
        <w:rPr>
          <w:rFonts w:ascii="Times New Roman" w:hAnsi="Times New Roman"/>
          <w:b/>
          <w:bCs/>
          <w:sz w:val="28"/>
          <w:szCs w:val="28"/>
          <w:lang w:val="kk-KZ"/>
        </w:rPr>
        <w:t>ба</w:t>
      </w:r>
      <w:proofErr w:type="gramEnd"/>
      <w:r w:rsidR="00492367">
        <w:rPr>
          <w:rFonts w:ascii="Times New Roman" w:hAnsi="Times New Roman"/>
          <w:b/>
          <w:bCs/>
          <w:sz w:val="28"/>
          <w:szCs w:val="28"/>
          <w:lang w:val="kk-KZ"/>
        </w:rPr>
        <w:t>ғыт.</w:t>
      </w:r>
      <w:r w:rsidRPr="000E5078">
        <w:rPr>
          <w:rFonts w:ascii="Times New Roman" w:hAnsi="Times New Roman"/>
          <w:b/>
          <w:bCs/>
          <w:sz w:val="28"/>
          <w:szCs w:val="28"/>
        </w:rPr>
        <w:t xml:space="preserve"> «</w:t>
      </w:r>
      <w:r w:rsidR="00492367" w:rsidRPr="00492367">
        <w:rPr>
          <w:rFonts w:ascii="Times New Roman" w:hAnsi="Times New Roman"/>
          <w:b/>
          <w:sz w:val="28"/>
          <w:szCs w:val="28"/>
          <w:lang w:eastAsia="ru-RU"/>
        </w:rPr>
        <w:t>Қаржыландыру жүйесін жетілдіру</w:t>
      </w:r>
      <w:r w:rsidRPr="000E5078">
        <w:rPr>
          <w:rFonts w:ascii="Times New Roman" w:hAnsi="Times New Roman"/>
          <w:b/>
          <w:bCs/>
          <w:sz w:val="28"/>
          <w:szCs w:val="28"/>
        </w:rPr>
        <w:t>»</w:t>
      </w:r>
    </w:p>
    <w:p w:rsidR="00492367" w:rsidRPr="00492367" w:rsidRDefault="00492367" w:rsidP="00492367">
      <w:pPr>
        <w:pBdr>
          <w:bottom w:val="single" w:sz="4" w:space="0" w:color="FFFFFF"/>
        </w:pBdr>
        <w:autoSpaceDE w:val="0"/>
        <w:autoSpaceDN w:val="0"/>
        <w:adjustRightInd w:val="0"/>
        <w:ind w:firstLine="708"/>
        <w:rPr>
          <w:rFonts w:ascii="Times New Roman" w:hAnsi="Times New Roman"/>
          <w:sz w:val="28"/>
          <w:szCs w:val="28"/>
        </w:rPr>
      </w:pPr>
      <w:r>
        <w:rPr>
          <w:rFonts w:ascii="Times New Roman" w:hAnsi="Times New Roman"/>
          <w:sz w:val="28"/>
          <w:szCs w:val="28"/>
          <w:lang w:val="kk-KZ"/>
        </w:rPr>
        <w:t>ҚДИАҒО</w:t>
      </w:r>
      <w:r w:rsidRPr="00492367">
        <w:rPr>
          <w:rFonts w:ascii="Times New Roman" w:hAnsi="Times New Roman"/>
          <w:sz w:val="28"/>
          <w:szCs w:val="28"/>
        </w:rPr>
        <w:t xml:space="preserve"> қызметін қаржыландыру республикалық бюджет қаражаты есебінен жүзеге асырылады.</w:t>
      </w:r>
    </w:p>
    <w:p w:rsidR="00C279CB" w:rsidRPr="000E5078" w:rsidRDefault="00492367" w:rsidP="00492367">
      <w:pPr>
        <w:pBdr>
          <w:bottom w:val="single" w:sz="4" w:space="0" w:color="FFFFFF"/>
        </w:pBdr>
        <w:autoSpaceDE w:val="0"/>
        <w:autoSpaceDN w:val="0"/>
        <w:adjustRightInd w:val="0"/>
        <w:ind w:firstLine="708"/>
        <w:rPr>
          <w:rFonts w:ascii="Times New Roman" w:hAnsi="Times New Roman"/>
          <w:bCs/>
          <w:sz w:val="28"/>
          <w:szCs w:val="28"/>
          <w:u w:val="single"/>
          <w:lang w:eastAsia="ru-RU"/>
        </w:rPr>
      </w:pPr>
      <w:r w:rsidRPr="00492367">
        <w:rPr>
          <w:rFonts w:ascii="Times New Roman" w:hAnsi="Times New Roman"/>
          <w:sz w:val="28"/>
          <w:szCs w:val="28"/>
        </w:rPr>
        <w:t xml:space="preserve">Орталықтың материалдық-техникалық жарақтандырылуын жақсарту мақсатында </w:t>
      </w:r>
      <w:r>
        <w:rPr>
          <w:rFonts w:ascii="Times New Roman" w:hAnsi="Times New Roman"/>
          <w:sz w:val="28"/>
          <w:szCs w:val="28"/>
          <w:lang w:val="kk-KZ"/>
        </w:rPr>
        <w:t>ҚДИАҒО</w:t>
      </w:r>
      <w:r w:rsidRPr="00492367">
        <w:rPr>
          <w:rFonts w:ascii="Times New Roman" w:hAnsi="Times New Roman"/>
          <w:sz w:val="28"/>
          <w:szCs w:val="28"/>
        </w:rPr>
        <w:t xml:space="preserve">-да ақылы қызметтер көрсетіледі. Сондай-ақ қосымша ресурстарды, демеушілік </w:t>
      </w:r>
      <w:proofErr w:type="gramStart"/>
      <w:r w:rsidRPr="00492367">
        <w:rPr>
          <w:rFonts w:ascii="Times New Roman" w:hAnsi="Times New Roman"/>
          <w:sz w:val="28"/>
          <w:szCs w:val="28"/>
        </w:rPr>
        <w:t>к</w:t>
      </w:r>
      <w:proofErr w:type="gramEnd"/>
      <w:r w:rsidRPr="00492367">
        <w:rPr>
          <w:rFonts w:ascii="Times New Roman" w:hAnsi="Times New Roman"/>
          <w:sz w:val="28"/>
          <w:szCs w:val="28"/>
        </w:rPr>
        <w:t>өмекті, халықаралық донорлардың қаражатын тарту және ақылы негізде қызметтер көрсетуді кеңейту жоспарлануда</w:t>
      </w:r>
      <w:r w:rsidR="00C279CB" w:rsidRPr="000E5078">
        <w:rPr>
          <w:rFonts w:ascii="Times New Roman" w:hAnsi="Times New Roman"/>
          <w:sz w:val="28"/>
          <w:szCs w:val="28"/>
        </w:rPr>
        <w:t>.</w:t>
      </w:r>
    </w:p>
    <w:p w:rsidR="00C279CB" w:rsidRPr="000E5078" w:rsidRDefault="00C279CB" w:rsidP="00C279CB">
      <w:pPr>
        <w:pBdr>
          <w:bottom w:val="single" w:sz="4" w:space="0" w:color="FFFFFF"/>
        </w:pBdr>
        <w:autoSpaceDE w:val="0"/>
        <w:autoSpaceDN w:val="0"/>
        <w:adjustRightInd w:val="0"/>
        <w:rPr>
          <w:rFonts w:ascii="Times New Roman" w:hAnsi="Times New Roman"/>
          <w:b/>
          <w:bCs/>
          <w:sz w:val="28"/>
          <w:szCs w:val="28"/>
          <w:lang w:eastAsia="ru-RU"/>
        </w:rPr>
      </w:pPr>
    </w:p>
    <w:p w:rsidR="00C279CB" w:rsidRPr="000E5078" w:rsidRDefault="00492367" w:rsidP="00C279CB">
      <w:pPr>
        <w:pBdr>
          <w:bottom w:val="single" w:sz="4" w:space="0" w:color="FFFFFF"/>
        </w:pBdr>
        <w:autoSpaceDE w:val="0"/>
        <w:autoSpaceDN w:val="0"/>
        <w:adjustRightInd w:val="0"/>
        <w:rPr>
          <w:rFonts w:ascii="Times New Roman" w:hAnsi="Times New Roman"/>
          <w:b/>
          <w:bCs/>
          <w:sz w:val="28"/>
          <w:szCs w:val="28"/>
          <w:lang w:eastAsia="ru-RU"/>
        </w:rPr>
      </w:pPr>
      <w:proofErr w:type="gramStart"/>
      <w:r w:rsidRPr="00E45325">
        <w:rPr>
          <w:rFonts w:ascii="Times New Roman" w:hAnsi="Times New Roman"/>
          <w:b/>
          <w:bCs/>
          <w:sz w:val="28"/>
          <w:szCs w:val="28"/>
          <w:lang w:eastAsia="ru-RU"/>
        </w:rPr>
        <w:t>Ж</w:t>
      </w:r>
      <w:proofErr w:type="gramEnd"/>
      <w:r w:rsidRPr="00E45325">
        <w:rPr>
          <w:rFonts w:ascii="Times New Roman" w:hAnsi="Times New Roman"/>
          <w:b/>
          <w:bCs/>
          <w:sz w:val="28"/>
          <w:szCs w:val="28"/>
          <w:lang w:eastAsia="ru-RU"/>
        </w:rPr>
        <w:t>үзеге асыру бойынша шаралар</w:t>
      </w:r>
      <w:r w:rsidR="00C279CB" w:rsidRPr="000E5078">
        <w:rPr>
          <w:rFonts w:ascii="Times New Roman" w:hAnsi="Times New Roman"/>
          <w:b/>
          <w:bCs/>
          <w:sz w:val="28"/>
          <w:szCs w:val="28"/>
          <w:lang w:eastAsia="ru-RU"/>
        </w:rPr>
        <w:t>:</w:t>
      </w:r>
    </w:p>
    <w:p w:rsidR="00697FE1" w:rsidRPr="00697FE1" w:rsidRDefault="00697FE1" w:rsidP="00697FE1">
      <w:pPr>
        <w:numPr>
          <w:ilvl w:val="0"/>
          <w:numId w:val="7"/>
        </w:numPr>
        <w:pBdr>
          <w:bottom w:val="single" w:sz="4" w:space="5" w:color="FFFFFF"/>
        </w:pBdr>
        <w:autoSpaceDE w:val="0"/>
        <w:autoSpaceDN w:val="0"/>
        <w:adjustRightInd w:val="0"/>
        <w:rPr>
          <w:rFonts w:ascii="Times New Roman" w:hAnsi="Times New Roman"/>
          <w:sz w:val="28"/>
          <w:szCs w:val="28"/>
        </w:rPr>
      </w:pPr>
      <w:r w:rsidRPr="00697FE1">
        <w:rPr>
          <w:rFonts w:ascii="Times New Roman" w:hAnsi="Times New Roman"/>
          <w:sz w:val="28"/>
          <w:szCs w:val="28"/>
        </w:rPr>
        <w:t>Орталықтың материалды</w:t>
      </w:r>
      <w:proofErr w:type="gramStart"/>
      <w:r w:rsidRPr="00697FE1">
        <w:rPr>
          <w:rFonts w:ascii="Times New Roman" w:hAnsi="Times New Roman"/>
          <w:sz w:val="28"/>
          <w:szCs w:val="28"/>
        </w:rPr>
        <w:t>қ-</w:t>
      </w:r>
      <w:proofErr w:type="gramEnd"/>
      <w:r w:rsidRPr="00697FE1">
        <w:rPr>
          <w:rFonts w:ascii="Times New Roman" w:hAnsi="Times New Roman"/>
          <w:sz w:val="28"/>
          <w:szCs w:val="28"/>
        </w:rPr>
        <w:t xml:space="preserve">техникалық базасын жақсарту, республикалық ақпараттық науқандар мен акциялар, конференциялар, оқыту </w:t>
      </w:r>
      <w:r w:rsidRPr="00697FE1">
        <w:rPr>
          <w:rFonts w:ascii="Times New Roman" w:hAnsi="Times New Roman"/>
          <w:sz w:val="28"/>
          <w:szCs w:val="28"/>
        </w:rPr>
        <w:lastRenderedPageBreak/>
        <w:t>семинарларын өткізу үшін қосымша ресурстар тарту және ақылы қызметтер көрсету, БАҚ-та есептер, сондай-ақ материалдар шығару.</w:t>
      </w:r>
    </w:p>
    <w:p w:rsidR="00C279CB" w:rsidRPr="000E5078" w:rsidRDefault="00697FE1" w:rsidP="00697FE1">
      <w:pPr>
        <w:numPr>
          <w:ilvl w:val="0"/>
          <w:numId w:val="7"/>
        </w:numPr>
        <w:pBdr>
          <w:bottom w:val="single" w:sz="4" w:space="5" w:color="FFFFFF"/>
        </w:pBdr>
        <w:autoSpaceDE w:val="0"/>
        <w:autoSpaceDN w:val="0"/>
        <w:adjustRightInd w:val="0"/>
        <w:rPr>
          <w:rFonts w:ascii="Times New Roman" w:hAnsi="Times New Roman"/>
          <w:sz w:val="28"/>
          <w:szCs w:val="28"/>
        </w:rPr>
      </w:pPr>
      <w:r w:rsidRPr="00697FE1">
        <w:rPr>
          <w:rFonts w:ascii="Times New Roman" w:hAnsi="Times New Roman"/>
          <w:sz w:val="28"/>
          <w:szCs w:val="28"/>
        </w:rPr>
        <w:t>Сараланған еңбекақы төлеу тетіктерін жетілдіре отырып, қызметкерлердің жалақысының экономикадағы орташа жалақ</w:t>
      </w:r>
      <w:proofErr w:type="gramStart"/>
      <w:r w:rsidRPr="00697FE1">
        <w:rPr>
          <w:rFonts w:ascii="Times New Roman" w:hAnsi="Times New Roman"/>
          <w:sz w:val="28"/>
          <w:szCs w:val="28"/>
        </w:rPr>
        <w:t>ы</w:t>
      </w:r>
      <w:proofErr w:type="gramEnd"/>
      <w:r w:rsidRPr="00697FE1">
        <w:rPr>
          <w:rFonts w:ascii="Times New Roman" w:hAnsi="Times New Roman"/>
          <w:sz w:val="28"/>
          <w:szCs w:val="28"/>
        </w:rPr>
        <w:t>ға арақатынасын арттыруға бағытталған ынталандыру шараларын қабылдау</w:t>
      </w:r>
      <w:r w:rsidR="00C279CB" w:rsidRPr="000E5078">
        <w:rPr>
          <w:rFonts w:ascii="Times New Roman" w:hAnsi="Times New Roman"/>
          <w:sz w:val="28"/>
          <w:szCs w:val="28"/>
        </w:rPr>
        <w:t xml:space="preserve">. </w:t>
      </w:r>
    </w:p>
    <w:p w:rsidR="00C279CB" w:rsidRPr="000E5078" w:rsidRDefault="00C279CB" w:rsidP="00C279CB">
      <w:pPr>
        <w:pBdr>
          <w:bottom w:val="single" w:sz="4" w:space="5" w:color="FFFFFF"/>
        </w:pBdr>
        <w:autoSpaceDE w:val="0"/>
        <w:autoSpaceDN w:val="0"/>
        <w:adjustRightInd w:val="0"/>
        <w:rPr>
          <w:rFonts w:ascii="Times New Roman" w:hAnsi="Times New Roman"/>
          <w:bCs/>
          <w:color w:val="FF0000"/>
          <w:sz w:val="28"/>
          <w:szCs w:val="28"/>
          <w:u w:val="single"/>
          <w:lang w:eastAsia="ru-RU"/>
        </w:rPr>
      </w:pPr>
    </w:p>
    <w:p w:rsidR="00C279CB" w:rsidRPr="000E5078" w:rsidRDefault="00C279CB" w:rsidP="00C279CB">
      <w:pPr>
        <w:pBdr>
          <w:bottom w:val="single" w:sz="4" w:space="5" w:color="FFFFFF"/>
        </w:pBdr>
        <w:autoSpaceDE w:val="0"/>
        <w:autoSpaceDN w:val="0"/>
        <w:adjustRightInd w:val="0"/>
        <w:ind w:firstLine="709"/>
        <w:rPr>
          <w:rFonts w:ascii="Times New Roman" w:hAnsi="Times New Roman"/>
          <w:b/>
          <w:bCs/>
          <w:sz w:val="28"/>
          <w:szCs w:val="28"/>
          <w:lang w:eastAsia="ru-RU"/>
        </w:rPr>
      </w:pPr>
      <w:r w:rsidRPr="000E5078">
        <w:rPr>
          <w:rFonts w:ascii="Times New Roman" w:hAnsi="Times New Roman"/>
          <w:b/>
          <w:bCs/>
          <w:sz w:val="28"/>
          <w:szCs w:val="28"/>
          <w:lang w:eastAsia="ru-RU"/>
        </w:rPr>
        <w:t xml:space="preserve">5 </w:t>
      </w:r>
      <w:r w:rsidR="00697FE1">
        <w:rPr>
          <w:rFonts w:ascii="Times New Roman" w:hAnsi="Times New Roman"/>
          <w:b/>
          <w:bCs/>
          <w:sz w:val="28"/>
          <w:szCs w:val="28"/>
          <w:lang w:val="kk-KZ" w:eastAsia="ru-RU"/>
        </w:rPr>
        <w:t>басымды бағыт.</w:t>
      </w:r>
      <w:r w:rsidRPr="000E5078">
        <w:rPr>
          <w:rFonts w:ascii="Times New Roman" w:hAnsi="Times New Roman"/>
          <w:b/>
          <w:bCs/>
          <w:sz w:val="28"/>
          <w:szCs w:val="28"/>
          <w:lang w:eastAsia="ru-RU"/>
        </w:rPr>
        <w:t xml:space="preserve"> «</w:t>
      </w:r>
      <w:r w:rsidR="00424731" w:rsidRPr="00424731">
        <w:rPr>
          <w:rFonts w:ascii="Times New Roman" w:hAnsi="Times New Roman"/>
          <w:b/>
          <w:bCs/>
          <w:sz w:val="28"/>
          <w:szCs w:val="28"/>
          <w:lang w:eastAsia="ru-RU"/>
        </w:rPr>
        <w:t>Ғылыми және бі</w:t>
      </w:r>
      <w:proofErr w:type="gramStart"/>
      <w:r w:rsidR="00424731" w:rsidRPr="00424731">
        <w:rPr>
          <w:rFonts w:ascii="Times New Roman" w:hAnsi="Times New Roman"/>
          <w:b/>
          <w:bCs/>
          <w:sz w:val="28"/>
          <w:szCs w:val="28"/>
          <w:lang w:eastAsia="ru-RU"/>
        </w:rPr>
        <w:t>л</w:t>
      </w:r>
      <w:proofErr w:type="gramEnd"/>
      <w:r w:rsidR="00424731" w:rsidRPr="00424731">
        <w:rPr>
          <w:rFonts w:ascii="Times New Roman" w:hAnsi="Times New Roman"/>
          <w:b/>
          <w:bCs/>
          <w:sz w:val="28"/>
          <w:szCs w:val="28"/>
          <w:lang w:eastAsia="ru-RU"/>
        </w:rPr>
        <w:t>ім беру қызметін дамыту</w:t>
      </w:r>
      <w:r w:rsidRPr="000E5078">
        <w:rPr>
          <w:rFonts w:ascii="Times New Roman" w:hAnsi="Times New Roman"/>
          <w:b/>
          <w:bCs/>
          <w:sz w:val="28"/>
          <w:szCs w:val="28"/>
          <w:lang w:eastAsia="ru-RU"/>
        </w:rPr>
        <w:t>»</w:t>
      </w:r>
    </w:p>
    <w:p w:rsidR="006A1045" w:rsidRPr="006A1045" w:rsidRDefault="006A1045" w:rsidP="006A1045">
      <w:pPr>
        <w:widowControl w:val="0"/>
        <w:ind w:firstLine="709"/>
        <w:rPr>
          <w:rFonts w:ascii="Times New Roman" w:hAnsi="Times New Roman"/>
          <w:bCs/>
          <w:sz w:val="28"/>
          <w:szCs w:val="28"/>
          <w:lang w:eastAsia="ru-RU"/>
        </w:rPr>
      </w:pPr>
      <w:r w:rsidRPr="006A1045">
        <w:rPr>
          <w:rFonts w:ascii="Times New Roman" w:hAnsi="Times New Roman"/>
          <w:bCs/>
          <w:sz w:val="28"/>
          <w:szCs w:val="28"/>
          <w:lang w:eastAsia="ru-RU"/>
        </w:rPr>
        <w:t>Кәсіптік стандарттар кәсіптік жоғары оқу орнынан кейінгі білім беру жүйесінде білім беру бағдарламалары мен оқ</w:t>
      </w:r>
      <w:proofErr w:type="gramStart"/>
      <w:r w:rsidRPr="006A1045">
        <w:rPr>
          <w:rFonts w:ascii="Times New Roman" w:hAnsi="Times New Roman"/>
          <w:bCs/>
          <w:sz w:val="28"/>
          <w:szCs w:val="28"/>
          <w:lang w:eastAsia="ru-RU"/>
        </w:rPr>
        <w:t>у-</w:t>
      </w:r>
      <w:proofErr w:type="gramEnd"/>
      <w:r w:rsidRPr="006A1045">
        <w:rPr>
          <w:rFonts w:ascii="Times New Roman" w:hAnsi="Times New Roman"/>
          <w:bCs/>
          <w:sz w:val="28"/>
          <w:szCs w:val="28"/>
          <w:lang w:eastAsia="ru-RU"/>
        </w:rPr>
        <w:t>әдістемелік базаны әзірлеу мен жаңарту үшін негіз болады, бұл білім беру мен білім беру процесі мазмұнының ел экономикасының талаптарына сәйкес келуінің негізгі шартына айналады.</w:t>
      </w:r>
    </w:p>
    <w:p w:rsidR="006A1045" w:rsidRPr="006A1045" w:rsidRDefault="006A1045" w:rsidP="006A1045">
      <w:pPr>
        <w:widowControl w:val="0"/>
        <w:ind w:firstLine="709"/>
        <w:rPr>
          <w:rFonts w:ascii="Times New Roman" w:hAnsi="Times New Roman"/>
          <w:bCs/>
          <w:sz w:val="28"/>
          <w:szCs w:val="28"/>
          <w:lang w:eastAsia="ru-RU"/>
        </w:rPr>
      </w:pPr>
      <w:r w:rsidRPr="006A1045">
        <w:rPr>
          <w:rFonts w:ascii="Times New Roman" w:hAnsi="Times New Roman"/>
          <w:bCs/>
          <w:sz w:val="28"/>
          <w:szCs w:val="28"/>
          <w:lang w:eastAsia="ru-RU"/>
        </w:rPr>
        <w:t>Кадрларға қажеттілікті зерделеу және бейінді мамандарды ұтымды жұмысқа орналастыруды жүзеге асыру үшін дерматовенерологиялық көмек көрсететін өңірлік медициналық ұйымдармен өзара і</w:t>
      </w:r>
      <w:proofErr w:type="gramStart"/>
      <w:r w:rsidRPr="006A1045">
        <w:rPr>
          <w:rFonts w:ascii="Times New Roman" w:hAnsi="Times New Roman"/>
          <w:bCs/>
          <w:sz w:val="28"/>
          <w:szCs w:val="28"/>
          <w:lang w:eastAsia="ru-RU"/>
        </w:rPr>
        <w:t>с-</w:t>
      </w:r>
      <w:proofErr w:type="gramEnd"/>
      <w:r w:rsidRPr="006A1045">
        <w:rPr>
          <w:rFonts w:ascii="Times New Roman" w:hAnsi="Times New Roman"/>
          <w:bCs/>
          <w:sz w:val="28"/>
          <w:szCs w:val="28"/>
          <w:lang w:eastAsia="ru-RU"/>
        </w:rPr>
        <w:t xml:space="preserve">қимыл жасау жөніндегі бағдарлама кеңейтілетін болады.  </w:t>
      </w:r>
    </w:p>
    <w:p w:rsidR="00C279CB" w:rsidRPr="000E5078" w:rsidRDefault="006A1045" w:rsidP="006A1045">
      <w:pPr>
        <w:widowControl w:val="0"/>
        <w:ind w:firstLine="709"/>
        <w:rPr>
          <w:rFonts w:ascii="Times New Roman" w:hAnsi="Times New Roman"/>
          <w:bCs/>
          <w:sz w:val="28"/>
          <w:szCs w:val="28"/>
          <w:lang w:val="kk-KZ" w:eastAsia="ru-RU"/>
        </w:rPr>
      </w:pPr>
      <w:r w:rsidRPr="006A1045">
        <w:rPr>
          <w:rFonts w:ascii="Times New Roman" w:hAnsi="Times New Roman"/>
          <w:bCs/>
          <w:sz w:val="28"/>
          <w:szCs w:val="28"/>
          <w:lang w:eastAsia="ru-RU"/>
        </w:rPr>
        <w:t>Елімізде жас ғалымдарды қолдау гранттық, бағдарламалы</w:t>
      </w:r>
      <w:proofErr w:type="gramStart"/>
      <w:r w:rsidRPr="006A1045">
        <w:rPr>
          <w:rFonts w:ascii="Times New Roman" w:hAnsi="Times New Roman"/>
          <w:bCs/>
          <w:sz w:val="28"/>
          <w:szCs w:val="28"/>
          <w:lang w:eastAsia="ru-RU"/>
        </w:rPr>
        <w:t>қ-</w:t>
      </w:r>
      <w:proofErr w:type="gramEnd"/>
      <w:r w:rsidRPr="006A1045">
        <w:rPr>
          <w:rFonts w:ascii="Times New Roman" w:hAnsi="Times New Roman"/>
          <w:bCs/>
          <w:sz w:val="28"/>
          <w:szCs w:val="28"/>
          <w:lang w:eastAsia="ru-RU"/>
        </w:rPr>
        <w:t>нысаналы қаржыландыруға арналған конкурстар шеңберінде жүзеге асырылады. Жас ғалымдарды барлық кезеңдерде белсенді қолдау PhD-ге және тағ</w:t>
      </w:r>
      <w:proofErr w:type="gramStart"/>
      <w:r w:rsidRPr="006A1045">
        <w:rPr>
          <w:rFonts w:ascii="Times New Roman" w:hAnsi="Times New Roman"/>
          <w:bCs/>
          <w:sz w:val="28"/>
          <w:szCs w:val="28"/>
          <w:lang w:eastAsia="ru-RU"/>
        </w:rPr>
        <w:t>ылымдамалар</w:t>
      </w:r>
      <w:proofErr w:type="gramEnd"/>
      <w:r w:rsidRPr="006A1045">
        <w:rPr>
          <w:rFonts w:ascii="Times New Roman" w:hAnsi="Times New Roman"/>
          <w:bCs/>
          <w:sz w:val="28"/>
          <w:szCs w:val="28"/>
          <w:lang w:eastAsia="ru-RU"/>
        </w:rPr>
        <w:t>ға гранттар санын ұлғайту, ғалымдардың жас топтары үшін ғылыми гранттар бөлу, қазақстандық жобаларды іске асыру үшін шетелдік ғалымдарды тарту арқылы жүзеге асырылады</w:t>
      </w:r>
      <w:r w:rsidR="00C279CB" w:rsidRPr="000E5078">
        <w:rPr>
          <w:rFonts w:ascii="Times New Roman" w:hAnsi="Times New Roman"/>
          <w:bCs/>
          <w:sz w:val="28"/>
          <w:szCs w:val="28"/>
          <w:lang w:eastAsia="ru-RU"/>
        </w:rPr>
        <w:t xml:space="preserve">. </w:t>
      </w:r>
    </w:p>
    <w:p w:rsidR="00CC54EF" w:rsidRPr="00CC54EF" w:rsidRDefault="00CC54EF" w:rsidP="00CC54EF">
      <w:pPr>
        <w:widowControl w:val="0"/>
        <w:ind w:firstLine="709"/>
        <w:rPr>
          <w:rFonts w:ascii="Times New Roman" w:hAnsi="Times New Roman"/>
          <w:bCs/>
          <w:sz w:val="28"/>
          <w:szCs w:val="28"/>
          <w:lang w:val="kk-KZ" w:eastAsia="ru-RU"/>
        </w:rPr>
      </w:pPr>
      <w:r w:rsidRPr="00CC54EF">
        <w:rPr>
          <w:rFonts w:ascii="Times New Roman" w:hAnsi="Times New Roman"/>
          <w:bCs/>
          <w:sz w:val="28"/>
          <w:szCs w:val="28"/>
          <w:lang w:val="kk-KZ" w:eastAsia="ru-RU"/>
        </w:rPr>
        <w:t>Жастарды ғылымға белсенді тарту мақсатында ҰҒО-да жас ғалымдар кеңесі жұмыс істейді, ал ғылымды дәріптеу және жас ғалымдардың санын арттыру үшін өңірлік ғылыми-практикалық фо</w:t>
      </w:r>
      <w:r>
        <w:rPr>
          <w:rFonts w:ascii="Times New Roman" w:hAnsi="Times New Roman"/>
          <w:bCs/>
          <w:sz w:val="28"/>
          <w:szCs w:val="28"/>
          <w:lang w:val="kk-KZ" w:eastAsia="ru-RU"/>
        </w:rPr>
        <w:t>румдар өткізіледі. Репортаждар «</w:t>
      </w:r>
      <w:r w:rsidRPr="00CC54EF">
        <w:rPr>
          <w:rFonts w:ascii="Times New Roman" w:hAnsi="Times New Roman"/>
          <w:bCs/>
          <w:sz w:val="28"/>
          <w:szCs w:val="28"/>
          <w:lang w:val="kk-KZ" w:eastAsia="ru-RU"/>
        </w:rPr>
        <w:t>Beau</w:t>
      </w:r>
      <w:r>
        <w:rPr>
          <w:rFonts w:ascii="Times New Roman" w:hAnsi="Times New Roman"/>
          <w:bCs/>
          <w:sz w:val="28"/>
          <w:szCs w:val="28"/>
          <w:lang w:val="kk-KZ" w:eastAsia="ru-RU"/>
        </w:rPr>
        <w:t>tycode»</w:t>
      </w:r>
      <w:r w:rsidRPr="00CC54EF">
        <w:rPr>
          <w:rFonts w:ascii="Times New Roman" w:hAnsi="Times New Roman"/>
          <w:bCs/>
          <w:sz w:val="28"/>
          <w:szCs w:val="28"/>
          <w:lang w:val="kk-KZ" w:eastAsia="ru-RU"/>
        </w:rPr>
        <w:t xml:space="preserve"> мамандандырылған басылымында және </w:t>
      </w:r>
      <w:r>
        <w:rPr>
          <w:rFonts w:ascii="Times New Roman" w:hAnsi="Times New Roman"/>
          <w:bCs/>
          <w:sz w:val="28"/>
          <w:szCs w:val="28"/>
          <w:lang w:val="kk-KZ" w:eastAsia="ru-RU"/>
        </w:rPr>
        <w:t>«Д</w:t>
      </w:r>
      <w:r w:rsidRPr="00CC54EF">
        <w:rPr>
          <w:rFonts w:ascii="Times New Roman" w:hAnsi="Times New Roman"/>
          <w:bCs/>
          <w:sz w:val="28"/>
          <w:szCs w:val="28"/>
          <w:lang w:val="kk-KZ" w:eastAsia="ru-RU"/>
        </w:rPr>
        <w:t>ерматоло</w:t>
      </w:r>
      <w:r>
        <w:rPr>
          <w:rFonts w:ascii="Times New Roman" w:hAnsi="Times New Roman"/>
          <w:bCs/>
          <w:sz w:val="28"/>
          <w:szCs w:val="28"/>
          <w:lang w:val="kk-KZ" w:eastAsia="ru-RU"/>
        </w:rPr>
        <w:t xml:space="preserve">гия және венерология мәселелері» </w:t>
      </w:r>
      <w:r w:rsidRPr="00CC54EF">
        <w:rPr>
          <w:rFonts w:ascii="Times New Roman" w:hAnsi="Times New Roman"/>
          <w:bCs/>
          <w:sz w:val="28"/>
          <w:szCs w:val="28"/>
          <w:lang w:val="kk-KZ" w:eastAsia="ru-RU"/>
        </w:rPr>
        <w:t>ғылыми-практикалық журналында жарияланды. Сол арқылы ғалым мамандығының имиджін насихаттау жүзег</w:t>
      </w:r>
      <w:r>
        <w:rPr>
          <w:rFonts w:ascii="Times New Roman" w:hAnsi="Times New Roman"/>
          <w:bCs/>
          <w:sz w:val="28"/>
          <w:szCs w:val="28"/>
          <w:lang w:val="kk-KZ" w:eastAsia="ru-RU"/>
        </w:rPr>
        <w:t>е асырылады. Терінің және оның қ</w:t>
      </w:r>
      <w:r w:rsidRPr="00CC54EF">
        <w:rPr>
          <w:rFonts w:ascii="Times New Roman" w:hAnsi="Times New Roman"/>
          <w:bCs/>
          <w:sz w:val="28"/>
          <w:szCs w:val="28"/>
          <w:lang w:val="kk-KZ" w:eastAsia="ru-RU"/>
        </w:rPr>
        <w:t>осымшаларының пигменттік бұзылыстарын емдеудің заманауи үрдістерін зерттеу және зерттеу бойынша VRFountion-пен тығыз ынтымақтастық</w:t>
      </w:r>
      <w:r>
        <w:rPr>
          <w:rFonts w:ascii="Times New Roman" w:hAnsi="Times New Roman"/>
          <w:bCs/>
          <w:sz w:val="28"/>
          <w:szCs w:val="28"/>
          <w:lang w:val="kk-KZ" w:eastAsia="ru-RU"/>
        </w:rPr>
        <w:t xml:space="preserve"> бар</w:t>
      </w:r>
      <w:r w:rsidRPr="00CC54EF">
        <w:rPr>
          <w:rFonts w:ascii="Times New Roman" w:hAnsi="Times New Roman"/>
          <w:bCs/>
          <w:sz w:val="28"/>
          <w:szCs w:val="28"/>
          <w:lang w:val="kk-KZ" w:eastAsia="ru-RU"/>
        </w:rPr>
        <w:t xml:space="preserve">. </w:t>
      </w:r>
    </w:p>
    <w:p w:rsidR="00C279CB" w:rsidRPr="005F5D05" w:rsidRDefault="00CC54EF" w:rsidP="00CC54EF">
      <w:pPr>
        <w:widowControl w:val="0"/>
        <w:ind w:firstLine="709"/>
        <w:rPr>
          <w:rFonts w:ascii="Times New Roman" w:hAnsi="Times New Roman"/>
          <w:bCs/>
          <w:sz w:val="28"/>
          <w:szCs w:val="28"/>
          <w:lang w:val="kk-KZ" w:eastAsia="ru-RU"/>
        </w:rPr>
      </w:pPr>
      <w:r w:rsidRPr="005F5D05">
        <w:rPr>
          <w:rFonts w:ascii="Times New Roman" w:hAnsi="Times New Roman"/>
          <w:bCs/>
          <w:sz w:val="28"/>
          <w:szCs w:val="28"/>
          <w:lang w:val="kk-KZ" w:eastAsia="ru-RU"/>
        </w:rPr>
        <w:t>Резидентураның білім беру процесінде Гансен ауруының (алапес) ежелгі ауруы мәселелері бойынша Қазақ республикалық лепрозорийімен және Астрахань қаласындағы РФ алапес зерттеу институтымен өзара іс-қимыл жасай отырып, семинарлар мен конференциялар өткізіледі</w:t>
      </w:r>
      <w:r w:rsidR="00C279CB" w:rsidRPr="005F5D05">
        <w:rPr>
          <w:rFonts w:ascii="Times New Roman" w:hAnsi="Times New Roman"/>
          <w:bCs/>
          <w:sz w:val="28"/>
          <w:szCs w:val="28"/>
          <w:lang w:val="kk-KZ" w:eastAsia="ru-RU"/>
        </w:rPr>
        <w:t>.</w:t>
      </w:r>
    </w:p>
    <w:p w:rsidR="00CD2D11" w:rsidRPr="005F5D05" w:rsidRDefault="00CD2D11" w:rsidP="00CD2D11">
      <w:pPr>
        <w:widowControl w:val="0"/>
        <w:ind w:firstLine="709"/>
        <w:rPr>
          <w:rFonts w:ascii="Times New Roman" w:hAnsi="Times New Roman"/>
          <w:bCs/>
          <w:sz w:val="28"/>
          <w:szCs w:val="28"/>
          <w:lang w:val="kk-KZ" w:eastAsia="ru-RU"/>
        </w:rPr>
      </w:pPr>
      <w:r w:rsidRPr="005F5D05">
        <w:rPr>
          <w:rFonts w:ascii="Times New Roman" w:hAnsi="Times New Roman"/>
          <w:bCs/>
          <w:sz w:val="28"/>
          <w:szCs w:val="28"/>
          <w:lang w:val="kk-KZ" w:eastAsia="ru-RU"/>
        </w:rPr>
        <w:t xml:space="preserve">Резиденттердің, жас ғалымдардың ой-өрісін кеңейту үшін жыл сайын ILDS (дерматологиялық </w:t>
      </w:r>
      <w:r>
        <w:rPr>
          <w:rFonts w:ascii="Times New Roman" w:hAnsi="Times New Roman"/>
          <w:bCs/>
          <w:sz w:val="28"/>
          <w:szCs w:val="28"/>
          <w:lang w:val="kk-KZ" w:eastAsia="ru-RU"/>
        </w:rPr>
        <w:t>қоғамның халықаралық</w:t>
      </w:r>
      <w:r w:rsidRPr="005F5D05">
        <w:rPr>
          <w:rFonts w:ascii="Times New Roman" w:hAnsi="Times New Roman"/>
          <w:bCs/>
          <w:sz w:val="28"/>
          <w:szCs w:val="28"/>
          <w:lang w:val="kk-KZ" w:eastAsia="ru-RU"/>
        </w:rPr>
        <w:t xml:space="preserve"> қоғамдастығы) қамқорлығымен </w:t>
      </w:r>
      <w:r>
        <w:rPr>
          <w:rFonts w:ascii="Times New Roman" w:hAnsi="Times New Roman"/>
          <w:bCs/>
          <w:sz w:val="28"/>
          <w:szCs w:val="28"/>
          <w:lang w:val="kk-KZ" w:eastAsia="ru-RU"/>
        </w:rPr>
        <w:t>«Т</w:t>
      </w:r>
      <w:r w:rsidRPr="005F5D05">
        <w:rPr>
          <w:rFonts w:ascii="Times New Roman" w:hAnsi="Times New Roman"/>
          <w:bCs/>
          <w:sz w:val="28"/>
          <w:szCs w:val="28"/>
          <w:lang w:val="kk-KZ" w:eastAsia="ru-RU"/>
        </w:rPr>
        <w:t>ері саулығы</w:t>
      </w:r>
      <w:r>
        <w:rPr>
          <w:rFonts w:ascii="Times New Roman" w:hAnsi="Times New Roman"/>
          <w:bCs/>
          <w:sz w:val="28"/>
          <w:szCs w:val="28"/>
          <w:lang w:val="kk-KZ" w:eastAsia="ru-RU"/>
        </w:rPr>
        <w:t>гың</w:t>
      </w:r>
      <w:r w:rsidRPr="005F5D05">
        <w:rPr>
          <w:rFonts w:ascii="Times New Roman" w:hAnsi="Times New Roman"/>
          <w:bCs/>
          <w:sz w:val="28"/>
          <w:szCs w:val="28"/>
          <w:lang w:val="kk-KZ" w:eastAsia="ru-RU"/>
        </w:rPr>
        <w:t xml:space="preserve"> күндері</w:t>
      </w:r>
      <w:r>
        <w:rPr>
          <w:rFonts w:ascii="Times New Roman" w:hAnsi="Times New Roman"/>
          <w:bCs/>
          <w:sz w:val="28"/>
          <w:szCs w:val="28"/>
          <w:lang w:val="kk-KZ" w:eastAsia="ru-RU"/>
        </w:rPr>
        <w:t>»</w:t>
      </w:r>
      <w:r w:rsidRPr="005F5D05">
        <w:rPr>
          <w:rFonts w:ascii="Times New Roman" w:hAnsi="Times New Roman"/>
          <w:bCs/>
          <w:sz w:val="28"/>
          <w:szCs w:val="28"/>
          <w:lang w:val="kk-KZ" w:eastAsia="ru-RU"/>
        </w:rPr>
        <w:t xml:space="preserve"> өткізіледі. </w:t>
      </w:r>
    </w:p>
    <w:p w:rsidR="00CD2D11" w:rsidRPr="005F5D05" w:rsidRDefault="00CD2D11" w:rsidP="00CD2D11">
      <w:pPr>
        <w:widowControl w:val="0"/>
        <w:ind w:firstLine="709"/>
        <w:rPr>
          <w:rFonts w:ascii="Times New Roman" w:hAnsi="Times New Roman"/>
          <w:bCs/>
          <w:sz w:val="28"/>
          <w:szCs w:val="28"/>
          <w:lang w:val="kk-KZ" w:eastAsia="ru-RU"/>
        </w:rPr>
      </w:pPr>
      <w:r w:rsidRPr="005F5D05">
        <w:rPr>
          <w:rFonts w:ascii="Times New Roman" w:hAnsi="Times New Roman"/>
          <w:bCs/>
          <w:sz w:val="28"/>
          <w:szCs w:val="28"/>
          <w:lang w:val="kk-KZ" w:eastAsia="ru-RU"/>
        </w:rPr>
        <w:t xml:space="preserve">EECA INTERACT 2019-те ғылыми-зерттеу және клиникалық байланыстарды нығайту және нығайту кезінде жекелеген елдердің алдында тұрған мәселелерді шешу үшін ғалымдар, денсаулық сақтау қызметкерлері, азаматтық қоғам өкілдері және мемлекеттік қызметкерлер жиналды. </w:t>
      </w:r>
    </w:p>
    <w:p w:rsidR="00C279CB" w:rsidRPr="005F5D05" w:rsidRDefault="00CD2D11" w:rsidP="00CD2D11">
      <w:pPr>
        <w:widowControl w:val="0"/>
        <w:ind w:firstLine="709"/>
        <w:rPr>
          <w:rFonts w:ascii="Times New Roman" w:hAnsi="Times New Roman"/>
          <w:bCs/>
          <w:sz w:val="28"/>
          <w:szCs w:val="28"/>
          <w:lang w:val="kk-KZ" w:eastAsia="ru-RU"/>
        </w:rPr>
      </w:pPr>
      <w:r>
        <w:rPr>
          <w:rFonts w:ascii="Times New Roman" w:hAnsi="Times New Roman"/>
          <w:bCs/>
          <w:sz w:val="28"/>
          <w:szCs w:val="28"/>
          <w:lang w:val="kk-KZ" w:eastAsia="ru-RU"/>
        </w:rPr>
        <w:t>ҚДИАҒО</w:t>
      </w:r>
      <w:r w:rsidRPr="005F5D05">
        <w:rPr>
          <w:rFonts w:ascii="Times New Roman" w:hAnsi="Times New Roman"/>
          <w:bCs/>
          <w:sz w:val="28"/>
          <w:szCs w:val="28"/>
          <w:lang w:val="kk-KZ" w:eastAsia="ru-RU"/>
        </w:rPr>
        <w:t xml:space="preserve"> резидентура бағдарламасының оқытушылары 2017 жылдан бастап EADV (</w:t>
      </w:r>
      <w:r>
        <w:rPr>
          <w:rFonts w:ascii="Times New Roman" w:hAnsi="Times New Roman"/>
          <w:bCs/>
          <w:sz w:val="28"/>
          <w:szCs w:val="28"/>
          <w:lang w:val="kk-KZ" w:eastAsia="ru-RU"/>
        </w:rPr>
        <w:t>Е</w:t>
      </w:r>
      <w:r w:rsidRPr="005F5D05">
        <w:rPr>
          <w:rFonts w:ascii="Times New Roman" w:hAnsi="Times New Roman"/>
          <w:bCs/>
          <w:sz w:val="28"/>
          <w:szCs w:val="28"/>
          <w:lang w:val="kk-KZ" w:eastAsia="ru-RU"/>
        </w:rPr>
        <w:t>уропалық дерматологтар және венерологтар академиясы) мүшесі болып табылады</w:t>
      </w:r>
      <w:r w:rsidR="00C279CB" w:rsidRPr="005F5D05">
        <w:rPr>
          <w:rFonts w:ascii="Times New Roman" w:hAnsi="Times New Roman"/>
          <w:bCs/>
          <w:sz w:val="28"/>
          <w:szCs w:val="28"/>
          <w:lang w:val="kk-KZ" w:eastAsia="ru-RU"/>
        </w:rPr>
        <w:t>.</w:t>
      </w:r>
    </w:p>
    <w:p w:rsidR="00C279CB" w:rsidRPr="005F5D05" w:rsidRDefault="00C279CB" w:rsidP="00C279CB">
      <w:pPr>
        <w:pBdr>
          <w:bottom w:val="single" w:sz="4" w:space="5" w:color="FFFFFF"/>
        </w:pBdr>
        <w:autoSpaceDE w:val="0"/>
        <w:autoSpaceDN w:val="0"/>
        <w:adjustRightInd w:val="0"/>
        <w:rPr>
          <w:rFonts w:ascii="Times New Roman" w:hAnsi="Times New Roman"/>
          <w:b/>
          <w:bCs/>
          <w:sz w:val="28"/>
          <w:szCs w:val="28"/>
          <w:lang w:val="kk-KZ" w:eastAsia="ru-RU"/>
        </w:rPr>
      </w:pPr>
    </w:p>
    <w:p w:rsidR="00C279CB" w:rsidRPr="000E5078" w:rsidRDefault="00CD2D11" w:rsidP="00C279CB">
      <w:pPr>
        <w:pBdr>
          <w:bottom w:val="single" w:sz="4" w:space="5" w:color="FFFFFF"/>
        </w:pBdr>
        <w:autoSpaceDE w:val="0"/>
        <w:autoSpaceDN w:val="0"/>
        <w:adjustRightInd w:val="0"/>
        <w:rPr>
          <w:rFonts w:ascii="Times New Roman" w:hAnsi="Times New Roman"/>
          <w:b/>
          <w:bCs/>
          <w:sz w:val="28"/>
          <w:szCs w:val="28"/>
          <w:lang w:eastAsia="ru-RU"/>
        </w:rPr>
      </w:pPr>
      <w:proofErr w:type="gramStart"/>
      <w:r w:rsidRPr="00CD2D11">
        <w:rPr>
          <w:rFonts w:ascii="Times New Roman" w:hAnsi="Times New Roman"/>
          <w:b/>
          <w:bCs/>
          <w:sz w:val="28"/>
          <w:szCs w:val="28"/>
          <w:lang w:eastAsia="ru-RU"/>
        </w:rPr>
        <w:t>Ж</w:t>
      </w:r>
      <w:proofErr w:type="gramEnd"/>
      <w:r w:rsidRPr="00CD2D11">
        <w:rPr>
          <w:rFonts w:ascii="Times New Roman" w:hAnsi="Times New Roman"/>
          <w:b/>
          <w:bCs/>
          <w:sz w:val="28"/>
          <w:szCs w:val="28"/>
          <w:lang w:eastAsia="ru-RU"/>
        </w:rPr>
        <w:t>үзеге асыру бойынша шаралар</w:t>
      </w:r>
      <w:r w:rsidR="00C279CB" w:rsidRPr="000E5078">
        <w:rPr>
          <w:rFonts w:ascii="Times New Roman" w:hAnsi="Times New Roman"/>
          <w:b/>
          <w:bCs/>
          <w:sz w:val="28"/>
          <w:szCs w:val="28"/>
          <w:lang w:eastAsia="ru-RU"/>
        </w:rPr>
        <w:t>:</w:t>
      </w:r>
    </w:p>
    <w:p w:rsidR="00DB1C84" w:rsidRPr="00DB1C84" w:rsidRDefault="00DB1C84" w:rsidP="00DB1C84">
      <w:pPr>
        <w:numPr>
          <w:ilvl w:val="0"/>
          <w:numId w:val="6"/>
        </w:numPr>
        <w:pBdr>
          <w:bottom w:val="single" w:sz="4" w:space="5" w:color="FFFFFF"/>
        </w:pBdr>
        <w:autoSpaceDE w:val="0"/>
        <w:autoSpaceDN w:val="0"/>
        <w:adjustRightInd w:val="0"/>
        <w:rPr>
          <w:rFonts w:ascii="Times New Roman" w:hAnsi="Times New Roman"/>
          <w:bCs/>
          <w:sz w:val="28"/>
          <w:szCs w:val="28"/>
          <w:lang w:eastAsia="ru-RU"/>
        </w:rPr>
      </w:pPr>
      <w:r w:rsidRPr="00DB1C84">
        <w:rPr>
          <w:rFonts w:ascii="Times New Roman" w:hAnsi="Times New Roman"/>
          <w:bCs/>
          <w:sz w:val="28"/>
          <w:szCs w:val="28"/>
          <w:lang w:eastAsia="ru-RU"/>
        </w:rPr>
        <w:t xml:space="preserve">Аурудың ремиссиясы кезеңінде дәрілік заттарды, медициналық мақсаттағы бұйымдарды, созылмалы, тұқым қуалайтын дерматоздардың қайталануын емдеуге, емдеуге және теріні және оның қосалқыларын емдік </w:t>
      </w:r>
      <w:proofErr w:type="gramStart"/>
      <w:r w:rsidRPr="00DB1C84">
        <w:rPr>
          <w:rFonts w:ascii="Times New Roman" w:hAnsi="Times New Roman"/>
          <w:bCs/>
          <w:sz w:val="28"/>
          <w:szCs w:val="28"/>
          <w:lang w:eastAsia="ru-RU"/>
        </w:rPr>
        <w:t>к</w:t>
      </w:r>
      <w:proofErr w:type="gramEnd"/>
      <w:r w:rsidRPr="00DB1C84">
        <w:rPr>
          <w:rFonts w:ascii="Times New Roman" w:hAnsi="Times New Roman"/>
          <w:bCs/>
          <w:sz w:val="28"/>
          <w:szCs w:val="28"/>
          <w:lang w:eastAsia="ru-RU"/>
        </w:rPr>
        <w:t>үтуге арналған тамыротерапиялық құралдарды клиникалық зерттеулер шеңберінде байқаудан өткізу.</w:t>
      </w:r>
    </w:p>
    <w:p w:rsidR="00DB1C84" w:rsidRPr="00DB1C84" w:rsidRDefault="00DB1C84" w:rsidP="00DB1C84">
      <w:pPr>
        <w:numPr>
          <w:ilvl w:val="0"/>
          <w:numId w:val="6"/>
        </w:numPr>
        <w:pBdr>
          <w:bottom w:val="single" w:sz="4" w:space="5" w:color="FFFFFF"/>
        </w:pBdr>
        <w:autoSpaceDE w:val="0"/>
        <w:autoSpaceDN w:val="0"/>
        <w:adjustRightInd w:val="0"/>
        <w:rPr>
          <w:rFonts w:ascii="Times New Roman" w:hAnsi="Times New Roman"/>
          <w:bCs/>
          <w:sz w:val="28"/>
          <w:szCs w:val="28"/>
          <w:lang w:eastAsia="ru-RU"/>
        </w:rPr>
      </w:pPr>
      <w:r w:rsidRPr="00DB1C84">
        <w:rPr>
          <w:rFonts w:ascii="Times New Roman" w:hAnsi="Times New Roman"/>
          <w:bCs/>
          <w:sz w:val="28"/>
          <w:szCs w:val="28"/>
          <w:lang w:eastAsia="ru-RU"/>
        </w:rPr>
        <w:t>Дерматовенерология және аралас мамандықтар саласындағы халықаралық ғылыми және медициналық ұйымдармен стратегиялық ә</w:t>
      </w:r>
      <w:proofErr w:type="gramStart"/>
      <w:r w:rsidRPr="00DB1C84">
        <w:rPr>
          <w:rFonts w:ascii="Times New Roman" w:hAnsi="Times New Roman"/>
          <w:bCs/>
          <w:sz w:val="28"/>
          <w:szCs w:val="28"/>
          <w:lang w:eastAsia="ru-RU"/>
        </w:rPr>
        <w:t>р</w:t>
      </w:r>
      <w:proofErr w:type="gramEnd"/>
      <w:r w:rsidRPr="00DB1C84">
        <w:rPr>
          <w:rFonts w:ascii="Times New Roman" w:hAnsi="Times New Roman"/>
          <w:bCs/>
          <w:sz w:val="28"/>
          <w:szCs w:val="28"/>
          <w:lang w:eastAsia="ru-RU"/>
        </w:rPr>
        <w:t>іптестік шеңберінде көп орталықты ғылыми қолданбалы зерттеулерге қатысу.</w:t>
      </w:r>
    </w:p>
    <w:p w:rsidR="00C279CB" w:rsidRPr="000E5078" w:rsidRDefault="00DB1C84" w:rsidP="00DB1C84">
      <w:pPr>
        <w:numPr>
          <w:ilvl w:val="0"/>
          <w:numId w:val="6"/>
        </w:numPr>
        <w:pBdr>
          <w:bottom w:val="single" w:sz="4" w:space="5" w:color="FFFFFF"/>
        </w:pBdr>
        <w:autoSpaceDE w:val="0"/>
        <w:autoSpaceDN w:val="0"/>
        <w:adjustRightInd w:val="0"/>
        <w:rPr>
          <w:rFonts w:ascii="Times New Roman" w:hAnsi="Times New Roman"/>
          <w:bCs/>
          <w:sz w:val="28"/>
          <w:szCs w:val="28"/>
          <w:lang w:eastAsia="ru-RU"/>
        </w:rPr>
      </w:pPr>
      <w:r w:rsidRPr="00DB1C84">
        <w:rPr>
          <w:rFonts w:ascii="Times New Roman" w:hAnsi="Times New Roman"/>
          <w:bCs/>
          <w:sz w:val="28"/>
          <w:szCs w:val="28"/>
          <w:lang w:eastAsia="ru-RU"/>
        </w:rPr>
        <w:t>Стратегиялық ә</w:t>
      </w:r>
      <w:proofErr w:type="gramStart"/>
      <w:r w:rsidRPr="00DB1C84">
        <w:rPr>
          <w:rFonts w:ascii="Times New Roman" w:hAnsi="Times New Roman"/>
          <w:bCs/>
          <w:sz w:val="28"/>
          <w:szCs w:val="28"/>
          <w:lang w:eastAsia="ru-RU"/>
        </w:rPr>
        <w:t>р</w:t>
      </w:r>
      <w:proofErr w:type="gramEnd"/>
      <w:r w:rsidRPr="00DB1C84">
        <w:rPr>
          <w:rFonts w:ascii="Times New Roman" w:hAnsi="Times New Roman"/>
          <w:bCs/>
          <w:sz w:val="28"/>
          <w:szCs w:val="28"/>
          <w:lang w:eastAsia="ru-RU"/>
        </w:rPr>
        <w:t>іптестік шеңберінде ғылыми қолданбалы зерттеулердің жоғары импакт-факторы бар жарияланымдарының санын арттыру</w:t>
      </w:r>
      <w:r w:rsidR="00C279CB" w:rsidRPr="000E5078">
        <w:rPr>
          <w:rFonts w:ascii="Times New Roman" w:hAnsi="Times New Roman"/>
          <w:bCs/>
          <w:sz w:val="28"/>
          <w:szCs w:val="28"/>
          <w:lang w:eastAsia="ru-RU"/>
        </w:rPr>
        <w:t xml:space="preserve">. </w:t>
      </w: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0E5078" w:rsidRDefault="00C279CB" w:rsidP="00C279CB">
      <w:pPr>
        <w:pStyle w:val="a8"/>
        <w:widowControl w:val="0"/>
        <w:spacing w:before="0" w:beforeAutospacing="0" w:after="0" w:afterAutospacing="0"/>
        <w:rPr>
          <w:b/>
          <w:bCs/>
          <w:sz w:val="28"/>
          <w:szCs w:val="28"/>
          <w:lang w:val="kk-KZ"/>
        </w:rPr>
      </w:pPr>
    </w:p>
    <w:p w:rsidR="00C279CB" w:rsidRPr="005F5D05" w:rsidRDefault="00C279CB" w:rsidP="00744E22">
      <w:pPr>
        <w:widowControl w:val="0"/>
        <w:jc w:val="center"/>
        <w:rPr>
          <w:rFonts w:ascii="Times New Roman" w:hAnsi="Times New Roman"/>
          <w:b/>
          <w:bCs/>
          <w:sz w:val="28"/>
          <w:szCs w:val="28"/>
          <w:lang w:val="kk-KZ" w:eastAsia="ru-RU"/>
        </w:rPr>
      </w:pPr>
      <w:r w:rsidRPr="005F5D05">
        <w:rPr>
          <w:rFonts w:ascii="Times New Roman" w:hAnsi="Times New Roman"/>
          <w:b/>
          <w:bCs/>
          <w:sz w:val="28"/>
          <w:szCs w:val="28"/>
          <w:lang w:val="kk-KZ" w:eastAsia="ru-RU"/>
        </w:rPr>
        <w:lastRenderedPageBreak/>
        <w:t>4</w:t>
      </w:r>
      <w:r w:rsidR="00744E22">
        <w:rPr>
          <w:rFonts w:ascii="Times New Roman" w:hAnsi="Times New Roman"/>
          <w:b/>
          <w:bCs/>
          <w:sz w:val="28"/>
          <w:szCs w:val="28"/>
          <w:lang w:val="kk-KZ" w:eastAsia="ru-RU"/>
        </w:rPr>
        <w:t xml:space="preserve"> тарау</w:t>
      </w:r>
      <w:r w:rsidRPr="005F5D05">
        <w:rPr>
          <w:rFonts w:ascii="Times New Roman" w:hAnsi="Times New Roman"/>
          <w:b/>
          <w:bCs/>
          <w:sz w:val="28"/>
          <w:szCs w:val="28"/>
          <w:lang w:val="kk-KZ" w:eastAsia="ru-RU"/>
        </w:rPr>
        <w:t xml:space="preserve">. </w:t>
      </w:r>
      <w:r w:rsidR="00744E22" w:rsidRPr="005F5D05">
        <w:rPr>
          <w:rFonts w:ascii="Times New Roman" w:hAnsi="Times New Roman"/>
          <w:b/>
          <w:bCs/>
          <w:sz w:val="28"/>
          <w:szCs w:val="28"/>
          <w:lang w:val="kk-KZ" w:eastAsia="ru-RU"/>
        </w:rPr>
        <w:t xml:space="preserve">Стратегиялық және бюджеттік жоспарлаудың өзара байланысының архитектурасы </w:t>
      </w:r>
    </w:p>
    <w:p w:rsidR="00C279CB" w:rsidRPr="005F5D05" w:rsidRDefault="00C279CB" w:rsidP="00C279CB">
      <w:pPr>
        <w:jc w:val="center"/>
        <w:rPr>
          <w:rFonts w:ascii="Times New Roman" w:eastAsia="S" w:hAnsi="Times New Roman"/>
          <w:b/>
          <w:sz w:val="24"/>
          <w:szCs w:val="28"/>
          <w:lang w:val="kk-KZ"/>
        </w:rPr>
      </w:pPr>
    </w:p>
    <w:p w:rsidR="00C279CB" w:rsidRPr="000E5078" w:rsidRDefault="00744E22" w:rsidP="00C279CB">
      <w:pPr>
        <w:jc w:val="center"/>
        <w:rPr>
          <w:rFonts w:ascii="Times New Roman" w:eastAsia="S" w:hAnsi="Times New Roman"/>
          <w:b/>
          <w:sz w:val="24"/>
          <w:szCs w:val="28"/>
        </w:rPr>
      </w:pPr>
      <w:r w:rsidRPr="00744E22">
        <w:rPr>
          <w:rFonts w:ascii="Times New Roman" w:eastAsia="S" w:hAnsi="Times New Roman"/>
          <w:b/>
          <w:sz w:val="24"/>
          <w:szCs w:val="28"/>
        </w:rPr>
        <w:t xml:space="preserve">Мемлекеттік органның стратегиялық </w:t>
      </w:r>
      <w:proofErr w:type="gramStart"/>
      <w:r w:rsidRPr="00744E22">
        <w:rPr>
          <w:rFonts w:ascii="Times New Roman" w:eastAsia="S" w:hAnsi="Times New Roman"/>
          <w:b/>
          <w:sz w:val="24"/>
          <w:szCs w:val="28"/>
        </w:rPr>
        <w:t>ба</w:t>
      </w:r>
      <w:proofErr w:type="gramEnd"/>
      <w:r w:rsidRPr="00744E22">
        <w:rPr>
          <w:rFonts w:ascii="Times New Roman" w:eastAsia="S" w:hAnsi="Times New Roman"/>
          <w:b/>
          <w:sz w:val="24"/>
          <w:szCs w:val="28"/>
        </w:rPr>
        <w:t>ғыттары</w:t>
      </w:r>
    </w:p>
    <w:p w:rsidR="00C279CB" w:rsidRPr="000E5078" w:rsidRDefault="00C279CB" w:rsidP="00C279CB">
      <w:pPr>
        <w:ind w:left="2124" w:firstLine="708"/>
        <w:rPr>
          <w:rFonts w:ascii="Times New Roman" w:eastAsia="S" w:hAnsi="Times New Roman"/>
          <w:b/>
          <w:sz w:val="24"/>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068"/>
      </w:tblGrid>
      <w:tr w:rsidR="00C279CB" w:rsidRPr="000E5078" w:rsidTr="00A47860">
        <w:tc>
          <w:tcPr>
            <w:tcW w:w="5387" w:type="dxa"/>
          </w:tcPr>
          <w:p w:rsidR="00C279CB" w:rsidRPr="000E5078" w:rsidRDefault="00C279CB" w:rsidP="00A47860">
            <w:pPr>
              <w:jc w:val="center"/>
              <w:rPr>
                <w:rFonts w:ascii="Times New Roman" w:eastAsia="S" w:hAnsi="Times New Roman"/>
                <w:b/>
                <w:sz w:val="24"/>
                <w:szCs w:val="28"/>
              </w:rPr>
            </w:pPr>
            <w:r w:rsidRPr="000E5078">
              <w:rPr>
                <w:rFonts w:ascii="Times New Roman" w:eastAsia="S" w:hAnsi="Times New Roman"/>
                <w:b/>
                <w:sz w:val="24"/>
                <w:szCs w:val="28"/>
              </w:rPr>
              <w:t>1</w:t>
            </w:r>
            <w:r w:rsidR="00744E22">
              <w:t xml:space="preserve"> </w:t>
            </w:r>
            <w:r w:rsidR="00744E22">
              <w:rPr>
                <w:rFonts w:ascii="Times New Roman" w:eastAsia="S" w:hAnsi="Times New Roman"/>
                <w:b/>
                <w:sz w:val="24"/>
                <w:szCs w:val="28"/>
                <w:lang w:val="kk-KZ"/>
              </w:rPr>
              <w:t>с</w:t>
            </w:r>
            <w:r w:rsidR="00744E22" w:rsidRPr="00744E22">
              <w:rPr>
                <w:rFonts w:ascii="Times New Roman" w:eastAsia="S" w:hAnsi="Times New Roman"/>
                <w:b/>
                <w:sz w:val="24"/>
                <w:szCs w:val="28"/>
              </w:rPr>
              <w:t xml:space="preserve">тратегиялық </w:t>
            </w:r>
            <w:proofErr w:type="gramStart"/>
            <w:r w:rsidR="00744E22" w:rsidRPr="00744E22">
              <w:rPr>
                <w:rFonts w:ascii="Times New Roman" w:eastAsia="S" w:hAnsi="Times New Roman"/>
                <w:b/>
                <w:sz w:val="24"/>
                <w:szCs w:val="28"/>
              </w:rPr>
              <w:t>ба</w:t>
            </w:r>
            <w:proofErr w:type="gramEnd"/>
            <w:r w:rsidR="00744E22" w:rsidRPr="00744E22">
              <w:rPr>
                <w:rFonts w:ascii="Times New Roman" w:eastAsia="S" w:hAnsi="Times New Roman"/>
                <w:b/>
                <w:sz w:val="24"/>
                <w:szCs w:val="28"/>
              </w:rPr>
              <w:t>ғыт</w:t>
            </w:r>
            <w:r w:rsidRPr="000E5078">
              <w:rPr>
                <w:rFonts w:ascii="Times New Roman" w:eastAsia="S" w:hAnsi="Times New Roman"/>
                <w:b/>
                <w:sz w:val="24"/>
                <w:szCs w:val="28"/>
              </w:rPr>
              <w:t>.</w:t>
            </w:r>
          </w:p>
          <w:p w:rsidR="00C279CB" w:rsidRPr="000E5078" w:rsidRDefault="000E76A1" w:rsidP="00A47860">
            <w:pPr>
              <w:jc w:val="center"/>
              <w:rPr>
                <w:rFonts w:ascii="Times New Roman" w:eastAsia="S" w:hAnsi="Times New Roman"/>
                <w:b/>
                <w:sz w:val="24"/>
                <w:szCs w:val="28"/>
              </w:rPr>
            </w:pPr>
            <w:r w:rsidRPr="000E76A1">
              <w:rPr>
                <w:rFonts w:ascii="Times New Roman" w:eastAsia="S" w:hAnsi="Times New Roman"/>
                <w:sz w:val="24"/>
                <w:szCs w:val="28"/>
              </w:rPr>
              <w:t>Халықтың денсаулығын нығайту</w:t>
            </w:r>
          </w:p>
        </w:tc>
        <w:tc>
          <w:tcPr>
            <w:tcW w:w="5068" w:type="dxa"/>
          </w:tcPr>
          <w:p w:rsidR="00C279CB" w:rsidRPr="000E5078" w:rsidRDefault="00C279CB" w:rsidP="00A47860">
            <w:pPr>
              <w:jc w:val="center"/>
              <w:rPr>
                <w:rFonts w:ascii="Times New Roman" w:eastAsia="S" w:hAnsi="Times New Roman"/>
                <w:b/>
                <w:sz w:val="24"/>
                <w:szCs w:val="28"/>
              </w:rPr>
            </w:pPr>
            <w:r w:rsidRPr="000E5078">
              <w:rPr>
                <w:rFonts w:ascii="Times New Roman" w:eastAsia="S" w:hAnsi="Times New Roman"/>
                <w:b/>
                <w:sz w:val="24"/>
                <w:szCs w:val="28"/>
              </w:rPr>
              <w:t>2</w:t>
            </w:r>
            <w:r w:rsidR="00744E22">
              <w:t xml:space="preserve"> </w:t>
            </w:r>
            <w:r w:rsidR="00744E22">
              <w:rPr>
                <w:rFonts w:ascii="Times New Roman" w:eastAsia="S" w:hAnsi="Times New Roman"/>
                <w:b/>
                <w:sz w:val="24"/>
                <w:szCs w:val="28"/>
                <w:lang w:val="kk-KZ"/>
              </w:rPr>
              <w:t>с</w:t>
            </w:r>
            <w:r w:rsidR="00744E22" w:rsidRPr="00744E22">
              <w:rPr>
                <w:rFonts w:ascii="Times New Roman" w:eastAsia="S" w:hAnsi="Times New Roman"/>
                <w:b/>
                <w:sz w:val="24"/>
                <w:szCs w:val="28"/>
              </w:rPr>
              <w:t xml:space="preserve">тратегиялық </w:t>
            </w:r>
            <w:proofErr w:type="gramStart"/>
            <w:r w:rsidR="00744E22" w:rsidRPr="00744E22">
              <w:rPr>
                <w:rFonts w:ascii="Times New Roman" w:eastAsia="S" w:hAnsi="Times New Roman"/>
                <w:b/>
                <w:sz w:val="24"/>
                <w:szCs w:val="28"/>
              </w:rPr>
              <w:t>ба</w:t>
            </w:r>
            <w:proofErr w:type="gramEnd"/>
            <w:r w:rsidR="00744E22" w:rsidRPr="00744E22">
              <w:rPr>
                <w:rFonts w:ascii="Times New Roman" w:eastAsia="S" w:hAnsi="Times New Roman"/>
                <w:b/>
                <w:sz w:val="24"/>
                <w:szCs w:val="28"/>
              </w:rPr>
              <w:t>ғыт</w:t>
            </w:r>
            <w:r w:rsidRPr="000E5078">
              <w:rPr>
                <w:rFonts w:ascii="Times New Roman" w:eastAsia="S" w:hAnsi="Times New Roman"/>
                <w:b/>
                <w:sz w:val="24"/>
                <w:szCs w:val="28"/>
              </w:rPr>
              <w:t>.</w:t>
            </w:r>
          </w:p>
          <w:p w:rsidR="00C279CB" w:rsidRPr="000E5078" w:rsidRDefault="000E76A1" w:rsidP="00A47860">
            <w:pPr>
              <w:jc w:val="center"/>
              <w:rPr>
                <w:rFonts w:ascii="Times New Roman" w:eastAsia="S" w:hAnsi="Times New Roman"/>
                <w:sz w:val="24"/>
                <w:szCs w:val="28"/>
              </w:rPr>
            </w:pPr>
            <w:r w:rsidRPr="000E76A1">
              <w:rPr>
                <w:rFonts w:ascii="Times New Roman" w:hAnsi="Times New Roman"/>
                <w:kern w:val="24"/>
                <w:sz w:val="24"/>
                <w:szCs w:val="28"/>
                <w:lang w:eastAsia="ru-RU"/>
              </w:rPr>
              <w:t xml:space="preserve">Денсаулық сақтау жүйесінің пациентке </w:t>
            </w:r>
            <w:proofErr w:type="gramStart"/>
            <w:r w:rsidRPr="000E76A1">
              <w:rPr>
                <w:rFonts w:ascii="Times New Roman" w:hAnsi="Times New Roman"/>
                <w:kern w:val="24"/>
                <w:sz w:val="24"/>
                <w:szCs w:val="28"/>
                <w:lang w:eastAsia="ru-RU"/>
              </w:rPr>
              <w:t>ба</w:t>
            </w:r>
            <w:proofErr w:type="gramEnd"/>
            <w:r w:rsidRPr="000E76A1">
              <w:rPr>
                <w:rFonts w:ascii="Times New Roman" w:hAnsi="Times New Roman"/>
                <w:kern w:val="24"/>
                <w:sz w:val="24"/>
                <w:szCs w:val="28"/>
                <w:lang w:eastAsia="ru-RU"/>
              </w:rPr>
              <w:t>ғдарлануын арттыру</w:t>
            </w:r>
          </w:p>
        </w:tc>
      </w:tr>
    </w:tbl>
    <w:p w:rsidR="00C279CB" w:rsidRPr="000E5078" w:rsidRDefault="00C279CB" w:rsidP="00C279CB">
      <w:pPr>
        <w:jc w:val="center"/>
        <w:rPr>
          <w:rFonts w:ascii="Times New Roman" w:eastAsia="S" w:hAnsi="Times New Roman"/>
          <w:b/>
          <w:sz w:val="24"/>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4870450</wp:posOffset>
                </wp:positionH>
                <wp:positionV relativeFrom="paragraph">
                  <wp:posOffset>-45720</wp:posOffset>
                </wp:positionV>
                <wp:extent cx="245745" cy="428625"/>
                <wp:effectExtent l="80010" t="15240" r="0" b="24765"/>
                <wp:wrapNone/>
                <wp:docPr id="10" name="Стрелка впра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5745" cy="4286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026" type="#_x0000_t13" style="position:absolute;margin-left:383.5pt;margin-top:-3.6pt;width:19.35pt;height:33.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1272540</wp:posOffset>
                </wp:positionH>
                <wp:positionV relativeFrom="paragraph">
                  <wp:posOffset>-45720</wp:posOffset>
                </wp:positionV>
                <wp:extent cx="245745" cy="428625"/>
                <wp:effectExtent l="80010" t="15240" r="0" b="24765"/>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5745" cy="4286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9" o:spid="_x0000_s1026" type="#_x0000_t13" style="position:absolute;margin-left:100.2pt;margin-top:-3.6pt;width:19.35pt;height:33.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"/>
            </w:pict>
          </mc:Fallback>
        </mc:AlternateContent>
      </w:r>
    </w:p>
    <w:p w:rsidR="00C279CB" w:rsidRDefault="000E76A1" w:rsidP="000E76A1">
      <w:pPr>
        <w:jc w:val="center"/>
        <w:rPr>
          <w:rFonts w:ascii="Times New Roman" w:eastAsia="S" w:hAnsi="Times New Roman"/>
          <w:b/>
          <w:sz w:val="24"/>
          <w:szCs w:val="28"/>
          <w:lang w:val="kk-KZ"/>
        </w:rPr>
      </w:pPr>
      <w:r w:rsidRPr="000E76A1">
        <w:rPr>
          <w:rFonts w:ascii="Times New Roman" w:eastAsia="S" w:hAnsi="Times New Roman"/>
          <w:b/>
          <w:sz w:val="24"/>
          <w:szCs w:val="28"/>
        </w:rPr>
        <w:t>Мемлекеттік органның мақсаттары</w:t>
      </w:r>
    </w:p>
    <w:p w:rsidR="000E76A1" w:rsidRPr="000E76A1" w:rsidRDefault="000E76A1" w:rsidP="000E76A1">
      <w:pPr>
        <w:jc w:val="center"/>
        <w:rPr>
          <w:rFonts w:ascii="Times New Roman" w:eastAsia="S" w:hAnsi="Times New Roman"/>
          <w:sz w:val="24"/>
          <w:szCs w:val="28"/>
          <w:lang w:val="kk-KZ"/>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551"/>
        <w:gridCol w:w="5528"/>
      </w:tblGrid>
      <w:tr w:rsidR="00C279CB" w:rsidRPr="005F5D05" w:rsidTr="00A47860">
        <w:tc>
          <w:tcPr>
            <w:tcW w:w="2836" w:type="dxa"/>
          </w:tcPr>
          <w:p w:rsidR="00C279CB" w:rsidRPr="000E76A1" w:rsidRDefault="000E76A1" w:rsidP="00A47860">
            <w:pPr>
              <w:tabs>
                <w:tab w:val="left" w:pos="9639"/>
              </w:tabs>
              <w:jc w:val="center"/>
              <w:textAlignment w:val="baseline"/>
              <w:rPr>
                <w:rFonts w:ascii="Times New Roman" w:eastAsia="MS PGothic" w:hAnsi="Times New Roman"/>
                <w:b/>
                <w:bCs/>
                <w:kern w:val="24"/>
                <w:sz w:val="28"/>
                <w:szCs w:val="28"/>
                <w:lang w:val="kk-KZ" w:eastAsia="ru-RU"/>
              </w:rPr>
            </w:pPr>
            <w:r>
              <w:rPr>
                <w:rFonts w:ascii="Times New Roman" w:eastAsia="MS PGothic" w:hAnsi="Times New Roman"/>
                <w:b/>
                <w:bCs/>
                <w:kern w:val="24"/>
                <w:sz w:val="28"/>
                <w:szCs w:val="28"/>
                <w:lang w:val="kk-KZ" w:eastAsia="ru-RU"/>
              </w:rPr>
              <w:t>Мақсат</w:t>
            </w:r>
            <w:r w:rsidR="00C279CB" w:rsidRPr="000E76A1">
              <w:rPr>
                <w:rFonts w:ascii="Times New Roman" w:eastAsia="MS PGothic" w:hAnsi="Times New Roman"/>
                <w:b/>
                <w:bCs/>
                <w:kern w:val="24"/>
                <w:sz w:val="28"/>
                <w:szCs w:val="28"/>
                <w:lang w:val="kk-KZ" w:eastAsia="ru-RU"/>
              </w:rPr>
              <w:t xml:space="preserve"> 1.1</w:t>
            </w:r>
          </w:p>
          <w:p w:rsidR="00C279CB" w:rsidRPr="000E76A1" w:rsidRDefault="000E76A1" w:rsidP="00A47860">
            <w:pPr>
              <w:tabs>
                <w:tab w:val="left" w:pos="9639"/>
              </w:tabs>
              <w:textAlignment w:val="baseline"/>
              <w:rPr>
                <w:rFonts w:ascii="Times New Roman" w:hAnsi="Times New Roman"/>
                <w:sz w:val="28"/>
                <w:szCs w:val="28"/>
                <w:lang w:val="kk-KZ" w:eastAsia="ru-RU"/>
              </w:rPr>
            </w:pPr>
            <w:r w:rsidRPr="000E76A1">
              <w:rPr>
                <w:rFonts w:ascii="Times New Roman" w:hAnsi="Times New Roman"/>
                <w:sz w:val="28"/>
                <w:szCs w:val="28"/>
                <w:lang w:val="kk-KZ"/>
              </w:rPr>
              <w:t>Аурулардың алдын алуды күшейту және ауруларды ерте сатыларда басқаруды дамыту</w:t>
            </w:r>
          </w:p>
        </w:tc>
        <w:tc>
          <w:tcPr>
            <w:tcW w:w="2551" w:type="dxa"/>
          </w:tcPr>
          <w:p w:rsidR="00C279CB" w:rsidRPr="000E76A1" w:rsidRDefault="000E76A1" w:rsidP="00A47860">
            <w:pPr>
              <w:tabs>
                <w:tab w:val="left" w:pos="9639"/>
              </w:tabs>
              <w:jc w:val="center"/>
              <w:textAlignment w:val="baseline"/>
              <w:rPr>
                <w:rFonts w:ascii="Times New Roman" w:eastAsia="MS PGothic" w:hAnsi="Times New Roman"/>
                <w:b/>
                <w:bCs/>
                <w:kern w:val="24"/>
                <w:sz w:val="28"/>
                <w:szCs w:val="28"/>
                <w:lang w:val="kk-KZ" w:eastAsia="ru-RU"/>
              </w:rPr>
            </w:pPr>
            <w:r>
              <w:rPr>
                <w:rFonts w:ascii="Times New Roman" w:eastAsia="MS PGothic" w:hAnsi="Times New Roman"/>
                <w:b/>
                <w:bCs/>
                <w:kern w:val="24"/>
                <w:sz w:val="28"/>
                <w:szCs w:val="28"/>
                <w:lang w:val="kk-KZ" w:eastAsia="ru-RU"/>
              </w:rPr>
              <w:t>Мақсат</w:t>
            </w:r>
            <w:r w:rsidR="00C279CB" w:rsidRPr="000E76A1">
              <w:rPr>
                <w:rFonts w:ascii="Times New Roman" w:eastAsia="MS PGothic" w:hAnsi="Times New Roman"/>
                <w:b/>
                <w:bCs/>
                <w:kern w:val="24"/>
                <w:sz w:val="28"/>
                <w:szCs w:val="28"/>
                <w:lang w:val="kk-KZ" w:eastAsia="ru-RU"/>
              </w:rPr>
              <w:t xml:space="preserve"> 1.2</w:t>
            </w:r>
          </w:p>
          <w:p w:rsidR="00C279CB" w:rsidRPr="000E76A1" w:rsidRDefault="000E76A1" w:rsidP="00A47860">
            <w:pPr>
              <w:tabs>
                <w:tab w:val="left" w:pos="9639"/>
              </w:tabs>
              <w:jc w:val="center"/>
              <w:textAlignment w:val="baseline"/>
              <w:rPr>
                <w:rFonts w:ascii="Times New Roman" w:eastAsia="MS PGothic" w:hAnsi="Times New Roman"/>
                <w:bCs/>
                <w:kern w:val="24"/>
                <w:sz w:val="28"/>
                <w:szCs w:val="28"/>
                <w:lang w:val="kk-KZ" w:eastAsia="ru-RU"/>
              </w:rPr>
            </w:pPr>
            <w:r w:rsidRPr="000E76A1">
              <w:rPr>
                <w:rFonts w:ascii="Times New Roman" w:eastAsia="MS PGothic" w:hAnsi="Times New Roman"/>
                <w:bCs/>
                <w:kern w:val="24"/>
                <w:sz w:val="28"/>
                <w:szCs w:val="28"/>
                <w:lang w:val="kk-KZ" w:eastAsia="ru-RU"/>
              </w:rPr>
              <w:t>Медициналық қызметтердің қолжетімділігі мен сапасын жақсарту</w:t>
            </w:r>
          </w:p>
        </w:tc>
        <w:tc>
          <w:tcPr>
            <w:tcW w:w="5528" w:type="dxa"/>
          </w:tcPr>
          <w:p w:rsidR="00C279CB" w:rsidRPr="000E76A1" w:rsidRDefault="000E76A1" w:rsidP="00A47860">
            <w:pPr>
              <w:tabs>
                <w:tab w:val="left" w:pos="9639"/>
              </w:tabs>
              <w:jc w:val="center"/>
              <w:textAlignment w:val="baseline"/>
              <w:rPr>
                <w:rFonts w:ascii="Times New Roman" w:hAnsi="Times New Roman"/>
                <w:sz w:val="28"/>
                <w:szCs w:val="28"/>
                <w:lang w:val="kk-KZ" w:eastAsia="ru-RU"/>
              </w:rPr>
            </w:pPr>
            <w:r>
              <w:rPr>
                <w:rFonts w:ascii="Times New Roman" w:eastAsia="MS PGothic" w:hAnsi="Times New Roman"/>
                <w:b/>
                <w:bCs/>
                <w:kern w:val="24"/>
                <w:sz w:val="28"/>
                <w:szCs w:val="28"/>
                <w:lang w:val="kk-KZ" w:eastAsia="ru-RU"/>
              </w:rPr>
              <w:t>Мақсат</w:t>
            </w:r>
            <w:r w:rsidR="00C279CB" w:rsidRPr="000E76A1">
              <w:rPr>
                <w:rFonts w:ascii="Times New Roman" w:eastAsia="MS PGothic" w:hAnsi="Times New Roman"/>
                <w:b/>
                <w:bCs/>
                <w:kern w:val="24"/>
                <w:sz w:val="28"/>
                <w:szCs w:val="28"/>
                <w:lang w:val="kk-KZ" w:eastAsia="ru-RU"/>
              </w:rPr>
              <w:t xml:space="preserve"> 2.1</w:t>
            </w:r>
          </w:p>
          <w:p w:rsidR="00C279CB" w:rsidRPr="000E76A1" w:rsidRDefault="000E76A1" w:rsidP="00A47860">
            <w:pPr>
              <w:tabs>
                <w:tab w:val="left" w:pos="9639"/>
              </w:tabs>
              <w:jc w:val="center"/>
              <w:textAlignment w:val="baseline"/>
              <w:rPr>
                <w:rFonts w:ascii="Times New Roman" w:eastAsia="MS PGothic" w:hAnsi="Times New Roman"/>
                <w:bCs/>
                <w:kern w:val="24"/>
                <w:sz w:val="28"/>
                <w:szCs w:val="28"/>
                <w:lang w:val="kk-KZ" w:eastAsia="ru-RU"/>
              </w:rPr>
            </w:pPr>
            <w:r w:rsidRPr="000E76A1">
              <w:rPr>
                <w:rFonts w:ascii="Times New Roman" w:eastAsia="MS PGothic" w:hAnsi="Times New Roman"/>
                <w:kern w:val="24"/>
                <w:sz w:val="28"/>
                <w:szCs w:val="28"/>
                <w:lang w:val="kk-KZ" w:eastAsia="ru-RU"/>
              </w:rPr>
              <w:t>Ауруларды диагностикалау мен емдеуге инновациялық технологияларды және дербестендірілген тәсілдерді енгізу</w:t>
            </w:r>
          </w:p>
        </w:tc>
      </w:tr>
    </w:tbl>
    <w:p w:rsidR="00C279CB" w:rsidRPr="000E76A1" w:rsidRDefault="00C279CB" w:rsidP="00C279CB">
      <w:pPr>
        <w:widowControl w:val="0"/>
        <w:jc w:val="center"/>
        <w:rPr>
          <w:rFonts w:ascii="Times New Roman" w:eastAsia="S" w:hAnsi="Times New Roman"/>
          <w:b/>
          <w:i/>
          <w:sz w:val="24"/>
          <w:szCs w:val="28"/>
          <w:lang w:val="kk-KZ" w:eastAsia="ru-RU"/>
        </w:rPr>
      </w:pPr>
    </w:p>
    <w:p w:rsidR="00C279CB" w:rsidRPr="000E5078" w:rsidRDefault="004E6D13" w:rsidP="00C279CB">
      <w:pPr>
        <w:widowControl w:val="0"/>
        <w:jc w:val="center"/>
        <w:rPr>
          <w:rFonts w:ascii="Times New Roman" w:hAnsi="Times New Roman"/>
          <w:b/>
          <w:bCs/>
          <w:sz w:val="28"/>
          <w:szCs w:val="28"/>
          <w:lang w:eastAsia="ru-RU"/>
        </w:rPr>
      </w:pPr>
      <w:r>
        <w:rPr>
          <w:rFonts w:ascii="Times New Roman" w:eastAsia="S" w:hAnsi="Times New Roman"/>
          <w:b/>
          <w:sz w:val="24"/>
          <w:szCs w:val="28"/>
          <w:lang w:val="kk-KZ" w:eastAsia="ru-RU"/>
        </w:rPr>
        <w:t>ҚДИАҒО</w:t>
      </w:r>
      <w:r w:rsidRPr="004E6D13">
        <w:rPr>
          <w:rFonts w:ascii="Times New Roman" w:eastAsia="S" w:hAnsi="Times New Roman"/>
          <w:b/>
          <w:sz w:val="24"/>
          <w:szCs w:val="28"/>
          <w:lang w:eastAsia="ru-RU"/>
        </w:rPr>
        <w:t xml:space="preserve"> стратегиялық бағыттары</w:t>
      </w:r>
    </w:p>
    <w:p w:rsidR="00C279CB" w:rsidRPr="000E5078" w:rsidRDefault="00C279CB" w:rsidP="00C279CB">
      <w:pPr>
        <w:widowControl w:val="0"/>
        <w:jc w:val="center"/>
        <w:rPr>
          <w:rFonts w:ascii="Times New Roman" w:eastAsia="S" w:hAnsi="Times New Roman"/>
          <w:b/>
          <w:sz w:val="24"/>
          <w:szCs w:val="28"/>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231775</wp:posOffset>
                </wp:positionH>
                <wp:positionV relativeFrom="paragraph">
                  <wp:posOffset>1701800</wp:posOffset>
                </wp:positionV>
                <wp:extent cx="189865" cy="428625"/>
                <wp:effectExtent l="71120" t="24130" r="0" b="14605"/>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9865" cy="4286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4" o:spid="_x0000_s1026" type="#_x0000_t13" style="position:absolute;margin-left:18.25pt;margin-top:134pt;width:14.95pt;height:33.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5527675</wp:posOffset>
                </wp:positionH>
                <wp:positionV relativeFrom="paragraph">
                  <wp:posOffset>1485265</wp:posOffset>
                </wp:positionV>
                <wp:extent cx="194310" cy="428625"/>
                <wp:effectExtent l="73342" t="21908" r="0" b="12382"/>
                <wp:wrapNone/>
                <wp:docPr id="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4310" cy="4286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8" o:spid="_x0000_s1026" type="#_x0000_t13" style="position:absolute;margin-left:435.25pt;margin-top:116.95pt;width:15.3pt;height:33.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4231640</wp:posOffset>
                </wp:positionH>
                <wp:positionV relativeFrom="paragraph">
                  <wp:posOffset>1478915</wp:posOffset>
                </wp:positionV>
                <wp:extent cx="187960" cy="428625"/>
                <wp:effectExtent l="70167" t="25083" r="0" b="15557"/>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7960" cy="4286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7" o:spid="_x0000_s1026" type="#_x0000_t13" style="position:absolute;margin-left:333.2pt;margin-top:116.45pt;width:14.8pt;height:33.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"/>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3270250</wp:posOffset>
                </wp:positionH>
                <wp:positionV relativeFrom="paragraph">
                  <wp:posOffset>1491615</wp:posOffset>
                </wp:positionV>
                <wp:extent cx="213360" cy="428625"/>
                <wp:effectExtent l="82867" t="12383" r="0" b="21907"/>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3360" cy="4286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6" o:spid="_x0000_s1026" type="#_x0000_t13" style="position:absolute;margin-left:257.5pt;margin-top:117.45pt;width:16.8pt;height:33.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1821180</wp:posOffset>
                </wp:positionH>
                <wp:positionV relativeFrom="paragraph">
                  <wp:posOffset>1483995</wp:posOffset>
                </wp:positionV>
                <wp:extent cx="197485" cy="428625"/>
                <wp:effectExtent l="74930" t="20320" r="0" b="10795"/>
                <wp:wrapNone/>
                <wp:docPr id="5" name="Стрелка впра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485" cy="4286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5" o:spid="_x0000_s1026" type="#_x0000_t13" style="position:absolute;margin-left:143.4pt;margin-top:116.85pt;width:15.55pt;height:33.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"/>
            </w:pict>
          </mc:Fallback>
        </mc:AlternateContent>
      </w:r>
    </w:p>
    <w:p w:rsidR="00C279CB" w:rsidRPr="000E5078" w:rsidRDefault="00C279CB" w:rsidP="00C279CB">
      <w:pPr>
        <w:rPr>
          <w:vanish/>
        </w:rPr>
      </w:pPr>
    </w:p>
    <w:tbl>
      <w:tblPr>
        <w:tblpPr w:leftFromText="45" w:rightFromText="45" w:vertAnchor="text" w:horzAnchor="margin" w:tblpXSpec="center" w:tblpY="-57"/>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5"/>
        <w:gridCol w:w="5478"/>
      </w:tblGrid>
      <w:tr w:rsidR="00C279CB" w:rsidRPr="000E5078" w:rsidTr="00A47860">
        <w:trPr>
          <w:trHeight w:val="1636"/>
        </w:trPr>
        <w:tc>
          <w:tcPr>
            <w:tcW w:w="5395" w:type="dxa"/>
            <w:shd w:val="clear" w:color="auto" w:fill="FFFFFF"/>
            <w:tcMar>
              <w:top w:w="150" w:type="dxa"/>
              <w:left w:w="150" w:type="dxa"/>
              <w:bottom w:w="150" w:type="dxa"/>
              <w:right w:w="150" w:type="dxa"/>
            </w:tcMar>
            <w:vAlign w:val="center"/>
            <w:hideMark/>
          </w:tcPr>
          <w:p w:rsidR="00C279CB" w:rsidRPr="000E5078" w:rsidRDefault="00C279CB" w:rsidP="00A47860">
            <w:pPr>
              <w:jc w:val="center"/>
              <w:rPr>
                <w:rFonts w:ascii="Times New Roman" w:hAnsi="Times New Roman"/>
                <w:sz w:val="24"/>
                <w:szCs w:val="21"/>
                <w:lang w:eastAsia="ru-RU"/>
              </w:rPr>
            </w:pPr>
            <w:r w:rsidRPr="000E5078">
              <w:rPr>
                <w:rFonts w:ascii="Times New Roman" w:hAnsi="Times New Roman"/>
                <w:b/>
                <w:bCs/>
                <w:sz w:val="24"/>
                <w:szCs w:val="21"/>
                <w:lang w:eastAsia="ru-RU"/>
              </w:rPr>
              <w:t>1</w:t>
            </w:r>
            <w:r w:rsidR="004E6D13">
              <w:rPr>
                <w:rFonts w:ascii="Times New Roman" w:eastAsia="S" w:hAnsi="Times New Roman"/>
                <w:b/>
                <w:sz w:val="24"/>
                <w:szCs w:val="28"/>
                <w:lang w:val="kk-KZ"/>
              </w:rPr>
              <w:t xml:space="preserve"> с</w:t>
            </w:r>
            <w:r w:rsidR="004E6D13" w:rsidRPr="00744E22">
              <w:rPr>
                <w:rFonts w:ascii="Times New Roman" w:eastAsia="S" w:hAnsi="Times New Roman"/>
                <w:b/>
                <w:sz w:val="24"/>
                <w:szCs w:val="28"/>
              </w:rPr>
              <w:t xml:space="preserve">тратегиялық </w:t>
            </w:r>
            <w:proofErr w:type="gramStart"/>
            <w:r w:rsidR="004E6D13" w:rsidRPr="00744E22">
              <w:rPr>
                <w:rFonts w:ascii="Times New Roman" w:eastAsia="S" w:hAnsi="Times New Roman"/>
                <w:b/>
                <w:sz w:val="24"/>
                <w:szCs w:val="28"/>
              </w:rPr>
              <w:t>ба</w:t>
            </w:r>
            <w:proofErr w:type="gramEnd"/>
            <w:r w:rsidR="004E6D13" w:rsidRPr="00744E22">
              <w:rPr>
                <w:rFonts w:ascii="Times New Roman" w:eastAsia="S" w:hAnsi="Times New Roman"/>
                <w:b/>
                <w:sz w:val="24"/>
                <w:szCs w:val="28"/>
              </w:rPr>
              <w:t>ғыт</w:t>
            </w:r>
            <w:r w:rsidRPr="000E5078">
              <w:rPr>
                <w:rFonts w:ascii="Times New Roman" w:hAnsi="Times New Roman"/>
                <w:b/>
                <w:bCs/>
                <w:sz w:val="24"/>
                <w:szCs w:val="21"/>
                <w:lang w:eastAsia="ru-RU"/>
              </w:rPr>
              <w:t>.</w:t>
            </w:r>
          </w:p>
          <w:p w:rsidR="00C279CB" w:rsidRPr="000E5078" w:rsidRDefault="004E6D13" w:rsidP="004E6D13">
            <w:pPr>
              <w:jc w:val="center"/>
              <w:rPr>
                <w:rFonts w:ascii="Times New Roman" w:hAnsi="Times New Roman"/>
                <w:sz w:val="24"/>
                <w:szCs w:val="21"/>
                <w:lang w:eastAsia="ru-RU"/>
              </w:rPr>
            </w:pPr>
            <w:r w:rsidRPr="004E6D13">
              <w:rPr>
                <w:rFonts w:ascii="Times New Roman" w:hAnsi="Times New Roman"/>
                <w:sz w:val="24"/>
                <w:szCs w:val="21"/>
                <w:lang w:eastAsia="ru-RU"/>
              </w:rPr>
              <w:t>Қазақстан Республикасы халқының арасында АИТВ инфекциясы, мерез, ЖЖБИ, инфекциялық емес, созылмалы, қайталанатын және жұқпалы тері аурулары кезінде, сондай-а</w:t>
            </w:r>
            <w:proofErr w:type="gramStart"/>
            <w:r w:rsidRPr="004E6D13">
              <w:rPr>
                <w:rFonts w:ascii="Times New Roman" w:hAnsi="Times New Roman"/>
                <w:sz w:val="24"/>
                <w:szCs w:val="21"/>
                <w:lang w:eastAsia="ru-RU"/>
              </w:rPr>
              <w:t>қ А</w:t>
            </w:r>
            <w:proofErr w:type="gramEnd"/>
            <w:r>
              <w:rPr>
                <w:rFonts w:ascii="Times New Roman" w:hAnsi="Times New Roman"/>
                <w:sz w:val="24"/>
                <w:szCs w:val="21"/>
                <w:lang w:val="kk-KZ" w:eastAsia="ru-RU"/>
              </w:rPr>
              <w:t>ӨА</w:t>
            </w:r>
            <w:r w:rsidRPr="004E6D13">
              <w:rPr>
                <w:rFonts w:ascii="Times New Roman" w:hAnsi="Times New Roman"/>
                <w:sz w:val="24"/>
                <w:szCs w:val="21"/>
                <w:lang w:eastAsia="ru-RU"/>
              </w:rPr>
              <w:t xml:space="preserve"> вирустық гепатиттері кезінде медициналық-әлеуметтік қызметтер көрсету</w:t>
            </w:r>
          </w:p>
        </w:tc>
        <w:tc>
          <w:tcPr>
            <w:tcW w:w="5478" w:type="dxa"/>
            <w:shd w:val="clear" w:color="auto" w:fill="FFFFFF"/>
          </w:tcPr>
          <w:p w:rsidR="00C279CB" w:rsidRPr="000E5078" w:rsidRDefault="00C279CB" w:rsidP="00A47860">
            <w:pPr>
              <w:jc w:val="center"/>
              <w:rPr>
                <w:rFonts w:ascii="Times New Roman" w:hAnsi="Times New Roman"/>
                <w:sz w:val="24"/>
                <w:szCs w:val="21"/>
                <w:lang w:eastAsia="ru-RU"/>
              </w:rPr>
            </w:pPr>
            <w:r w:rsidRPr="000E5078">
              <w:rPr>
                <w:rFonts w:ascii="Times New Roman" w:hAnsi="Times New Roman"/>
                <w:b/>
                <w:bCs/>
                <w:sz w:val="24"/>
                <w:szCs w:val="21"/>
                <w:lang w:eastAsia="ru-RU"/>
              </w:rPr>
              <w:t>2</w:t>
            </w:r>
            <w:r w:rsidR="004E6D13">
              <w:rPr>
                <w:rFonts w:ascii="Times New Roman" w:eastAsia="S" w:hAnsi="Times New Roman"/>
                <w:b/>
                <w:sz w:val="24"/>
                <w:szCs w:val="28"/>
                <w:lang w:val="kk-KZ"/>
              </w:rPr>
              <w:t xml:space="preserve"> с</w:t>
            </w:r>
            <w:r w:rsidR="004E6D13" w:rsidRPr="00744E22">
              <w:rPr>
                <w:rFonts w:ascii="Times New Roman" w:eastAsia="S" w:hAnsi="Times New Roman"/>
                <w:b/>
                <w:sz w:val="24"/>
                <w:szCs w:val="28"/>
              </w:rPr>
              <w:t xml:space="preserve">тратегиялық </w:t>
            </w:r>
            <w:proofErr w:type="gramStart"/>
            <w:r w:rsidR="004E6D13" w:rsidRPr="00744E22">
              <w:rPr>
                <w:rFonts w:ascii="Times New Roman" w:eastAsia="S" w:hAnsi="Times New Roman"/>
                <w:b/>
                <w:sz w:val="24"/>
                <w:szCs w:val="28"/>
              </w:rPr>
              <w:t>ба</w:t>
            </w:r>
            <w:proofErr w:type="gramEnd"/>
            <w:r w:rsidR="004E6D13" w:rsidRPr="00744E22">
              <w:rPr>
                <w:rFonts w:ascii="Times New Roman" w:eastAsia="S" w:hAnsi="Times New Roman"/>
                <w:b/>
                <w:sz w:val="24"/>
                <w:szCs w:val="28"/>
              </w:rPr>
              <w:t>ғыт</w:t>
            </w:r>
            <w:r w:rsidRPr="000E5078">
              <w:rPr>
                <w:rFonts w:ascii="Times New Roman" w:hAnsi="Times New Roman"/>
                <w:b/>
                <w:bCs/>
                <w:sz w:val="24"/>
                <w:szCs w:val="21"/>
                <w:lang w:eastAsia="ru-RU"/>
              </w:rPr>
              <w:t>.</w:t>
            </w:r>
          </w:p>
          <w:p w:rsidR="00C279CB" w:rsidRPr="000E5078" w:rsidRDefault="004E6D13" w:rsidP="00A47860">
            <w:pPr>
              <w:jc w:val="center"/>
              <w:rPr>
                <w:rFonts w:ascii="Times New Roman" w:hAnsi="Times New Roman"/>
                <w:bCs/>
                <w:sz w:val="24"/>
                <w:szCs w:val="21"/>
                <w:lang w:eastAsia="ru-RU"/>
              </w:rPr>
            </w:pPr>
            <w:r w:rsidRPr="004E6D13">
              <w:rPr>
                <w:rFonts w:ascii="Times New Roman" w:hAnsi="Times New Roman"/>
                <w:bCs/>
                <w:sz w:val="24"/>
                <w:szCs w:val="21"/>
                <w:lang w:eastAsia="ru-RU"/>
              </w:rPr>
              <w:t>Ғылыми, инновациялық қызметті дамыту және адам ресурстарын басқару тиімділігін арттыру</w:t>
            </w:r>
          </w:p>
        </w:tc>
      </w:tr>
    </w:tbl>
    <w:p w:rsidR="00C279CB" w:rsidRPr="000E5078" w:rsidRDefault="00C279CB" w:rsidP="00C279CB">
      <w:pPr>
        <w:widowControl w:val="0"/>
        <w:jc w:val="center"/>
        <w:rPr>
          <w:rFonts w:ascii="Times New Roman" w:eastAsia="S" w:hAnsi="Times New Roman"/>
          <w:b/>
          <w:sz w:val="24"/>
          <w:szCs w:val="28"/>
          <w:lang w:eastAsia="ru-RU"/>
        </w:rPr>
      </w:pPr>
    </w:p>
    <w:p w:rsidR="00C279CB" w:rsidRPr="004E6D13" w:rsidRDefault="004E6D13" w:rsidP="00C279CB">
      <w:pPr>
        <w:widowControl w:val="0"/>
        <w:jc w:val="center"/>
        <w:rPr>
          <w:rFonts w:ascii="Times New Roman" w:eastAsia="S" w:hAnsi="Times New Roman"/>
          <w:b/>
          <w:sz w:val="24"/>
          <w:szCs w:val="28"/>
          <w:lang w:val="kk-KZ" w:eastAsia="ru-RU"/>
        </w:rPr>
      </w:pPr>
      <w:r>
        <w:rPr>
          <w:rFonts w:ascii="Times New Roman" w:eastAsia="S" w:hAnsi="Times New Roman"/>
          <w:b/>
          <w:sz w:val="24"/>
          <w:szCs w:val="28"/>
          <w:lang w:val="kk-KZ" w:eastAsia="ru-RU"/>
        </w:rPr>
        <w:t>ҚДИАҒО мақсаттары</w:t>
      </w:r>
    </w:p>
    <w:p w:rsidR="00C279CB" w:rsidRPr="000E5078" w:rsidRDefault="00C279CB" w:rsidP="00C279CB">
      <w:pPr>
        <w:widowControl w:val="0"/>
        <w:jc w:val="center"/>
        <w:rPr>
          <w:rFonts w:ascii="Times New Roman" w:eastAsia="S" w:hAnsi="Times New Roman"/>
          <w:b/>
          <w:sz w:val="24"/>
          <w:szCs w:val="28"/>
          <w:lang w:eastAsia="ru-RU"/>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551"/>
        <w:gridCol w:w="1276"/>
        <w:gridCol w:w="1559"/>
        <w:gridCol w:w="2693"/>
      </w:tblGrid>
      <w:tr w:rsidR="00C279CB" w:rsidRPr="000E5078" w:rsidTr="00A47860">
        <w:tc>
          <w:tcPr>
            <w:tcW w:w="2836" w:type="dxa"/>
          </w:tcPr>
          <w:p w:rsidR="00C279CB" w:rsidRPr="000E5078" w:rsidRDefault="00366BA2" w:rsidP="00A47860">
            <w:pPr>
              <w:jc w:val="center"/>
              <w:rPr>
                <w:rFonts w:ascii="Times New Roman" w:hAnsi="Times New Roman"/>
                <w:b/>
                <w:sz w:val="24"/>
                <w:szCs w:val="28"/>
              </w:rPr>
            </w:pPr>
            <w:r>
              <w:rPr>
                <w:rFonts w:ascii="Times New Roman" w:hAnsi="Times New Roman"/>
                <w:b/>
                <w:sz w:val="24"/>
                <w:szCs w:val="28"/>
                <w:lang w:val="kk-KZ"/>
              </w:rPr>
              <w:t>Мақсат</w:t>
            </w:r>
            <w:r w:rsidR="00C279CB" w:rsidRPr="000E5078">
              <w:rPr>
                <w:rFonts w:ascii="Times New Roman" w:hAnsi="Times New Roman"/>
                <w:b/>
                <w:sz w:val="24"/>
                <w:szCs w:val="28"/>
              </w:rPr>
              <w:t xml:space="preserve"> 1.1</w:t>
            </w:r>
          </w:p>
          <w:p w:rsidR="00C279CB" w:rsidRPr="000E5078" w:rsidRDefault="00707A61" w:rsidP="00A47860">
            <w:pPr>
              <w:tabs>
                <w:tab w:val="left" w:pos="9639"/>
              </w:tabs>
              <w:textAlignment w:val="baseline"/>
              <w:rPr>
                <w:rFonts w:ascii="Times New Roman" w:hAnsi="Times New Roman"/>
                <w:sz w:val="28"/>
                <w:szCs w:val="28"/>
                <w:lang w:eastAsia="ru-RU"/>
              </w:rPr>
            </w:pPr>
            <w:r w:rsidRPr="00707A61">
              <w:rPr>
                <w:rFonts w:ascii="Times New Roman" w:hAnsi="Times New Roman"/>
                <w:sz w:val="24"/>
                <w:szCs w:val="28"/>
              </w:rPr>
              <w:t>Халық арасында АИТВ-инфекциясы, мерез, ЖЖБИ, созылмалы, тұқым қуалайтын, орфандық және жұ</w:t>
            </w:r>
            <w:r>
              <w:rPr>
                <w:rFonts w:ascii="Times New Roman" w:hAnsi="Times New Roman"/>
                <w:sz w:val="24"/>
                <w:szCs w:val="28"/>
              </w:rPr>
              <w:t>қпалы дерматоздар, сондай-а</w:t>
            </w:r>
            <w:proofErr w:type="gramStart"/>
            <w:r>
              <w:rPr>
                <w:rFonts w:ascii="Times New Roman" w:hAnsi="Times New Roman"/>
                <w:sz w:val="24"/>
                <w:szCs w:val="28"/>
              </w:rPr>
              <w:t>қ А</w:t>
            </w:r>
            <w:proofErr w:type="gramEnd"/>
            <w:r>
              <w:rPr>
                <w:rFonts w:ascii="Times New Roman" w:hAnsi="Times New Roman"/>
                <w:sz w:val="24"/>
                <w:szCs w:val="28"/>
                <w:lang w:val="kk-KZ"/>
              </w:rPr>
              <w:t>ӨА</w:t>
            </w:r>
            <w:r w:rsidRPr="00707A61">
              <w:rPr>
                <w:rFonts w:ascii="Times New Roman" w:hAnsi="Times New Roman"/>
                <w:sz w:val="24"/>
                <w:szCs w:val="28"/>
              </w:rPr>
              <w:t xml:space="preserve"> вирустық гепатиттері кезінде профилактикалық іс-шараларды күшейту</w:t>
            </w:r>
          </w:p>
        </w:tc>
        <w:tc>
          <w:tcPr>
            <w:tcW w:w="2551" w:type="dxa"/>
          </w:tcPr>
          <w:p w:rsidR="00C279CB" w:rsidRPr="000E5078" w:rsidRDefault="00366BA2" w:rsidP="00A47860">
            <w:pPr>
              <w:jc w:val="center"/>
              <w:rPr>
                <w:rFonts w:ascii="Times New Roman" w:hAnsi="Times New Roman"/>
                <w:b/>
                <w:sz w:val="24"/>
                <w:szCs w:val="28"/>
              </w:rPr>
            </w:pPr>
            <w:r>
              <w:rPr>
                <w:rFonts w:ascii="Times New Roman" w:hAnsi="Times New Roman"/>
                <w:b/>
                <w:sz w:val="24"/>
                <w:szCs w:val="28"/>
                <w:lang w:val="kk-KZ"/>
              </w:rPr>
              <w:t>Мақсат</w:t>
            </w:r>
            <w:r w:rsidR="00C279CB" w:rsidRPr="000E5078">
              <w:rPr>
                <w:rFonts w:ascii="Times New Roman" w:hAnsi="Times New Roman"/>
                <w:b/>
                <w:sz w:val="24"/>
                <w:szCs w:val="28"/>
              </w:rPr>
              <w:t xml:space="preserve"> 1.2</w:t>
            </w:r>
          </w:p>
          <w:p w:rsidR="00C279CB" w:rsidRPr="000E5078" w:rsidRDefault="00707A61" w:rsidP="00A47860">
            <w:pPr>
              <w:tabs>
                <w:tab w:val="left" w:pos="9639"/>
              </w:tabs>
              <w:jc w:val="center"/>
              <w:textAlignment w:val="baseline"/>
              <w:rPr>
                <w:rFonts w:ascii="Times New Roman" w:eastAsia="MS PGothic" w:hAnsi="Times New Roman"/>
                <w:bCs/>
                <w:kern w:val="24"/>
                <w:sz w:val="28"/>
                <w:szCs w:val="28"/>
                <w:lang w:val="kk-KZ" w:eastAsia="ru-RU"/>
              </w:rPr>
            </w:pPr>
            <w:r w:rsidRPr="00707A61">
              <w:rPr>
                <w:rFonts w:ascii="Times New Roman" w:hAnsi="Times New Roman"/>
                <w:sz w:val="24"/>
                <w:szCs w:val="28"/>
              </w:rPr>
              <w:t>Ұсынылатын емнің сапасы мен тиімділігін жақсарту</w:t>
            </w:r>
          </w:p>
        </w:tc>
        <w:tc>
          <w:tcPr>
            <w:tcW w:w="1276" w:type="dxa"/>
            <w:tcBorders>
              <w:right w:val="single" w:sz="4" w:space="0" w:color="auto"/>
            </w:tcBorders>
          </w:tcPr>
          <w:p w:rsidR="00C279CB" w:rsidRPr="000E5078" w:rsidRDefault="00366BA2" w:rsidP="00A47860">
            <w:pPr>
              <w:jc w:val="center"/>
              <w:rPr>
                <w:rFonts w:ascii="Times New Roman" w:hAnsi="Times New Roman"/>
                <w:b/>
                <w:sz w:val="24"/>
                <w:szCs w:val="28"/>
                <w:lang w:val="en-US"/>
              </w:rPr>
            </w:pPr>
            <w:r>
              <w:rPr>
                <w:rFonts w:ascii="Times New Roman" w:hAnsi="Times New Roman"/>
                <w:b/>
                <w:sz w:val="24"/>
                <w:szCs w:val="28"/>
                <w:lang w:val="kk-KZ"/>
              </w:rPr>
              <w:t>Мақсат</w:t>
            </w:r>
            <w:r w:rsidR="00C279CB" w:rsidRPr="000E5078">
              <w:rPr>
                <w:rFonts w:ascii="Times New Roman" w:hAnsi="Times New Roman"/>
                <w:b/>
                <w:sz w:val="24"/>
                <w:szCs w:val="28"/>
              </w:rPr>
              <w:t xml:space="preserve"> 2.</w:t>
            </w:r>
            <w:r w:rsidR="00C279CB" w:rsidRPr="000E5078">
              <w:rPr>
                <w:rFonts w:ascii="Times New Roman" w:hAnsi="Times New Roman"/>
                <w:b/>
                <w:sz w:val="24"/>
                <w:szCs w:val="28"/>
                <w:lang w:val="en-US"/>
              </w:rPr>
              <w:t>1</w:t>
            </w:r>
          </w:p>
          <w:p w:rsidR="00C279CB" w:rsidRPr="000E5078" w:rsidRDefault="00707A61" w:rsidP="00A47860">
            <w:pPr>
              <w:tabs>
                <w:tab w:val="left" w:pos="9639"/>
              </w:tabs>
              <w:jc w:val="center"/>
              <w:textAlignment w:val="baseline"/>
              <w:rPr>
                <w:rFonts w:ascii="Times New Roman" w:eastAsia="MS PGothic" w:hAnsi="Times New Roman"/>
                <w:bCs/>
                <w:kern w:val="24"/>
                <w:sz w:val="28"/>
                <w:szCs w:val="28"/>
                <w:lang w:eastAsia="ru-RU"/>
              </w:rPr>
            </w:pPr>
            <w:r w:rsidRPr="00707A61">
              <w:rPr>
                <w:rFonts w:ascii="Times New Roman" w:hAnsi="Times New Roman"/>
                <w:sz w:val="24"/>
                <w:szCs w:val="28"/>
              </w:rPr>
              <w:t>Кадрлық әлеуетті арттыру</w:t>
            </w:r>
          </w:p>
        </w:tc>
        <w:tc>
          <w:tcPr>
            <w:tcW w:w="1559" w:type="dxa"/>
            <w:tcBorders>
              <w:left w:val="single" w:sz="4" w:space="0" w:color="auto"/>
              <w:right w:val="single" w:sz="4" w:space="0" w:color="auto"/>
            </w:tcBorders>
          </w:tcPr>
          <w:p w:rsidR="00C279CB" w:rsidRPr="000E5078" w:rsidRDefault="00707A61" w:rsidP="00A47860">
            <w:pPr>
              <w:jc w:val="center"/>
              <w:rPr>
                <w:rFonts w:ascii="Times New Roman" w:hAnsi="Times New Roman"/>
                <w:b/>
                <w:sz w:val="24"/>
                <w:szCs w:val="28"/>
                <w:lang w:val="en-US"/>
              </w:rPr>
            </w:pPr>
            <w:r>
              <w:rPr>
                <w:rFonts w:ascii="Times New Roman" w:hAnsi="Times New Roman"/>
                <w:b/>
                <w:sz w:val="24"/>
                <w:szCs w:val="28"/>
                <w:lang w:val="kk-KZ"/>
              </w:rPr>
              <w:t>Мақсат</w:t>
            </w:r>
            <w:r w:rsidR="00C279CB" w:rsidRPr="000E5078">
              <w:rPr>
                <w:rFonts w:ascii="Times New Roman" w:hAnsi="Times New Roman"/>
                <w:b/>
                <w:sz w:val="24"/>
                <w:szCs w:val="28"/>
              </w:rPr>
              <w:t xml:space="preserve"> 2.</w:t>
            </w:r>
            <w:r w:rsidR="00C279CB" w:rsidRPr="000E5078">
              <w:rPr>
                <w:rFonts w:ascii="Times New Roman" w:hAnsi="Times New Roman"/>
                <w:b/>
                <w:sz w:val="24"/>
                <w:szCs w:val="28"/>
                <w:lang w:val="en-US"/>
              </w:rPr>
              <w:t>2</w:t>
            </w:r>
          </w:p>
          <w:p w:rsidR="00C279CB" w:rsidRPr="000E5078" w:rsidRDefault="00707A61" w:rsidP="00A47860">
            <w:pPr>
              <w:tabs>
                <w:tab w:val="left" w:pos="9639"/>
              </w:tabs>
              <w:jc w:val="center"/>
              <w:textAlignment w:val="baseline"/>
              <w:rPr>
                <w:rFonts w:ascii="Times New Roman" w:eastAsia="MS PGothic" w:hAnsi="Times New Roman"/>
                <w:bCs/>
                <w:kern w:val="24"/>
                <w:sz w:val="28"/>
                <w:szCs w:val="28"/>
                <w:lang w:eastAsia="ru-RU"/>
              </w:rPr>
            </w:pPr>
            <w:r w:rsidRPr="00707A61">
              <w:rPr>
                <w:rFonts w:ascii="Times New Roman" w:hAnsi="Times New Roman"/>
                <w:sz w:val="24"/>
                <w:szCs w:val="28"/>
              </w:rPr>
              <w:t>Қаржыландыру жүйесін жетілдіру</w:t>
            </w:r>
          </w:p>
        </w:tc>
        <w:tc>
          <w:tcPr>
            <w:tcW w:w="2693" w:type="dxa"/>
            <w:tcBorders>
              <w:left w:val="single" w:sz="4" w:space="0" w:color="auto"/>
            </w:tcBorders>
          </w:tcPr>
          <w:p w:rsidR="00C279CB" w:rsidRPr="000E5078" w:rsidRDefault="00707A61" w:rsidP="00A47860">
            <w:pPr>
              <w:jc w:val="center"/>
              <w:rPr>
                <w:rFonts w:ascii="Times New Roman" w:hAnsi="Times New Roman"/>
                <w:b/>
                <w:sz w:val="24"/>
                <w:szCs w:val="28"/>
              </w:rPr>
            </w:pPr>
            <w:r>
              <w:rPr>
                <w:rFonts w:ascii="Times New Roman" w:hAnsi="Times New Roman"/>
                <w:b/>
                <w:sz w:val="24"/>
                <w:szCs w:val="28"/>
                <w:lang w:val="kk-KZ"/>
              </w:rPr>
              <w:t>Мақсат</w:t>
            </w:r>
            <w:r w:rsidR="00C279CB" w:rsidRPr="000E5078">
              <w:rPr>
                <w:rFonts w:ascii="Times New Roman" w:hAnsi="Times New Roman"/>
                <w:b/>
                <w:sz w:val="24"/>
                <w:szCs w:val="28"/>
              </w:rPr>
              <w:t xml:space="preserve"> 2.3</w:t>
            </w:r>
          </w:p>
          <w:p w:rsidR="00C279CB" w:rsidRPr="000E5078" w:rsidRDefault="00707A61" w:rsidP="00A47860">
            <w:pPr>
              <w:tabs>
                <w:tab w:val="left" w:pos="9639"/>
              </w:tabs>
              <w:jc w:val="center"/>
              <w:textAlignment w:val="baseline"/>
              <w:rPr>
                <w:rFonts w:ascii="Times New Roman" w:eastAsia="MS PGothic" w:hAnsi="Times New Roman"/>
                <w:bCs/>
                <w:kern w:val="24"/>
                <w:sz w:val="28"/>
                <w:szCs w:val="28"/>
                <w:lang w:eastAsia="ru-RU"/>
              </w:rPr>
            </w:pPr>
            <w:r w:rsidRPr="00707A61">
              <w:rPr>
                <w:rFonts w:ascii="Times New Roman" w:hAnsi="Times New Roman"/>
                <w:sz w:val="24"/>
                <w:szCs w:val="28"/>
              </w:rPr>
              <w:t>Ғылыми, бі</w:t>
            </w:r>
            <w:proofErr w:type="gramStart"/>
            <w:r w:rsidRPr="00707A61">
              <w:rPr>
                <w:rFonts w:ascii="Times New Roman" w:hAnsi="Times New Roman"/>
                <w:sz w:val="24"/>
                <w:szCs w:val="28"/>
              </w:rPr>
              <w:t>л</w:t>
            </w:r>
            <w:proofErr w:type="gramEnd"/>
            <w:r w:rsidRPr="00707A61">
              <w:rPr>
                <w:rFonts w:ascii="Times New Roman" w:hAnsi="Times New Roman"/>
                <w:sz w:val="24"/>
                <w:szCs w:val="28"/>
              </w:rPr>
              <w:t>ім беру қызметін дам</w:t>
            </w:r>
            <w:r>
              <w:rPr>
                <w:rFonts w:ascii="Times New Roman" w:hAnsi="Times New Roman"/>
                <w:sz w:val="24"/>
                <w:szCs w:val="28"/>
              </w:rPr>
              <w:t xml:space="preserve">ыту, </w:t>
            </w:r>
            <w:r>
              <w:rPr>
                <w:rFonts w:ascii="Times New Roman" w:hAnsi="Times New Roman"/>
                <w:sz w:val="24"/>
                <w:szCs w:val="28"/>
                <w:lang w:val="kk-KZ"/>
              </w:rPr>
              <w:t>«</w:t>
            </w:r>
            <w:r w:rsidRPr="00707A61">
              <w:rPr>
                <w:rFonts w:ascii="Times New Roman" w:hAnsi="Times New Roman"/>
                <w:sz w:val="24"/>
                <w:szCs w:val="28"/>
              </w:rPr>
              <w:t>Дерматовенерология, дерматоко</w:t>
            </w:r>
            <w:r>
              <w:rPr>
                <w:rFonts w:ascii="Times New Roman" w:hAnsi="Times New Roman"/>
                <w:sz w:val="24"/>
                <w:szCs w:val="28"/>
              </w:rPr>
              <w:t>сметология (ересектер, балалар)</w:t>
            </w:r>
            <w:r>
              <w:rPr>
                <w:rFonts w:ascii="Times New Roman" w:hAnsi="Times New Roman"/>
                <w:sz w:val="24"/>
                <w:szCs w:val="28"/>
                <w:lang w:val="kk-KZ"/>
              </w:rPr>
              <w:t xml:space="preserve">» </w:t>
            </w:r>
            <w:r w:rsidRPr="00707A61">
              <w:rPr>
                <w:rFonts w:ascii="Times New Roman" w:hAnsi="Times New Roman"/>
                <w:sz w:val="24"/>
                <w:szCs w:val="28"/>
              </w:rPr>
              <w:t>мамандығы бойынша жоғары білікті бәсекеге қабілетті денсаулық сақтау мамандарын даярлау.</w:t>
            </w:r>
          </w:p>
        </w:tc>
      </w:tr>
    </w:tbl>
    <w:p w:rsidR="00C279CB" w:rsidRPr="000E5078" w:rsidRDefault="00C279CB" w:rsidP="00C279CB">
      <w:pPr>
        <w:widowControl w:val="0"/>
        <w:jc w:val="center"/>
        <w:rPr>
          <w:rFonts w:ascii="Times New Roman" w:eastAsia="S" w:hAnsi="Times New Roman"/>
          <w:b/>
          <w:sz w:val="24"/>
          <w:szCs w:val="28"/>
          <w:lang w:eastAsia="ru-RU"/>
        </w:rPr>
      </w:pPr>
    </w:p>
    <w:p w:rsidR="00C279CB" w:rsidRPr="000E5078" w:rsidRDefault="00C279CB" w:rsidP="00C279CB">
      <w:pPr>
        <w:widowControl w:val="0"/>
        <w:jc w:val="center"/>
        <w:rPr>
          <w:rFonts w:ascii="Times New Roman" w:eastAsia="S" w:hAnsi="Times New Roman"/>
          <w:b/>
          <w:sz w:val="24"/>
          <w:szCs w:val="28"/>
          <w:lang w:eastAsia="ru-RU"/>
        </w:rPr>
      </w:pPr>
    </w:p>
    <w:tbl>
      <w:tblPr>
        <w:tblpPr w:leftFromText="45" w:rightFromText="45" w:vertAnchor="text" w:horzAnchor="margin" w:tblpXSpec="center" w:tblpY="538"/>
        <w:tblOverlap w:val="neve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0"/>
        <w:gridCol w:w="4961"/>
      </w:tblGrid>
      <w:tr w:rsidR="00C279CB" w:rsidRPr="000E5078" w:rsidTr="00A47860">
        <w:trPr>
          <w:trHeight w:val="691"/>
        </w:trPr>
        <w:tc>
          <w:tcPr>
            <w:tcW w:w="4970" w:type="dxa"/>
            <w:shd w:val="clear" w:color="auto" w:fill="FFFFFF"/>
            <w:tcMar>
              <w:top w:w="150" w:type="dxa"/>
              <w:left w:w="150" w:type="dxa"/>
              <w:bottom w:w="150" w:type="dxa"/>
              <w:right w:w="150" w:type="dxa"/>
            </w:tcMar>
            <w:vAlign w:val="center"/>
          </w:tcPr>
          <w:p w:rsidR="00C279CB" w:rsidRPr="000E5078" w:rsidRDefault="00707A61" w:rsidP="00707A61">
            <w:pPr>
              <w:jc w:val="center"/>
              <w:rPr>
                <w:rFonts w:ascii="Times New Roman" w:hAnsi="Times New Roman"/>
                <w:sz w:val="24"/>
                <w:szCs w:val="21"/>
                <w:lang w:eastAsia="ru-RU"/>
              </w:rPr>
            </w:pPr>
            <w:r>
              <w:rPr>
                <w:rFonts w:ascii="Times New Roman" w:hAnsi="Times New Roman"/>
                <w:bCs/>
                <w:sz w:val="24"/>
                <w:szCs w:val="28"/>
              </w:rPr>
              <w:t xml:space="preserve">070 </w:t>
            </w:r>
            <w:r>
              <w:rPr>
                <w:rFonts w:ascii="Times New Roman" w:hAnsi="Times New Roman"/>
                <w:bCs/>
                <w:sz w:val="24"/>
                <w:szCs w:val="28"/>
                <w:lang w:val="kk-KZ"/>
              </w:rPr>
              <w:t>«Қ</w:t>
            </w:r>
            <w:r>
              <w:rPr>
                <w:rFonts w:ascii="Times New Roman" w:hAnsi="Times New Roman"/>
                <w:bCs/>
                <w:sz w:val="24"/>
                <w:szCs w:val="28"/>
              </w:rPr>
              <w:t>оғамдық денсаулықты қорғау</w:t>
            </w:r>
            <w:r>
              <w:rPr>
                <w:rFonts w:ascii="Times New Roman" w:hAnsi="Times New Roman"/>
                <w:bCs/>
                <w:sz w:val="24"/>
                <w:szCs w:val="28"/>
                <w:lang w:val="kk-KZ"/>
              </w:rPr>
              <w:t xml:space="preserve">» </w:t>
            </w:r>
            <w:r w:rsidRPr="00707A61">
              <w:rPr>
                <w:rFonts w:ascii="Times New Roman" w:hAnsi="Times New Roman"/>
                <w:bCs/>
                <w:sz w:val="24"/>
                <w:szCs w:val="28"/>
              </w:rPr>
              <w:t>бюджетті</w:t>
            </w:r>
            <w:proofErr w:type="gramStart"/>
            <w:r w:rsidRPr="00707A61">
              <w:rPr>
                <w:rFonts w:ascii="Times New Roman" w:hAnsi="Times New Roman"/>
                <w:bCs/>
                <w:sz w:val="24"/>
                <w:szCs w:val="28"/>
              </w:rPr>
              <w:t>к</w:t>
            </w:r>
            <w:proofErr w:type="gramEnd"/>
            <w:r w:rsidRPr="00707A61">
              <w:rPr>
                <w:rFonts w:ascii="Times New Roman" w:hAnsi="Times New Roman"/>
                <w:bCs/>
                <w:sz w:val="24"/>
                <w:szCs w:val="28"/>
              </w:rPr>
              <w:t xml:space="preserve"> бағдарламасы</w:t>
            </w:r>
          </w:p>
        </w:tc>
        <w:tc>
          <w:tcPr>
            <w:tcW w:w="4961" w:type="dxa"/>
            <w:shd w:val="clear" w:color="auto" w:fill="FFFFFF"/>
            <w:tcMar>
              <w:top w:w="150" w:type="dxa"/>
              <w:left w:w="150" w:type="dxa"/>
              <w:bottom w:w="150" w:type="dxa"/>
              <w:right w:w="150" w:type="dxa"/>
            </w:tcMar>
            <w:vAlign w:val="center"/>
          </w:tcPr>
          <w:p w:rsidR="00C279CB" w:rsidRPr="000E5078" w:rsidRDefault="00707A61" w:rsidP="00707A61">
            <w:pPr>
              <w:jc w:val="center"/>
              <w:rPr>
                <w:rFonts w:ascii="Times New Roman" w:hAnsi="Times New Roman"/>
                <w:sz w:val="24"/>
                <w:szCs w:val="21"/>
                <w:lang w:eastAsia="ru-RU"/>
              </w:rPr>
            </w:pPr>
            <w:r>
              <w:rPr>
                <w:rFonts w:ascii="Times New Roman" w:hAnsi="Times New Roman"/>
                <w:bCs/>
                <w:sz w:val="24"/>
                <w:szCs w:val="28"/>
              </w:rPr>
              <w:t xml:space="preserve">067 </w:t>
            </w:r>
            <w:r>
              <w:rPr>
                <w:rFonts w:ascii="Times New Roman" w:hAnsi="Times New Roman"/>
                <w:bCs/>
                <w:sz w:val="24"/>
                <w:szCs w:val="28"/>
                <w:lang w:val="kk-KZ"/>
              </w:rPr>
              <w:t>«Т</w:t>
            </w:r>
            <w:r w:rsidRPr="00707A61">
              <w:rPr>
                <w:rFonts w:ascii="Times New Roman" w:hAnsi="Times New Roman"/>
                <w:bCs/>
                <w:sz w:val="24"/>
                <w:szCs w:val="28"/>
              </w:rPr>
              <w:t>егін медициналық көмектің кепілдік беріл</w:t>
            </w:r>
            <w:r>
              <w:rPr>
                <w:rFonts w:ascii="Times New Roman" w:hAnsi="Times New Roman"/>
                <w:bCs/>
                <w:sz w:val="24"/>
                <w:szCs w:val="28"/>
              </w:rPr>
              <w:t>ген көлемін қамтамасыз ету</w:t>
            </w:r>
            <w:r>
              <w:rPr>
                <w:rFonts w:ascii="Times New Roman" w:hAnsi="Times New Roman"/>
                <w:bCs/>
                <w:sz w:val="24"/>
                <w:szCs w:val="28"/>
                <w:lang w:val="kk-KZ"/>
              </w:rPr>
              <w:t>»</w:t>
            </w:r>
            <w:r w:rsidRPr="00707A61">
              <w:rPr>
                <w:rFonts w:ascii="Times New Roman" w:hAnsi="Times New Roman"/>
                <w:bCs/>
                <w:sz w:val="24"/>
                <w:szCs w:val="28"/>
              </w:rPr>
              <w:t xml:space="preserve"> бюджетті</w:t>
            </w:r>
            <w:proofErr w:type="gramStart"/>
            <w:r w:rsidRPr="00707A61">
              <w:rPr>
                <w:rFonts w:ascii="Times New Roman" w:hAnsi="Times New Roman"/>
                <w:bCs/>
                <w:sz w:val="24"/>
                <w:szCs w:val="28"/>
              </w:rPr>
              <w:t>к</w:t>
            </w:r>
            <w:proofErr w:type="gramEnd"/>
            <w:r w:rsidRPr="00707A61">
              <w:rPr>
                <w:rFonts w:ascii="Times New Roman" w:hAnsi="Times New Roman"/>
                <w:bCs/>
                <w:sz w:val="24"/>
                <w:szCs w:val="28"/>
              </w:rPr>
              <w:t xml:space="preserve"> бағдарламасы</w:t>
            </w:r>
          </w:p>
        </w:tc>
      </w:tr>
    </w:tbl>
    <w:p w:rsidR="00C279CB" w:rsidRPr="000E5078" w:rsidRDefault="00C279CB" w:rsidP="00C279CB">
      <w:pPr>
        <w:rPr>
          <w:vanish/>
        </w:rPr>
      </w:pPr>
    </w:p>
    <w:p w:rsidR="00C279CB" w:rsidRPr="000E5078" w:rsidRDefault="00C279CB" w:rsidP="00C279CB">
      <w:pPr>
        <w:rPr>
          <w:vanish/>
        </w:rPr>
      </w:pPr>
    </w:p>
    <w:p w:rsidR="00C279CB" w:rsidRPr="000E5078" w:rsidRDefault="00C279CB" w:rsidP="00C279CB">
      <w:pPr>
        <w:rPr>
          <w:vanish/>
        </w:rPr>
      </w:pPr>
    </w:p>
    <w:p w:rsidR="00C279CB" w:rsidRPr="000E5078" w:rsidRDefault="00C279CB" w:rsidP="00C279CB">
      <w:pPr>
        <w:rPr>
          <w:vanish/>
        </w:rPr>
      </w:pPr>
    </w:p>
    <w:p w:rsidR="00C279CB" w:rsidRPr="000E5078" w:rsidRDefault="00C279CB" w:rsidP="00C279CB">
      <w:pPr>
        <w:widowControl w:val="0"/>
        <w:jc w:val="center"/>
        <w:rPr>
          <w:rFonts w:ascii="Times New Roman" w:eastAsia="S" w:hAnsi="Times New Roman"/>
          <w:b/>
          <w:i/>
          <w:sz w:val="24"/>
          <w:szCs w:val="28"/>
          <w:lang w:eastAsia="ru-RU"/>
        </w:rPr>
      </w:pPr>
    </w:p>
    <w:p w:rsidR="00C279CB" w:rsidRPr="000E5078" w:rsidRDefault="00C279CB" w:rsidP="00C279CB">
      <w:pPr>
        <w:widowControl w:val="0"/>
        <w:jc w:val="center"/>
        <w:rPr>
          <w:rFonts w:ascii="Times New Roman" w:eastAsia="S" w:hAnsi="Times New Roman"/>
          <w:b/>
          <w:i/>
          <w:sz w:val="24"/>
          <w:szCs w:val="28"/>
          <w:lang w:eastAsia="ru-RU"/>
        </w:rPr>
      </w:pPr>
    </w:p>
    <w:p w:rsidR="00C279CB" w:rsidRPr="000E5078" w:rsidRDefault="00C279CB" w:rsidP="00C279CB">
      <w:pPr>
        <w:rPr>
          <w:vanish/>
        </w:rPr>
      </w:pPr>
    </w:p>
    <w:p w:rsidR="00C279CB" w:rsidRPr="000E5078" w:rsidRDefault="00C279CB" w:rsidP="00C279CB">
      <w:pPr>
        <w:rPr>
          <w:vanish/>
        </w:rPr>
      </w:pPr>
    </w:p>
    <w:p w:rsidR="00C279CB" w:rsidRPr="000E5078" w:rsidRDefault="00C279CB" w:rsidP="00C279CB">
      <w:pPr>
        <w:rPr>
          <w:vanish/>
        </w:rPr>
      </w:pPr>
    </w:p>
    <w:p w:rsidR="00C279CB" w:rsidRPr="000E5078" w:rsidRDefault="00C279CB" w:rsidP="00C279CB">
      <w:pPr>
        <w:rPr>
          <w:vanish/>
        </w:rPr>
      </w:pPr>
    </w:p>
    <w:p w:rsidR="00C279CB" w:rsidRPr="000E5078" w:rsidRDefault="00C279CB" w:rsidP="00C279CB">
      <w:pPr>
        <w:rPr>
          <w:vanish/>
        </w:rPr>
      </w:pPr>
    </w:p>
    <w:p w:rsidR="00C279CB" w:rsidRPr="000E5078" w:rsidRDefault="00C279CB" w:rsidP="00C279CB">
      <w:pPr>
        <w:rPr>
          <w:vanish/>
        </w:rPr>
      </w:pPr>
    </w:p>
    <w:p w:rsidR="00C279CB" w:rsidRPr="000E5078" w:rsidRDefault="00C279CB" w:rsidP="00C279CB">
      <w:pPr>
        <w:rPr>
          <w:vanish/>
        </w:rPr>
      </w:pPr>
    </w:p>
    <w:p w:rsidR="00C279CB" w:rsidRPr="000E5078" w:rsidRDefault="00C279CB" w:rsidP="00C279CB">
      <w:pPr>
        <w:pStyle w:val="a8"/>
        <w:widowControl w:val="0"/>
        <w:spacing w:before="0" w:beforeAutospacing="0" w:after="0" w:afterAutospacing="0"/>
        <w:rPr>
          <w:b/>
          <w:bCs/>
          <w:color w:val="FF0000"/>
          <w:sz w:val="28"/>
          <w:szCs w:val="28"/>
        </w:rPr>
        <w:sectPr w:rsidR="00C279CB" w:rsidRPr="000E5078" w:rsidSect="00A47860">
          <w:headerReference w:type="default" r:id="rId15"/>
          <w:footerReference w:type="even" r:id="rId16"/>
          <w:footerReference w:type="first" r:id="rId17"/>
          <w:pgSz w:w="11907" w:h="16840" w:code="9"/>
          <w:pgMar w:top="1134" w:right="851" w:bottom="992" w:left="1418" w:header="720" w:footer="720" w:gutter="0"/>
          <w:cols w:space="720"/>
          <w:titlePg/>
          <w:docGrid w:linePitch="299"/>
        </w:sectPr>
      </w:pPr>
    </w:p>
    <w:p w:rsidR="00C279CB" w:rsidRPr="000E5078" w:rsidRDefault="00C279CB" w:rsidP="00C279CB">
      <w:pPr>
        <w:widowControl w:val="0"/>
        <w:jc w:val="center"/>
        <w:rPr>
          <w:rFonts w:ascii="Times New Roman" w:hAnsi="Times New Roman"/>
          <w:b/>
          <w:bCs/>
          <w:sz w:val="28"/>
          <w:szCs w:val="28"/>
          <w:lang w:eastAsia="ru-RU"/>
        </w:rPr>
      </w:pPr>
      <w:r w:rsidRPr="000E5078">
        <w:rPr>
          <w:rFonts w:ascii="Times New Roman" w:hAnsi="Times New Roman"/>
          <w:b/>
          <w:bCs/>
          <w:sz w:val="28"/>
          <w:szCs w:val="28"/>
          <w:lang w:eastAsia="ru-RU"/>
        </w:rPr>
        <w:lastRenderedPageBreak/>
        <w:t>5</w:t>
      </w:r>
      <w:r w:rsidR="005F5D05">
        <w:rPr>
          <w:rFonts w:ascii="Times New Roman" w:hAnsi="Times New Roman"/>
          <w:b/>
          <w:bCs/>
          <w:sz w:val="28"/>
          <w:szCs w:val="28"/>
          <w:lang w:val="kk-KZ" w:eastAsia="ru-RU"/>
        </w:rPr>
        <w:t xml:space="preserve"> тарау</w:t>
      </w:r>
      <w:r w:rsidRPr="000E5078">
        <w:rPr>
          <w:rFonts w:ascii="Times New Roman" w:hAnsi="Times New Roman"/>
          <w:b/>
          <w:bCs/>
          <w:sz w:val="28"/>
          <w:szCs w:val="28"/>
          <w:lang w:eastAsia="ru-RU"/>
        </w:rPr>
        <w:t xml:space="preserve">. </w:t>
      </w:r>
      <w:r w:rsidR="005F5D05" w:rsidRPr="005F5D05">
        <w:rPr>
          <w:rFonts w:ascii="Times New Roman" w:hAnsi="Times New Roman"/>
          <w:b/>
          <w:bCs/>
          <w:sz w:val="28"/>
          <w:szCs w:val="28"/>
          <w:lang w:eastAsia="ru-RU"/>
        </w:rPr>
        <w:t xml:space="preserve">Стратегиялық </w:t>
      </w:r>
      <w:proofErr w:type="gramStart"/>
      <w:r w:rsidR="005F5D05" w:rsidRPr="005F5D05">
        <w:rPr>
          <w:rFonts w:ascii="Times New Roman" w:hAnsi="Times New Roman"/>
          <w:b/>
          <w:bCs/>
          <w:sz w:val="28"/>
          <w:szCs w:val="28"/>
          <w:lang w:eastAsia="ru-RU"/>
        </w:rPr>
        <w:t>ба</w:t>
      </w:r>
      <w:proofErr w:type="gramEnd"/>
      <w:r w:rsidR="005F5D05" w:rsidRPr="005F5D05">
        <w:rPr>
          <w:rFonts w:ascii="Times New Roman" w:hAnsi="Times New Roman"/>
          <w:b/>
          <w:bCs/>
          <w:sz w:val="28"/>
          <w:szCs w:val="28"/>
          <w:lang w:eastAsia="ru-RU"/>
        </w:rPr>
        <w:t xml:space="preserve">ғыттар, мақсаттар мен нысаналы индикаторлар </w:t>
      </w:r>
    </w:p>
    <w:p w:rsidR="00C279CB" w:rsidRPr="000E5078" w:rsidRDefault="00C279CB" w:rsidP="00C279CB">
      <w:pPr>
        <w:widowControl w:val="0"/>
        <w:jc w:val="center"/>
        <w:rPr>
          <w:rFonts w:ascii="Times New Roman" w:hAnsi="Times New Roman"/>
          <w:b/>
          <w:bCs/>
          <w:sz w:val="28"/>
          <w:szCs w:val="28"/>
          <w:lang w:eastAsia="ru-RU"/>
        </w:rPr>
      </w:pPr>
    </w:p>
    <w:p w:rsidR="00C279CB" w:rsidRPr="000E5078" w:rsidRDefault="00C279CB" w:rsidP="00C279CB">
      <w:pPr>
        <w:widowControl w:val="0"/>
        <w:rPr>
          <w:rFonts w:ascii="Times New Roman" w:hAnsi="Times New Roman"/>
          <w:b/>
          <w:sz w:val="24"/>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934"/>
        <w:gridCol w:w="1985"/>
        <w:gridCol w:w="1842"/>
        <w:gridCol w:w="1418"/>
        <w:gridCol w:w="1134"/>
        <w:gridCol w:w="992"/>
        <w:gridCol w:w="851"/>
        <w:gridCol w:w="850"/>
        <w:gridCol w:w="992"/>
        <w:gridCol w:w="1276"/>
      </w:tblGrid>
      <w:tr w:rsidR="00C279CB" w:rsidRPr="000E5078" w:rsidTr="00A47860">
        <w:trPr>
          <w:tblHeader/>
        </w:trPr>
        <w:tc>
          <w:tcPr>
            <w:tcW w:w="718" w:type="dxa"/>
            <w:vMerge w:val="restart"/>
          </w:tcPr>
          <w:p w:rsidR="00C279CB" w:rsidRPr="000E5078" w:rsidRDefault="00C279CB" w:rsidP="00A47860">
            <w:pPr>
              <w:widowControl w:val="0"/>
              <w:jc w:val="center"/>
              <w:rPr>
                <w:rFonts w:ascii="Times New Roman" w:hAnsi="Times New Roman"/>
                <w:sz w:val="28"/>
                <w:szCs w:val="24"/>
              </w:rPr>
            </w:pPr>
            <w:r w:rsidRPr="000E5078">
              <w:rPr>
                <w:rFonts w:ascii="Times New Roman" w:hAnsi="Times New Roman"/>
                <w:b/>
                <w:sz w:val="28"/>
                <w:szCs w:val="24"/>
              </w:rPr>
              <w:t>№</w:t>
            </w:r>
          </w:p>
        </w:tc>
        <w:tc>
          <w:tcPr>
            <w:tcW w:w="2934" w:type="dxa"/>
            <w:vMerge w:val="restart"/>
          </w:tcPr>
          <w:p w:rsidR="00C279CB" w:rsidRPr="000E5078" w:rsidRDefault="005F5D05" w:rsidP="00A47860">
            <w:pPr>
              <w:widowControl w:val="0"/>
              <w:jc w:val="center"/>
              <w:rPr>
                <w:rFonts w:ascii="Times New Roman" w:hAnsi="Times New Roman"/>
                <w:sz w:val="28"/>
                <w:szCs w:val="24"/>
              </w:rPr>
            </w:pPr>
            <w:r w:rsidRPr="005F5D05">
              <w:rPr>
                <w:rFonts w:ascii="Times New Roman" w:hAnsi="Times New Roman"/>
                <w:b/>
                <w:sz w:val="28"/>
                <w:szCs w:val="24"/>
              </w:rPr>
              <w:t>Нысаналы индикаторлар</w:t>
            </w:r>
          </w:p>
        </w:tc>
        <w:tc>
          <w:tcPr>
            <w:tcW w:w="1985" w:type="dxa"/>
            <w:vMerge w:val="restart"/>
          </w:tcPr>
          <w:p w:rsidR="00C279CB" w:rsidRPr="005F5D05" w:rsidRDefault="005F5D05" w:rsidP="00A47860">
            <w:pPr>
              <w:widowControl w:val="0"/>
              <w:jc w:val="center"/>
              <w:rPr>
                <w:rFonts w:ascii="Times New Roman" w:hAnsi="Times New Roman"/>
                <w:sz w:val="28"/>
                <w:szCs w:val="24"/>
                <w:lang w:val="kk-KZ"/>
              </w:rPr>
            </w:pPr>
            <w:r w:rsidRPr="005F5D05">
              <w:rPr>
                <w:rFonts w:ascii="Times New Roman" w:hAnsi="Times New Roman"/>
                <w:b/>
                <w:sz w:val="28"/>
                <w:szCs w:val="24"/>
              </w:rPr>
              <w:t>Жауапты</w:t>
            </w:r>
            <w:r>
              <w:rPr>
                <w:rFonts w:ascii="Times New Roman" w:hAnsi="Times New Roman"/>
                <w:b/>
                <w:sz w:val="28"/>
                <w:szCs w:val="24"/>
                <w:lang w:val="kk-KZ"/>
              </w:rPr>
              <w:t>лар</w:t>
            </w:r>
          </w:p>
        </w:tc>
        <w:tc>
          <w:tcPr>
            <w:tcW w:w="1842" w:type="dxa"/>
            <w:vMerge w:val="restart"/>
          </w:tcPr>
          <w:p w:rsidR="00C279CB" w:rsidRPr="000E5078" w:rsidRDefault="005F5D05" w:rsidP="00A47860">
            <w:pPr>
              <w:widowControl w:val="0"/>
              <w:jc w:val="center"/>
              <w:rPr>
                <w:rFonts w:ascii="Times New Roman" w:hAnsi="Times New Roman"/>
                <w:sz w:val="28"/>
                <w:szCs w:val="24"/>
              </w:rPr>
            </w:pPr>
            <w:r w:rsidRPr="005F5D05">
              <w:rPr>
                <w:rFonts w:ascii="Times New Roman" w:hAnsi="Times New Roman"/>
                <w:b/>
                <w:sz w:val="28"/>
                <w:szCs w:val="24"/>
              </w:rPr>
              <w:t>Ақпарат көзі</w:t>
            </w:r>
          </w:p>
        </w:tc>
        <w:tc>
          <w:tcPr>
            <w:tcW w:w="1418" w:type="dxa"/>
            <w:vMerge w:val="restart"/>
          </w:tcPr>
          <w:p w:rsidR="00C279CB" w:rsidRPr="005F5D05" w:rsidRDefault="005F5D05" w:rsidP="00A47860">
            <w:pPr>
              <w:widowControl w:val="0"/>
              <w:jc w:val="center"/>
              <w:rPr>
                <w:rFonts w:ascii="Times New Roman" w:hAnsi="Times New Roman"/>
                <w:sz w:val="28"/>
                <w:szCs w:val="24"/>
                <w:lang w:val="kk-KZ"/>
              </w:rPr>
            </w:pPr>
            <w:r>
              <w:rPr>
                <w:rFonts w:ascii="Times New Roman" w:hAnsi="Times New Roman"/>
                <w:b/>
                <w:sz w:val="28"/>
                <w:szCs w:val="24"/>
                <w:lang w:val="kk-KZ"/>
              </w:rPr>
              <w:t>Өлшем бірлігі</w:t>
            </w:r>
          </w:p>
        </w:tc>
        <w:tc>
          <w:tcPr>
            <w:tcW w:w="1134" w:type="dxa"/>
            <w:vMerge w:val="restart"/>
          </w:tcPr>
          <w:p w:rsidR="00C279CB" w:rsidRPr="000E5078" w:rsidRDefault="00C279CB" w:rsidP="005F5D05">
            <w:pPr>
              <w:widowControl w:val="0"/>
              <w:tabs>
                <w:tab w:val="left" w:pos="9639"/>
              </w:tabs>
              <w:ind w:left="-108" w:right="-108"/>
              <w:jc w:val="center"/>
              <w:rPr>
                <w:rFonts w:ascii="Times New Roman" w:hAnsi="Times New Roman"/>
                <w:sz w:val="28"/>
                <w:szCs w:val="24"/>
              </w:rPr>
            </w:pPr>
            <w:r w:rsidRPr="000E5078">
              <w:rPr>
                <w:rFonts w:ascii="Times New Roman" w:hAnsi="Times New Roman"/>
                <w:b/>
                <w:sz w:val="28"/>
                <w:szCs w:val="24"/>
              </w:rPr>
              <w:t xml:space="preserve">2019 </w:t>
            </w:r>
            <w:r w:rsidR="005F5D05">
              <w:rPr>
                <w:rFonts w:ascii="Times New Roman" w:hAnsi="Times New Roman"/>
                <w:b/>
                <w:sz w:val="28"/>
                <w:szCs w:val="24"/>
                <w:lang w:val="kk-KZ"/>
              </w:rPr>
              <w:t>жыл</w:t>
            </w:r>
            <w:r w:rsidRPr="000E5078">
              <w:rPr>
                <w:rFonts w:ascii="Times New Roman" w:hAnsi="Times New Roman"/>
                <w:b/>
                <w:sz w:val="28"/>
                <w:szCs w:val="24"/>
              </w:rPr>
              <w:t xml:space="preserve"> (факт) </w:t>
            </w:r>
          </w:p>
        </w:tc>
        <w:tc>
          <w:tcPr>
            <w:tcW w:w="4961" w:type="dxa"/>
            <w:gridSpan w:val="5"/>
          </w:tcPr>
          <w:p w:rsidR="00C279CB" w:rsidRPr="000E5078" w:rsidRDefault="005F5D05" w:rsidP="00A47860">
            <w:pPr>
              <w:jc w:val="center"/>
              <w:rPr>
                <w:rFonts w:ascii="Times New Roman" w:hAnsi="Times New Roman"/>
                <w:b/>
                <w:sz w:val="28"/>
                <w:szCs w:val="24"/>
              </w:rPr>
            </w:pPr>
            <w:r w:rsidRPr="005F5D05">
              <w:rPr>
                <w:rFonts w:ascii="Times New Roman" w:hAnsi="Times New Roman"/>
                <w:b/>
                <w:sz w:val="28"/>
                <w:szCs w:val="24"/>
              </w:rPr>
              <w:t>Жоспарлы кезең</w:t>
            </w:r>
          </w:p>
        </w:tc>
      </w:tr>
      <w:tr w:rsidR="00C279CB" w:rsidRPr="000E5078" w:rsidTr="00A47860">
        <w:trPr>
          <w:tblHeader/>
        </w:trPr>
        <w:tc>
          <w:tcPr>
            <w:tcW w:w="718" w:type="dxa"/>
            <w:vMerge/>
          </w:tcPr>
          <w:p w:rsidR="00C279CB" w:rsidRPr="000E5078" w:rsidRDefault="00C279CB" w:rsidP="00A47860">
            <w:pPr>
              <w:widowControl w:val="0"/>
              <w:jc w:val="center"/>
              <w:rPr>
                <w:rFonts w:ascii="Times New Roman" w:hAnsi="Times New Roman"/>
                <w:b/>
                <w:sz w:val="28"/>
                <w:szCs w:val="24"/>
              </w:rPr>
            </w:pPr>
          </w:p>
        </w:tc>
        <w:tc>
          <w:tcPr>
            <w:tcW w:w="2934" w:type="dxa"/>
            <w:vMerge/>
            <w:vAlign w:val="center"/>
          </w:tcPr>
          <w:p w:rsidR="00C279CB" w:rsidRPr="000E5078" w:rsidRDefault="00C279CB" w:rsidP="00A47860">
            <w:pPr>
              <w:widowControl w:val="0"/>
              <w:jc w:val="center"/>
              <w:rPr>
                <w:rFonts w:ascii="Times New Roman" w:hAnsi="Times New Roman"/>
                <w:b/>
                <w:sz w:val="28"/>
                <w:szCs w:val="24"/>
              </w:rPr>
            </w:pPr>
          </w:p>
        </w:tc>
        <w:tc>
          <w:tcPr>
            <w:tcW w:w="1985" w:type="dxa"/>
            <w:vMerge/>
            <w:vAlign w:val="center"/>
          </w:tcPr>
          <w:p w:rsidR="00C279CB" w:rsidRPr="000E5078" w:rsidRDefault="00C279CB" w:rsidP="00A47860">
            <w:pPr>
              <w:widowControl w:val="0"/>
              <w:jc w:val="center"/>
              <w:rPr>
                <w:rFonts w:ascii="Times New Roman" w:hAnsi="Times New Roman"/>
                <w:b/>
                <w:sz w:val="28"/>
                <w:szCs w:val="24"/>
              </w:rPr>
            </w:pPr>
          </w:p>
        </w:tc>
        <w:tc>
          <w:tcPr>
            <w:tcW w:w="1842" w:type="dxa"/>
            <w:vMerge/>
            <w:vAlign w:val="center"/>
          </w:tcPr>
          <w:p w:rsidR="00C279CB" w:rsidRPr="000E5078" w:rsidRDefault="00C279CB" w:rsidP="00A47860">
            <w:pPr>
              <w:widowControl w:val="0"/>
              <w:jc w:val="center"/>
              <w:rPr>
                <w:rFonts w:ascii="Times New Roman" w:hAnsi="Times New Roman"/>
                <w:b/>
                <w:sz w:val="28"/>
                <w:szCs w:val="24"/>
              </w:rPr>
            </w:pPr>
          </w:p>
        </w:tc>
        <w:tc>
          <w:tcPr>
            <w:tcW w:w="1418" w:type="dxa"/>
            <w:vMerge/>
            <w:vAlign w:val="center"/>
          </w:tcPr>
          <w:p w:rsidR="00C279CB" w:rsidRPr="000E5078" w:rsidRDefault="00C279CB" w:rsidP="00A47860">
            <w:pPr>
              <w:widowControl w:val="0"/>
              <w:jc w:val="center"/>
              <w:rPr>
                <w:rFonts w:ascii="Times New Roman" w:hAnsi="Times New Roman"/>
                <w:b/>
                <w:sz w:val="28"/>
                <w:szCs w:val="24"/>
              </w:rPr>
            </w:pPr>
          </w:p>
        </w:tc>
        <w:tc>
          <w:tcPr>
            <w:tcW w:w="1134" w:type="dxa"/>
            <w:vMerge/>
          </w:tcPr>
          <w:p w:rsidR="00C279CB" w:rsidRPr="000E5078" w:rsidRDefault="00C279CB" w:rsidP="00A47860">
            <w:pPr>
              <w:widowControl w:val="0"/>
              <w:tabs>
                <w:tab w:val="left" w:pos="9639"/>
              </w:tabs>
              <w:ind w:left="-108" w:right="-108"/>
              <w:jc w:val="center"/>
              <w:rPr>
                <w:rFonts w:ascii="Times New Roman" w:hAnsi="Times New Roman"/>
                <w:b/>
                <w:sz w:val="28"/>
                <w:szCs w:val="24"/>
              </w:rPr>
            </w:pPr>
          </w:p>
        </w:tc>
        <w:tc>
          <w:tcPr>
            <w:tcW w:w="992" w:type="dxa"/>
          </w:tcPr>
          <w:p w:rsidR="00C279CB" w:rsidRPr="000E5078" w:rsidRDefault="00C279CB" w:rsidP="00A47860">
            <w:pPr>
              <w:rPr>
                <w:rFonts w:ascii="Times New Roman" w:hAnsi="Times New Roman"/>
                <w:b/>
                <w:sz w:val="28"/>
                <w:szCs w:val="24"/>
              </w:rPr>
            </w:pPr>
            <w:r w:rsidRPr="000E5078">
              <w:rPr>
                <w:rFonts w:ascii="Times New Roman" w:hAnsi="Times New Roman"/>
                <w:b/>
                <w:sz w:val="28"/>
                <w:szCs w:val="24"/>
              </w:rPr>
              <w:t>2020</w:t>
            </w:r>
          </w:p>
        </w:tc>
        <w:tc>
          <w:tcPr>
            <w:tcW w:w="851" w:type="dxa"/>
          </w:tcPr>
          <w:p w:rsidR="00C279CB" w:rsidRPr="000E5078" w:rsidRDefault="00C279CB" w:rsidP="00A47860">
            <w:pPr>
              <w:rPr>
                <w:rFonts w:ascii="Times New Roman" w:hAnsi="Times New Roman"/>
                <w:b/>
                <w:sz w:val="28"/>
                <w:szCs w:val="24"/>
              </w:rPr>
            </w:pPr>
            <w:r w:rsidRPr="000E5078">
              <w:rPr>
                <w:rFonts w:ascii="Times New Roman" w:hAnsi="Times New Roman"/>
                <w:b/>
                <w:sz w:val="28"/>
                <w:szCs w:val="24"/>
              </w:rPr>
              <w:t>2021</w:t>
            </w:r>
          </w:p>
        </w:tc>
        <w:tc>
          <w:tcPr>
            <w:tcW w:w="850" w:type="dxa"/>
          </w:tcPr>
          <w:p w:rsidR="00C279CB" w:rsidRPr="000E5078" w:rsidRDefault="00C279CB" w:rsidP="00A47860">
            <w:pPr>
              <w:rPr>
                <w:rFonts w:ascii="Times New Roman" w:hAnsi="Times New Roman"/>
                <w:b/>
                <w:sz w:val="28"/>
                <w:szCs w:val="24"/>
              </w:rPr>
            </w:pPr>
            <w:r w:rsidRPr="000E5078">
              <w:rPr>
                <w:rFonts w:ascii="Times New Roman" w:hAnsi="Times New Roman"/>
                <w:b/>
                <w:sz w:val="28"/>
                <w:szCs w:val="24"/>
              </w:rPr>
              <w:t>2022</w:t>
            </w:r>
          </w:p>
        </w:tc>
        <w:tc>
          <w:tcPr>
            <w:tcW w:w="992" w:type="dxa"/>
          </w:tcPr>
          <w:p w:rsidR="00C279CB" w:rsidRPr="000E5078" w:rsidRDefault="00C279CB" w:rsidP="00A47860">
            <w:pPr>
              <w:rPr>
                <w:rFonts w:ascii="Times New Roman" w:hAnsi="Times New Roman"/>
                <w:b/>
                <w:sz w:val="28"/>
                <w:szCs w:val="24"/>
              </w:rPr>
            </w:pPr>
            <w:r w:rsidRPr="000E5078">
              <w:rPr>
                <w:rFonts w:ascii="Times New Roman" w:hAnsi="Times New Roman"/>
                <w:b/>
                <w:sz w:val="28"/>
                <w:szCs w:val="24"/>
              </w:rPr>
              <w:t>2023</w:t>
            </w:r>
          </w:p>
        </w:tc>
        <w:tc>
          <w:tcPr>
            <w:tcW w:w="1276" w:type="dxa"/>
          </w:tcPr>
          <w:p w:rsidR="00C279CB" w:rsidRPr="000E5078" w:rsidRDefault="00C279CB" w:rsidP="00A47860">
            <w:pPr>
              <w:rPr>
                <w:rFonts w:ascii="Times New Roman" w:hAnsi="Times New Roman"/>
                <w:b/>
                <w:sz w:val="28"/>
                <w:szCs w:val="24"/>
              </w:rPr>
            </w:pPr>
            <w:r w:rsidRPr="000E5078">
              <w:rPr>
                <w:rFonts w:ascii="Times New Roman" w:hAnsi="Times New Roman"/>
                <w:b/>
                <w:sz w:val="28"/>
                <w:szCs w:val="24"/>
              </w:rPr>
              <w:t>2024</w:t>
            </w:r>
          </w:p>
        </w:tc>
      </w:tr>
      <w:tr w:rsidR="00C279CB" w:rsidRPr="000E5078" w:rsidTr="00A47860">
        <w:trPr>
          <w:tblHeader/>
        </w:trPr>
        <w:tc>
          <w:tcPr>
            <w:tcW w:w="718" w:type="dxa"/>
          </w:tcPr>
          <w:p w:rsidR="00C279CB" w:rsidRPr="000E5078" w:rsidRDefault="00C279CB" w:rsidP="00A47860">
            <w:pPr>
              <w:widowControl w:val="0"/>
              <w:jc w:val="center"/>
              <w:rPr>
                <w:rFonts w:ascii="Times New Roman" w:hAnsi="Times New Roman"/>
                <w:sz w:val="20"/>
                <w:szCs w:val="24"/>
              </w:rPr>
            </w:pPr>
            <w:r w:rsidRPr="000E5078">
              <w:rPr>
                <w:rFonts w:ascii="Times New Roman" w:hAnsi="Times New Roman"/>
                <w:sz w:val="20"/>
                <w:szCs w:val="24"/>
              </w:rPr>
              <w:t>1</w:t>
            </w:r>
          </w:p>
        </w:tc>
        <w:tc>
          <w:tcPr>
            <w:tcW w:w="2934" w:type="dxa"/>
            <w:vAlign w:val="center"/>
          </w:tcPr>
          <w:p w:rsidR="00C279CB" w:rsidRPr="000E5078" w:rsidRDefault="00C279CB" w:rsidP="00A47860">
            <w:pPr>
              <w:widowControl w:val="0"/>
              <w:jc w:val="center"/>
              <w:rPr>
                <w:rFonts w:ascii="Times New Roman" w:hAnsi="Times New Roman"/>
                <w:sz w:val="20"/>
                <w:szCs w:val="24"/>
              </w:rPr>
            </w:pPr>
            <w:r w:rsidRPr="000E5078">
              <w:rPr>
                <w:rFonts w:ascii="Times New Roman" w:hAnsi="Times New Roman"/>
                <w:sz w:val="20"/>
                <w:szCs w:val="24"/>
              </w:rPr>
              <w:t>2</w:t>
            </w:r>
          </w:p>
        </w:tc>
        <w:tc>
          <w:tcPr>
            <w:tcW w:w="1985" w:type="dxa"/>
            <w:vAlign w:val="center"/>
          </w:tcPr>
          <w:p w:rsidR="00C279CB" w:rsidRPr="000E5078" w:rsidRDefault="00C279CB" w:rsidP="00A47860">
            <w:pPr>
              <w:widowControl w:val="0"/>
              <w:jc w:val="center"/>
              <w:rPr>
                <w:rFonts w:ascii="Times New Roman" w:hAnsi="Times New Roman"/>
                <w:sz w:val="20"/>
                <w:szCs w:val="24"/>
              </w:rPr>
            </w:pPr>
            <w:r w:rsidRPr="000E5078">
              <w:rPr>
                <w:rFonts w:ascii="Times New Roman" w:hAnsi="Times New Roman"/>
                <w:sz w:val="20"/>
                <w:szCs w:val="24"/>
              </w:rPr>
              <w:t>3</w:t>
            </w:r>
          </w:p>
        </w:tc>
        <w:tc>
          <w:tcPr>
            <w:tcW w:w="1842" w:type="dxa"/>
            <w:vAlign w:val="center"/>
          </w:tcPr>
          <w:p w:rsidR="00C279CB" w:rsidRPr="000E5078" w:rsidRDefault="00C279CB" w:rsidP="00A47860">
            <w:pPr>
              <w:widowControl w:val="0"/>
              <w:jc w:val="center"/>
              <w:rPr>
                <w:rFonts w:ascii="Times New Roman" w:hAnsi="Times New Roman"/>
                <w:sz w:val="20"/>
                <w:szCs w:val="24"/>
              </w:rPr>
            </w:pPr>
            <w:r w:rsidRPr="000E5078">
              <w:rPr>
                <w:rFonts w:ascii="Times New Roman" w:hAnsi="Times New Roman"/>
                <w:sz w:val="20"/>
                <w:szCs w:val="24"/>
              </w:rPr>
              <w:t>4</w:t>
            </w:r>
          </w:p>
        </w:tc>
        <w:tc>
          <w:tcPr>
            <w:tcW w:w="1418" w:type="dxa"/>
            <w:vAlign w:val="center"/>
          </w:tcPr>
          <w:p w:rsidR="00C279CB" w:rsidRPr="000E5078" w:rsidRDefault="00C279CB" w:rsidP="00A47860">
            <w:pPr>
              <w:widowControl w:val="0"/>
              <w:jc w:val="center"/>
              <w:rPr>
                <w:rFonts w:ascii="Times New Roman" w:hAnsi="Times New Roman"/>
                <w:sz w:val="20"/>
                <w:szCs w:val="24"/>
              </w:rPr>
            </w:pPr>
            <w:r w:rsidRPr="000E5078">
              <w:rPr>
                <w:rFonts w:ascii="Times New Roman" w:hAnsi="Times New Roman"/>
                <w:sz w:val="20"/>
                <w:szCs w:val="24"/>
              </w:rPr>
              <w:t>5</w:t>
            </w:r>
          </w:p>
        </w:tc>
        <w:tc>
          <w:tcPr>
            <w:tcW w:w="1134" w:type="dxa"/>
          </w:tcPr>
          <w:p w:rsidR="00C279CB" w:rsidRPr="000E5078" w:rsidRDefault="00C279CB" w:rsidP="00A47860">
            <w:pPr>
              <w:widowControl w:val="0"/>
              <w:tabs>
                <w:tab w:val="left" w:pos="9639"/>
              </w:tabs>
              <w:ind w:left="-108" w:right="-108"/>
              <w:jc w:val="center"/>
              <w:rPr>
                <w:rFonts w:ascii="Times New Roman" w:hAnsi="Times New Roman"/>
                <w:sz w:val="20"/>
                <w:szCs w:val="24"/>
              </w:rPr>
            </w:pPr>
            <w:r w:rsidRPr="000E5078">
              <w:rPr>
                <w:rFonts w:ascii="Times New Roman" w:hAnsi="Times New Roman"/>
                <w:sz w:val="20"/>
                <w:szCs w:val="24"/>
              </w:rPr>
              <w:t>6</w:t>
            </w:r>
          </w:p>
        </w:tc>
        <w:tc>
          <w:tcPr>
            <w:tcW w:w="992" w:type="dxa"/>
          </w:tcPr>
          <w:p w:rsidR="00C279CB" w:rsidRPr="000E5078" w:rsidRDefault="00C279CB" w:rsidP="00A47860">
            <w:pPr>
              <w:jc w:val="center"/>
              <w:rPr>
                <w:rFonts w:ascii="Times New Roman" w:hAnsi="Times New Roman"/>
                <w:sz w:val="20"/>
                <w:szCs w:val="24"/>
              </w:rPr>
            </w:pPr>
            <w:r w:rsidRPr="000E5078">
              <w:rPr>
                <w:rFonts w:ascii="Times New Roman" w:hAnsi="Times New Roman"/>
                <w:sz w:val="20"/>
                <w:szCs w:val="24"/>
              </w:rPr>
              <w:t>7</w:t>
            </w:r>
          </w:p>
        </w:tc>
        <w:tc>
          <w:tcPr>
            <w:tcW w:w="851" w:type="dxa"/>
          </w:tcPr>
          <w:p w:rsidR="00C279CB" w:rsidRPr="000E5078" w:rsidRDefault="00C279CB" w:rsidP="00A47860">
            <w:pPr>
              <w:jc w:val="center"/>
              <w:rPr>
                <w:rFonts w:ascii="Times New Roman" w:hAnsi="Times New Roman"/>
                <w:sz w:val="20"/>
                <w:szCs w:val="24"/>
              </w:rPr>
            </w:pPr>
            <w:r w:rsidRPr="000E5078">
              <w:rPr>
                <w:rFonts w:ascii="Times New Roman" w:hAnsi="Times New Roman"/>
                <w:sz w:val="20"/>
                <w:szCs w:val="24"/>
              </w:rPr>
              <w:t>8</w:t>
            </w:r>
          </w:p>
        </w:tc>
        <w:tc>
          <w:tcPr>
            <w:tcW w:w="850" w:type="dxa"/>
          </w:tcPr>
          <w:p w:rsidR="00C279CB" w:rsidRPr="000E5078" w:rsidRDefault="00C279CB" w:rsidP="00A47860">
            <w:pPr>
              <w:jc w:val="center"/>
              <w:rPr>
                <w:rFonts w:ascii="Times New Roman" w:hAnsi="Times New Roman"/>
                <w:sz w:val="20"/>
                <w:szCs w:val="24"/>
              </w:rPr>
            </w:pPr>
            <w:r w:rsidRPr="000E5078">
              <w:rPr>
                <w:rFonts w:ascii="Times New Roman" w:hAnsi="Times New Roman"/>
                <w:sz w:val="20"/>
                <w:szCs w:val="24"/>
              </w:rPr>
              <w:t>9</w:t>
            </w:r>
          </w:p>
        </w:tc>
        <w:tc>
          <w:tcPr>
            <w:tcW w:w="992" w:type="dxa"/>
          </w:tcPr>
          <w:p w:rsidR="00C279CB" w:rsidRPr="000E5078" w:rsidRDefault="00C279CB" w:rsidP="00A47860">
            <w:pPr>
              <w:jc w:val="center"/>
              <w:rPr>
                <w:rFonts w:ascii="Times New Roman" w:hAnsi="Times New Roman"/>
                <w:sz w:val="20"/>
                <w:szCs w:val="24"/>
              </w:rPr>
            </w:pPr>
            <w:r w:rsidRPr="000E5078">
              <w:rPr>
                <w:rFonts w:ascii="Times New Roman" w:hAnsi="Times New Roman"/>
                <w:sz w:val="20"/>
                <w:szCs w:val="24"/>
              </w:rPr>
              <w:t>10</w:t>
            </w:r>
          </w:p>
        </w:tc>
        <w:tc>
          <w:tcPr>
            <w:tcW w:w="1276" w:type="dxa"/>
          </w:tcPr>
          <w:p w:rsidR="00C279CB" w:rsidRPr="000E5078" w:rsidRDefault="00C279CB" w:rsidP="00A47860">
            <w:pPr>
              <w:jc w:val="center"/>
              <w:rPr>
                <w:rFonts w:ascii="Times New Roman" w:hAnsi="Times New Roman"/>
                <w:sz w:val="20"/>
                <w:szCs w:val="24"/>
              </w:rPr>
            </w:pPr>
            <w:r w:rsidRPr="000E5078">
              <w:rPr>
                <w:rFonts w:ascii="Times New Roman" w:hAnsi="Times New Roman"/>
                <w:sz w:val="20"/>
                <w:szCs w:val="24"/>
              </w:rPr>
              <w:t>11</w:t>
            </w:r>
          </w:p>
        </w:tc>
      </w:tr>
      <w:tr w:rsidR="00C279CB" w:rsidRPr="000E5078" w:rsidTr="00A47860">
        <w:tc>
          <w:tcPr>
            <w:tcW w:w="14992" w:type="dxa"/>
            <w:gridSpan w:val="11"/>
          </w:tcPr>
          <w:p w:rsidR="00C279CB" w:rsidRPr="000E5078" w:rsidRDefault="00C279CB" w:rsidP="005F5D05">
            <w:pPr>
              <w:jc w:val="center"/>
              <w:rPr>
                <w:rFonts w:ascii="Times New Roman" w:hAnsi="Times New Roman"/>
                <w:b/>
                <w:sz w:val="24"/>
                <w:szCs w:val="24"/>
              </w:rPr>
            </w:pPr>
            <w:r w:rsidRPr="000E5078">
              <w:rPr>
                <w:rFonts w:ascii="Times New Roman" w:hAnsi="Times New Roman"/>
                <w:b/>
                <w:bCs/>
                <w:sz w:val="24"/>
                <w:szCs w:val="28"/>
              </w:rPr>
              <w:t>1</w:t>
            </w:r>
            <w:r w:rsidR="005F5D05">
              <w:t xml:space="preserve"> </w:t>
            </w:r>
            <w:r w:rsidR="005F5D05">
              <w:rPr>
                <w:rFonts w:ascii="Times New Roman" w:hAnsi="Times New Roman"/>
                <w:b/>
                <w:bCs/>
                <w:sz w:val="24"/>
                <w:szCs w:val="28"/>
                <w:lang w:val="kk-KZ"/>
              </w:rPr>
              <w:t>с</w:t>
            </w:r>
            <w:r w:rsidR="005F5D05" w:rsidRPr="005F5D05">
              <w:rPr>
                <w:rFonts w:ascii="Times New Roman" w:hAnsi="Times New Roman"/>
                <w:b/>
                <w:bCs/>
                <w:sz w:val="24"/>
                <w:szCs w:val="28"/>
              </w:rPr>
              <w:t xml:space="preserve">тратегиялық </w:t>
            </w:r>
            <w:proofErr w:type="gramStart"/>
            <w:r w:rsidR="005F5D05" w:rsidRPr="005F5D05">
              <w:rPr>
                <w:rFonts w:ascii="Times New Roman" w:hAnsi="Times New Roman"/>
                <w:b/>
                <w:bCs/>
                <w:sz w:val="24"/>
                <w:szCs w:val="28"/>
              </w:rPr>
              <w:t>ба</w:t>
            </w:r>
            <w:proofErr w:type="gramEnd"/>
            <w:r w:rsidR="005F5D05" w:rsidRPr="005F5D05">
              <w:rPr>
                <w:rFonts w:ascii="Times New Roman" w:hAnsi="Times New Roman"/>
                <w:b/>
                <w:bCs/>
                <w:sz w:val="24"/>
                <w:szCs w:val="28"/>
              </w:rPr>
              <w:t>ғыт</w:t>
            </w:r>
            <w:r w:rsidRPr="000E5078">
              <w:rPr>
                <w:rFonts w:ascii="Times New Roman" w:hAnsi="Times New Roman"/>
                <w:b/>
                <w:bCs/>
                <w:sz w:val="24"/>
                <w:szCs w:val="28"/>
              </w:rPr>
              <w:t>.</w:t>
            </w:r>
            <w:r>
              <w:t xml:space="preserve"> </w:t>
            </w:r>
            <w:r w:rsidR="005F5D05" w:rsidRPr="005F5D05">
              <w:rPr>
                <w:rFonts w:ascii="Times New Roman" w:hAnsi="Times New Roman"/>
                <w:b/>
                <w:sz w:val="24"/>
                <w:szCs w:val="28"/>
                <w:lang w:eastAsia="ru-RU"/>
              </w:rPr>
              <w:t>Халық арасында АИТВ инфекциясы, мерез, ЖЖБИ, инфекциялық емес, созылмалы, қайталанатын және инфекциялық тері аурулары кезінде, сондай-а</w:t>
            </w:r>
            <w:proofErr w:type="gramStart"/>
            <w:r w:rsidR="005F5D05" w:rsidRPr="005F5D05">
              <w:rPr>
                <w:rFonts w:ascii="Times New Roman" w:hAnsi="Times New Roman"/>
                <w:b/>
                <w:sz w:val="24"/>
                <w:szCs w:val="28"/>
                <w:lang w:eastAsia="ru-RU"/>
              </w:rPr>
              <w:t>қ А</w:t>
            </w:r>
            <w:proofErr w:type="gramEnd"/>
            <w:r w:rsidR="005F5D05">
              <w:rPr>
                <w:rFonts w:ascii="Times New Roman" w:hAnsi="Times New Roman"/>
                <w:b/>
                <w:sz w:val="24"/>
                <w:szCs w:val="28"/>
                <w:lang w:val="kk-KZ" w:eastAsia="ru-RU"/>
              </w:rPr>
              <w:t>ӨА</w:t>
            </w:r>
            <w:r w:rsidR="005F5D05" w:rsidRPr="005F5D05">
              <w:rPr>
                <w:rFonts w:ascii="Times New Roman" w:hAnsi="Times New Roman"/>
                <w:b/>
                <w:sz w:val="24"/>
                <w:szCs w:val="28"/>
                <w:lang w:eastAsia="ru-RU"/>
              </w:rPr>
              <w:t xml:space="preserve"> вирустық гепатиттері кезінде медициналық-әлеуметтік қызметтер көрсету</w:t>
            </w:r>
          </w:p>
        </w:tc>
      </w:tr>
      <w:tr w:rsidR="00C279CB" w:rsidRPr="000E5078" w:rsidTr="00A47860">
        <w:tc>
          <w:tcPr>
            <w:tcW w:w="14992" w:type="dxa"/>
            <w:gridSpan w:val="11"/>
          </w:tcPr>
          <w:p w:rsidR="00C279CB" w:rsidRPr="000E5078" w:rsidRDefault="005F5D05" w:rsidP="005F5D05">
            <w:pPr>
              <w:widowControl w:val="0"/>
              <w:jc w:val="center"/>
              <w:rPr>
                <w:rFonts w:ascii="Times New Roman" w:hAnsi="Times New Roman"/>
                <w:b/>
                <w:sz w:val="24"/>
                <w:szCs w:val="24"/>
                <w:lang w:eastAsia="ru-RU"/>
              </w:rPr>
            </w:pPr>
            <w:r>
              <w:rPr>
                <w:rFonts w:ascii="Times New Roman" w:hAnsi="Times New Roman"/>
                <w:b/>
                <w:sz w:val="24"/>
                <w:szCs w:val="24"/>
                <w:lang w:val="kk-KZ" w:eastAsia="ru-RU"/>
              </w:rPr>
              <w:t>Мақсат</w:t>
            </w:r>
            <w:r w:rsidR="00C279CB" w:rsidRPr="000E5078">
              <w:rPr>
                <w:rFonts w:ascii="Times New Roman" w:hAnsi="Times New Roman"/>
                <w:b/>
                <w:sz w:val="24"/>
                <w:szCs w:val="24"/>
                <w:lang w:eastAsia="ru-RU"/>
              </w:rPr>
              <w:t xml:space="preserve"> 1.1</w:t>
            </w:r>
            <w:r w:rsidR="00C279CB" w:rsidRPr="000E5078">
              <w:rPr>
                <w:rFonts w:ascii="Times New Roman" w:hAnsi="Times New Roman"/>
                <w:b/>
                <w:bCs/>
                <w:sz w:val="24"/>
                <w:szCs w:val="24"/>
                <w:lang w:eastAsia="ru-RU"/>
              </w:rPr>
              <w:t xml:space="preserve"> </w:t>
            </w:r>
            <w:r w:rsidRPr="005F5D05">
              <w:rPr>
                <w:rFonts w:ascii="Times New Roman" w:hAnsi="Times New Roman"/>
                <w:b/>
                <w:bCs/>
                <w:sz w:val="24"/>
                <w:szCs w:val="24"/>
                <w:lang w:eastAsia="ru-RU"/>
              </w:rPr>
              <w:t>Халық арасында АИТВ-инфекциясы, ЖЖБИ, дерматоздар, сондай-ақ А</w:t>
            </w:r>
            <w:r>
              <w:rPr>
                <w:rFonts w:ascii="Times New Roman" w:hAnsi="Times New Roman"/>
                <w:b/>
                <w:bCs/>
                <w:sz w:val="24"/>
                <w:szCs w:val="24"/>
                <w:lang w:val="kk-KZ" w:eastAsia="ru-RU"/>
              </w:rPr>
              <w:t>ӨА</w:t>
            </w:r>
            <w:r w:rsidRPr="005F5D05">
              <w:rPr>
                <w:rFonts w:ascii="Times New Roman" w:hAnsi="Times New Roman"/>
                <w:b/>
                <w:bCs/>
                <w:sz w:val="24"/>
                <w:szCs w:val="24"/>
                <w:lang w:eastAsia="ru-RU"/>
              </w:rPr>
              <w:t xml:space="preserve"> вирустық гепатиттері бойынша профилактикалық іс-шараларды күшейту</w:t>
            </w:r>
          </w:p>
        </w:tc>
      </w:tr>
      <w:tr w:rsidR="00C279CB" w:rsidRPr="000E5078" w:rsidTr="00A47860">
        <w:tc>
          <w:tcPr>
            <w:tcW w:w="718" w:type="dxa"/>
          </w:tcPr>
          <w:p w:rsidR="00C279CB" w:rsidRPr="000E5078" w:rsidRDefault="00C279CB" w:rsidP="00A47860">
            <w:pPr>
              <w:widowControl w:val="0"/>
              <w:jc w:val="center"/>
              <w:rPr>
                <w:rFonts w:ascii="Times New Roman" w:hAnsi="Times New Roman"/>
                <w:sz w:val="24"/>
                <w:szCs w:val="24"/>
              </w:rPr>
            </w:pPr>
            <w:r w:rsidRPr="000E5078">
              <w:rPr>
                <w:rFonts w:ascii="Times New Roman" w:hAnsi="Times New Roman"/>
                <w:sz w:val="24"/>
                <w:szCs w:val="24"/>
              </w:rPr>
              <w:t>1</w:t>
            </w:r>
          </w:p>
        </w:tc>
        <w:tc>
          <w:tcPr>
            <w:tcW w:w="2934" w:type="dxa"/>
          </w:tcPr>
          <w:p w:rsidR="00C279CB" w:rsidRPr="000E5078" w:rsidRDefault="00F4352F" w:rsidP="00A47860">
            <w:pPr>
              <w:shd w:val="clear" w:color="auto" w:fill="FFFFFF"/>
              <w:tabs>
                <w:tab w:val="left" w:pos="360"/>
              </w:tabs>
              <w:jc w:val="left"/>
              <w:textAlignment w:val="baseline"/>
              <w:rPr>
                <w:rFonts w:ascii="Times New Roman" w:hAnsi="Times New Roman"/>
                <w:sz w:val="24"/>
                <w:szCs w:val="24"/>
                <w:lang w:eastAsia="ru-RU"/>
              </w:rPr>
            </w:pPr>
            <w:r w:rsidRPr="00F4352F">
              <w:rPr>
                <w:rFonts w:ascii="Times New Roman" w:hAnsi="Times New Roman"/>
                <w:sz w:val="24"/>
                <w:szCs w:val="24"/>
                <w:lang w:eastAsia="ru-RU"/>
              </w:rPr>
              <w:t xml:space="preserve">15-49 жас аралығындағы топта АИТВ-инфекциясының таралуы </w:t>
            </w:r>
            <w:r w:rsidR="00C279CB" w:rsidRPr="000E5078">
              <w:rPr>
                <w:rFonts w:ascii="Times New Roman" w:hAnsi="Times New Roman"/>
                <w:sz w:val="24"/>
                <w:szCs w:val="24"/>
                <w:lang w:eastAsia="ru-RU"/>
              </w:rPr>
              <w:t>*</w:t>
            </w:r>
          </w:p>
        </w:tc>
        <w:tc>
          <w:tcPr>
            <w:tcW w:w="1985" w:type="dxa"/>
          </w:tcPr>
          <w:p w:rsidR="00C279CB" w:rsidRPr="000E5078" w:rsidRDefault="005F5D05" w:rsidP="005F5D05">
            <w:pPr>
              <w:widowControl w:val="0"/>
              <w:ind w:left="175"/>
              <w:jc w:val="center"/>
              <w:rPr>
                <w:rFonts w:ascii="Times New Roman" w:hAnsi="Times New Roman"/>
                <w:sz w:val="24"/>
                <w:szCs w:val="24"/>
              </w:rPr>
            </w:pPr>
            <w:r>
              <w:rPr>
                <w:rFonts w:ascii="Times New Roman" w:hAnsi="Times New Roman"/>
                <w:sz w:val="24"/>
                <w:szCs w:val="24"/>
                <w:lang w:val="kk-KZ"/>
              </w:rPr>
              <w:t>д</w:t>
            </w:r>
            <w:r w:rsidR="00C279CB"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0E5078" w:rsidRDefault="0059653D" w:rsidP="0059653D">
            <w:pPr>
              <w:shd w:val="clear" w:color="auto" w:fill="FFFFFF"/>
              <w:spacing w:line="276" w:lineRule="auto"/>
              <w:jc w:val="center"/>
              <w:rPr>
                <w:rFonts w:ascii="Times New Roman" w:hAnsi="Times New Roman"/>
                <w:sz w:val="24"/>
                <w:szCs w:val="24"/>
                <w:lang w:eastAsia="ru-RU"/>
              </w:rPr>
            </w:pPr>
            <w:r w:rsidRPr="000E5078">
              <w:rPr>
                <w:rFonts w:ascii="Times New Roman" w:hAnsi="Times New Roman"/>
                <w:sz w:val="24"/>
                <w:szCs w:val="24"/>
              </w:rPr>
              <w:t xml:space="preserve">стат. </w:t>
            </w:r>
            <w:proofErr w:type="gramStart"/>
            <w:r>
              <w:rPr>
                <w:rFonts w:ascii="Times New Roman" w:hAnsi="Times New Roman"/>
                <w:sz w:val="24"/>
                <w:szCs w:val="24"/>
                <w:lang w:val="kk-KZ"/>
              </w:rPr>
              <w:t>м</w:t>
            </w:r>
            <w:proofErr w:type="gramEnd"/>
            <w:r>
              <w:rPr>
                <w:rFonts w:ascii="Times New Roman" w:hAnsi="Times New Roman"/>
                <w:sz w:val="24"/>
                <w:szCs w:val="24"/>
                <w:lang w:val="kk-KZ"/>
              </w:rPr>
              <w:t>әліметтер</w:t>
            </w:r>
          </w:p>
        </w:tc>
        <w:tc>
          <w:tcPr>
            <w:tcW w:w="1418" w:type="dxa"/>
          </w:tcPr>
          <w:p w:rsidR="00C279CB" w:rsidRPr="000E5078" w:rsidRDefault="00C279CB" w:rsidP="00A47860">
            <w:pPr>
              <w:widowControl w:val="0"/>
              <w:jc w:val="center"/>
              <w:rPr>
                <w:rFonts w:ascii="Times New Roman" w:hAnsi="Times New Roman"/>
                <w:sz w:val="24"/>
                <w:szCs w:val="24"/>
              </w:rPr>
            </w:pPr>
            <w:r w:rsidRPr="000E5078">
              <w:rPr>
                <w:rFonts w:ascii="Times New Roman" w:hAnsi="Times New Roman"/>
                <w:sz w:val="24"/>
                <w:szCs w:val="24"/>
              </w:rPr>
              <w:t>%</w:t>
            </w:r>
          </w:p>
        </w:tc>
        <w:tc>
          <w:tcPr>
            <w:tcW w:w="1134" w:type="dxa"/>
          </w:tcPr>
          <w:p w:rsidR="00C279CB" w:rsidRPr="000E5078" w:rsidRDefault="00C279CB" w:rsidP="00A47860">
            <w:pPr>
              <w:tabs>
                <w:tab w:val="left" w:pos="9639"/>
              </w:tabs>
              <w:jc w:val="center"/>
              <w:rPr>
                <w:rFonts w:ascii="Times New Roman" w:hAnsi="Times New Roman"/>
                <w:color w:val="C00000"/>
                <w:sz w:val="24"/>
                <w:szCs w:val="24"/>
                <w:lang w:val="kk-KZ"/>
              </w:rPr>
            </w:pPr>
            <w:r w:rsidRPr="000E5078">
              <w:rPr>
                <w:rFonts w:ascii="Times New Roman" w:hAnsi="Times New Roman"/>
                <w:sz w:val="24"/>
                <w:szCs w:val="24"/>
              </w:rPr>
              <w:t>0,</w:t>
            </w:r>
            <w:r w:rsidRPr="000E5078">
              <w:rPr>
                <w:rFonts w:ascii="Times New Roman" w:hAnsi="Times New Roman"/>
                <w:sz w:val="24"/>
                <w:szCs w:val="24"/>
                <w:lang w:val="kk-KZ"/>
              </w:rPr>
              <w:t>25</w:t>
            </w:r>
          </w:p>
        </w:tc>
        <w:tc>
          <w:tcPr>
            <w:tcW w:w="992" w:type="dxa"/>
          </w:tcPr>
          <w:p w:rsidR="00C279CB" w:rsidRPr="000E5078" w:rsidRDefault="00C279CB" w:rsidP="00A47860">
            <w:pPr>
              <w:tabs>
                <w:tab w:val="left" w:pos="9639"/>
              </w:tabs>
              <w:spacing w:after="20"/>
              <w:ind w:left="-108" w:right="-26"/>
              <w:jc w:val="center"/>
              <w:rPr>
                <w:rFonts w:ascii="Times New Roman" w:hAnsi="Times New Roman"/>
                <w:sz w:val="24"/>
                <w:szCs w:val="24"/>
              </w:rPr>
            </w:pPr>
            <w:r w:rsidRPr="000E5078">
              <w:rPr>
                <w:rFonts w:ascii="Times New Roman" w:hAnsi="Times New Roman"/>
                <w:sz w:val="24"/>
                <w:szCs w:val="24"/>
              </w:rPr>
              <w:t>0,</w:t>
            </w:r>
            <w:r w:rsidRPr="000E5078">
              <w:rPr>
                <w:rFonts w:ascii="Times New Roman" w:hAnsi="Times New Roman"/>
                <w:sz w:val="24"/>
                <w:szCs w:val="24"/>
                <w:lang w:val="kk-KZ"/>
              </w:rPr>
              <w:t>3</w:t>
            </w:r>
            <w:r w:rsidRPr="000E5078">
              <w:rPr>
                <w:rFonts w:ascii="Times New Roman" w:hAnsi="Times New Roman"/>
                <w:sz w:val="24"/>
                <w:szCs w:val="24"/>
              </w:rPr>
              <w:t>2</w:t>
            </w:r>
          </w:p>
        </w:tc>
        <w:tc>
          <w:tcPr>
            <w:tcW w:w="851" w:type="dxa"/>
          </w:tcPr>
          <w:p w:rsidR="00C279CB" w:rsidRPr="000E5078" w:rsidRDefault="00C279CB" w:rsidP="00A47860">
            <w:pPr>
              <w:tabs>
                <w:tab w:val="left" w:pos="9639"/>
              </w:tabs>
              <w:spacing w:after="20"/>
              <w:ind w:left="-108" w:right="-26"/>
              <w:jc w:val="center"/>
              <w:rPr>
                <w:rFonts w:ascii="Times New Roman" w:hAnsi="Times New Roman"/>
                <w:sz w:val="24"/>
                <w:szCs w:val="24"/>
              </w:rPr>
            </w:pPr>
            <w:r w:rsidRPr="000E5078">
              <w:rPr>
                <w:rFonts w:ascii="Times New Roman" w:hAnsi="Times New Roman"/>
                <w:sz w:val="24"/>
                <w:szCs w:val="24"/>
              </w:rPr>
              <w:t>0,35</w:t>
            </w:r>
          </w:p>
        </w:tc>
        <w:tc>
          <w:tcPr>
            <w:tcW w:w="850" w:type="dxa"/>
          </w:tcPr>
          <w:p w:rsidR="00C279CB" w:rsidRPr="000E5078" w:rsidRDefault="00C279CB" w:rsidP="00A47860">
            <w:pPr>
              <w:tabs>
                <w:tab w:val="left" w:pos="9639"/>
              </w:tabs>
              <w:jc w:val="center"/>
              <w:rPr>
                <w:rFonts w:ascii="Times New Roman" w:hAnsi="Times New Roman"/>
                <w:sz w:val="24"/>
                <w:szCs w:val="24"/>
              </w:rPr>
            </w:pPr>
            <w:r w:rsidRPr="000E5078">
              <w:rPr>
                <w:rFonts w:ascii="Times New Roman" w:hAnsi="Times New Roman"/>
                <w:sz w:val="24"/>
                <w:szCs w:val="24"/>
              </w:rPr>
              <w:t>0,38</w:t>
            </w:r>
          </w:p>
        </w:tc>
        <w:tc>
          <w:tcPr>
            <w:tcW w:w="992" w:type="dxa"/>
          </w:tcPr>
          <w:p w:rsidR="00C279CB" w:rsidRPr="000E5078" w:rsidRDefault="00C279CB" w:rsidP="00A47860">
            <w:pPr>
              <w:tabs>
                <w:tab w:val="left" w:pos="9639"/>
              </w:tabs>
              <w:jc w:val="center"/>
              <w:rPr>
                <w:rFonts w:ascii="Times New Roman" w:hAnsi="Times New Roman"/>
                <w:sz w:val="24"/>
                <w:szCs w:val="24"/>
              </w:rPr>
            </w:pPr>
            <w:r w:rsidRPr="000E5078">
              <w:rPr>
                <w:rFonts w:ascii="Times New Roman" w:hAnsi="Times New Roman"/>
                <w:sz w:val="24"/>
                <w:szCs w:val="24"/>
              </w:rPr>
              <w:t>0,41</w:t>
            </w:r>
          </w:p>
        </w:tc>
        <w:tc>
          <w:tcPr>
            <w:tcW w:w="1276" w:type="dxa"/>
          </w:tcPr>
          <w:p w:rsidR="00C279CB" w:rsidRPr="000E5078" w:rsidRDefault="00C279CB" w:rsidP="00A47860">
            <w:pPr>
              <w:tabs>
                <w:tab w:val="left" w:pos="9639"/>
              </w:tabs>
              <w:jc w:val="center"/>
              <w:rPr>
                <w:rFonts w:ascii="Times New Roman" w:hAnsi="Times New Roman"/>
                <w:sz w:val="24"/>
                <w:szCs w:val="24"/>
              </w:rPr>
            </w:pPr>
            <w:r w:rsidRPr="000E5078">
              <w:rPr>
                <w:rFonts w:ascii="Times New Roman" w:hAnsi="Times New Roman"/>
                <w:sz w:val="24"/>
                <w:szCs w:val="24"/>
              </w:rPr>
              <w:t>0,44</w:t>
            </w:r>
          </w:p>
        </w:tc>
      </w:tr>
      <w:tr w:rsidR="00C279CB" w:rsidRPr="000E5078" w:rsidTr="00A47860">
        <w:tc>
          <w:tcPr>
            <w:tcW w:w="718" w:type="dxa"/>
          </w:tcPr>
          <w:p w:rsidR="00C279CB" w:rsidRPr="000E5078" w:rsidRDefault="00C279CB" w:rsidP="00A47860">
            <w:pPr>
              <w:widowControl w:val="0"/>
              <w:jc w:val="center"/>
              <w:rPr>
                <w:rFonts w:ascii="Times New Roman" w:hAnsi="Times New Roman"/>
                <w:sz w:val="24"/>
                <w:szCs w:val="24"/>
              </w:rPr>
            </w:pPr>
            <w:r w:rsidRPr="000E5078">
              <w:rPr>
                <w:rFonts w:ascii="Times New Roman" w:hAnsi="Times New Roman"/>
                <w:sz w:val="24"/>
                <w:szCs w:val="24"/>
              </w:rPr>
              <w:t>2</w:t>
            </w:r>
          </w:p>
        </w:tc>
        <w:tc>
          <w:tcPr>
            <w:tcW w:w="2934" w:type="dxa"/>
          </w:tcPr>
          <w:p w:rsidR="00C279CB" w:rsidRPr="000E5078" w:rsidRDefault="00F4352F" w:rsidP="00F4352F">
            <w:pPr>
              <w:rPr>
                <w:rFonts w:ascii="Times New Roman" w:hAnsi="Times New Roman"/>
                <w:sz w:val="24"/>
                <w:szCs w:val="24"/>
              </w:rPr>
            </w:pPr>
            <w:r w:rsidRPr="00F4352F">
              <w:rPr>
                <w:rFonts w:ascii="Times New Roman" w:hAnsi="Times New Roman"/>
                <w:sz w:val="24"/>
                <w:szCs w:val="24"/>
              </w:rPr>
              <w:t>А</w:t>
            </w:r>
            <w:r>
              <w:rPr>
                <w:rFonts w:ascii="Times New Roman" w:hAnsi="Times New Roman"/>
                <w:sz w:val="24"/>
                <w:szCs w:val="24"/>
                <w:lang w:val="kk-KZ"/>
              </w:rPr>
              <w:t>Ө</w:t>
            </w:r>
            <w:proofErr w:type="gramStart"/>
            <w:r>
              <w:rPr>
                <w:rFonts w:ascii="Times New Roman" w:hAnsi="Times New Roman"/>
                <w:sz w:val="24"/>
                <w:szCs w:val="24"/>
                <w:lang w:val="kk-KZ"/>
              </w:rPr>
              <w:t>А</w:t>
            </w:r>
            <w:proofErr w:type="gramEnd"/>
            <w:r w:rsidRPr="00F4352F">
              <w:rPr>
                <w:rFonts w:ascii="Times New Roman" w:hAnsi="Times New Roman"/>
                <w:sz w:val="24"/>
                <w:szCs w:val="24"/>
              </w:rPr>
              <w:t xml:space="preserve"> антиретровирустық емдеумен қамту </w:t>
            </w:r>
            <w:r w:rsidR="00C279CB" w:rsidRPr="000E5078">
              <w:rPr>
                <w:rFonts w:ascii="Times New Roman" w:hAnsi="Times New Roman"/>
                <w:sz w:val="24"/>
                <w:szCs w:val="24"/>
              </w:rPr>
              <w:t>**</w:t>
            </w:r>
          </w:p>
        </w:tc>
        <w:tc>
          <w:tcPr>
            <w:tcW w:w="1985" w:type="dxa"/>
          </w:tcPr>
          <w:p w:rsidR="00C279CB" w:rsidRPr="000E5078" w:rsidRDefault="005F5D05" w:rsidP="00A47860">
            <w:pPr>
              <w:shd w:val="clear" w:color="auto" w:fill="FFFFFF"/>
              <w:ind w:left="-84" w:right="-140"/>
              <w:jc w:val="center"/>
              <w:rPr>
                <w:rFonts w:ascii="Times New Roman" w:hAnsi="Times New Roman"/>
                <w:sz w:val="24"/>
                <w:szCs w:val="24"/>
                <w:lang w:eastAsia="ru-RU"/>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0E5078" w:rsidRDefault="0059653D" w:rsidP="00A47860">
            <w:pPr>
              <w:widowControl w:val="0"/>
              <w:ind w:left="-54" w:right="-14"/>
              <w:jc w:val="center"/>
              <w:rPr>
                <w:rFonts w:ascii="Times New Roman" w:hAnsi="Times New Roman"/>
                <w:sz w:val="24"/>
                <w:szCs w:val="24"/>
              </w:rPr>
            </w:pPr>
            <w:r w:rsidRPr="000E5078">
              <w:rPr>
                <w:rFonts w:ascii="Times New Roman" w:hAnsi="Times New Roman"/>
                <w:sz w:val="24"/>
                <w:szCs w:val="24"/>
              </w:rPr>
              <w:t xml:space="preserve">стат. </w:t>
            </w:r>
            <w:proofErr w:type="gramStart"/>
            <w:r>
              <w:rPr>
                <w:rFonts w:ascii="Times New Roman" w:hAnsi="Times New Roman"/>
                <w:sz w:val="24"/>
                <w:szCs w:val="24"/>
                <w:lang w:val="kk-KZ"/>
              </w:rPr>
              <w:t>м</w:t>
            </w:r>
            <w:proofErr w:type="gramEnd"/>
            <w:r>
              <w:rPr>
                <w:rFonts w:ascii="Times New Roman" w:hAnsi="Times New Roman"/>
                <w:sz w:val="24"/>
                <w:szCs w:val="24"/>
                <w:lang w:val="kk-KZ"/>
              </w:rPr>
              <w:t>әліметтер</w:t>
            </w:r>
          </w:p>
        </w:tc>
        <w:tc>
          <w:tcPr>
            <w:tcW w:w="1418"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w:t>
            </w:r>
          </w:p>
        </w:tc>
        <w:tc>
          <w:tcPr>
            <w:tcW w:w="1134"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68</w:t>
            </w:r>
          </w:p>
        </w:tc>
        <w:tc>
          <w:tcPr>
            <w:tcW w:w="992"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71</w:t>
            </w:r>
          </w:p>
        </w:tc>
        <w:tc>
          <w:tcPr>
            <w:tcW w:w="851"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72</w:t>
            </w:r>
          </w:p>
        </w:tc>
        <w:tc>
          <w:tcPr>
            <w:tcW w:w="850"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74</w:t>
            </w:r>
          </w:p>
        </w:tc>
        <w:tc>
          <w:tcPr>
            <w:tcW w:w="992"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76</w:t>
            </w:r>
          </w:p>
        </w:tc>
        <w:tc>
          <w:tcPr>
            <w:tcW w:w="1276"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80</w:t>
            </w:r>
          </w:p>
        </w:tc>
      </w:tr>
      <w:tr w:rsidR="00C279CB" w:rsidRPr="000E5078" w:rsidTr="00A47860">
        <w:tc>
          <w:tcPr>
            <w:tcW w:w="718" w:type="dxa"/>
          </w:tcPr>
          <w:p w:rsidR="00C279CB" w:rsidRPr="000E5078" w:rsidRDefault="00C279CB" w:rsidP="00A47860">
            <w:pPr>
              <w:widowControl w:val="0"/>
              <w:jc w:val="center"/>
              <w:rPr>
                <w:rFonts w:ascii="Times New Roman" w:hAnsi="Times New Roman"/>
                <w:sz w:val="24"/>
                <w:szCs w:val="24"/>
              </w:rPr>
            </w:pPr>
            <w:r w:rsidRPr="000E5078">
              <w:rPr>
                <w:rFonts w:ascii="Times New Roman" w:hAnsi="Times New Roman"/>
                <w:sz w:val="24"/>
                <w:szCs w:val="24"/>
              </w:rPr>
              <w:t>3</w:t>
            </w:r>
          </w:p>
        </w:tc>
        <w:tc>
          <w:tcPr>
            <w:tcW w:w="2934" w:type="dxa"/>
          </w:tcPr>
          <w:p w:rsidR="00C279CB" w:rsidRPr="000E5078" w:rsidRDefault="00F4352F" w:rsidP="00A47860">
            <w:pPr>
              <w:rPr>
                <w:rFonts w:ascii="Times New Roman" w:hAnsi="Times New Roman"/>
                <w:sz w:val="24"/>
                <w:szCs w:val="24"/>
              </w:rPr>
            </w:pPr>
            <w:r w:rsidRPr="00F4352F">
              <w:rPr>
                <w:rFonts w:ascii="Times New Roman" w:hAnsi="Times New Roman"/>
                <w:sz w:val="24"/>
                <w:szCs w:val="24"/>
              </w:rPr>
              <w:t>100 000 ті</w:t>
            </w:r>
            <w:proofErr w:type="gramStart"/>
            <w:r w:rsidRPr="00F4352F">
              <w:rPr>
                <w:rFonts w:ascii="Times New Roman" w:hAnsi="Times New Roman"/>
                <w:sz w:val="24"/>
                <w:szCs w:val="24"/>
              </w:rPr>
              <w:t>р</w:t>
            </w:r>
            <w:proofErr w:type="gramEnd"/>
            <w:r w:rsidRPr="00F4352F">
              <w:rPr>
                <w:rFonts w:ascii="Times New Roman" w:hAnsi="Times New Roman"/>
                <w:sz w:val="24"/>
                <w:szCs w:val="24"/>
              </w:rPr>
              <w:t>і туғандарға</w:t>
            </w:r>
            <w:r>
              <w:rPr>
                <w:rFonts w:ascii="Times New Roman" w:hAnsi="Times New Roman"/>
                <w:sz w:val="24"/>
                <w:szCs w:val="24"/>
                <w:lang w:val="kk-KZ"/>
              </w:rPr>
              <w:t xml:space="preserve"> шаққанда</w:t>
            </w:r>
            <w:r w:rsidRPr="00F4352F">
              <w:rPr>
                <w:rFonts w:ascii="Times New Roman" w:hAnsi="Times New Roman"/>
                <w:sz w:val="24"/>
                <w:szCs w:val="24"/>
              </w:rPr>
              <w:t xml:space="preserve"> балаларға АИТВ жұқтырудың жаңа жағдайларын ұстау </w:t>
            </w:r>
            <w:r w:rsidR="00C279CB" w:rsidRPr="000E5078">
              <w:rPr>
                <w:rFonts w:ascii="Times New Roman" w:hAnsi="Times New Roman"/>
                <w:sz w:val="24"/>
                <w:szCs w:val="24"/>
              </w:rPr>
              <w:t>***</w:t>
            </w:r>
          </w:p>
        </w:tc>
        <w:tc>
          <w:tcPr>
            <w:tcW w:w="1985" w:type="dxa"/>
          </w:tcPr>
          <w:p w:rsidR="00C279CB" w:rsidRPr="000E5078" w:rsidRDefault="005F5D05" w:rsidP="00A47860">
            <w:pPr>
              <w:shd w:val="clear" w:color="auto" w:fill="FFFFFF"/>
              <w:ind w:left="-84" w:right="-140"/>
              <w:jc w:val="center"/>
              <w:rPr>
                <w:rFonts w:ascii="Times New Roman" w:hAnsi="Times New Roman"/>
                <w:sz w:val="24"/>
                <w:szCs w:val="24"/>
                <w:lang w:eastAsia="ru-RU"/>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0E5078" w:rsidRDefault="0059653D" w:rsidP="00A47860">
            <w:pPr>
              <w:shd w:val="clear" w:color="auto" w:fill="FFFFFF"/>
              <w:spacing w:line="276" w:lineRule="auto"/>
              <w:jc w:val="center"/>
              <w:rPr>
                <w:rFonts w:ascii="Times New Roman" w:hAnsi="Times New Roman"/>
                <w:sz w:val="24"/>
                <w:szCs w:val="24"/>
                <w:lang w:eastAsia="ru-RU"/>
              </w:rPr>
            </w:pPr>
            <w:r w:rsidRPr="000E5078">
              <w:rPr>
                <w:rFonts w:ascii="Times New Roman" w:hAnsi="Times New Roman"/>
                <w:sz w:val="24"/>
                <w:szCs w:val="24"/>
              </w:rPr>
              <w:t xml:space="preserve">стат. </w:t>
            </w:r>
            <w:proofErr w:type="gramStart"/>
            <w:r>
              <w:rPr>
                <w:rFonts w:ascii="Times New Roman" w:hAnsi="Times New Roman"/>
                <w:sz w:val="24"/>
                <w:szCs w:val="24"/>
                <w:lang w:val="kk-KZ"/>
              </w:rPr>
              <w:t>м</w:t>
            </w:r>
            <w:proofErr w:type="gramEnd"/>
            <w:r>
              <w:rPr>
                <w:rFonts w:ascii="Times New Roman" w:hAnsi="Times New Roman"/>
                <w:sz w:val="24"/>
                <w:szCs w:val="24"/>
                <w:lang w:val="kk-KZ"/>
              </w:rPr>
              <w:t>әліметтер</w:t>
            </w:r>
          </w:p>
        </w:tc>
        <w:tc>
          <w:tcPr>
            <w:tcW w:w="1418" w:type="dxa"/>
          </w:tcPr>
          <w:p w:rsidR="00C279CB" w:rsidRPr="000E5078" w:rsidRDefault="0059653D" w:rsidP="00A47860">
            <w:pPr>
              <w:widowControl w:val="0"/>
              <w:ind w:left="-54" w:right="-14"/>
              <w:jc w:val="center"/>
              <w:rPr>
                <w:rFonts w:ascii="Times New Roman" w:hAnsi="Times New Roman"/>
                <w:sz w:val="24"/>
                <w:szCs w:val="24"/>
              </w:rPr>
            </w:pPr>
            <w:r w:rsidRPr="0059653D">
              <w:rPr>
                <w:rFonts w:ascii="Times New Roman" w:hAnsi="Times New Roman"/>
                <w:sz w:val="24"/>
                <w:szCs w:val="24"/>
              </w:rPr>
              <w:t>100 000 ті</w:t>
            </w:r>
            <w:proofErr w:type="gramStart"/>
            <w:r w:rsidRPr="0059653D">
              <w:rPr>
                <w:rFonts w:ascii="Times New Roman" w:hAnsi="Times New Roman"/>
                <w:sz w:val="24"/>
                <w:szCs w:val="24"/>
              </w:rPr>
              <w:t>р</w:t>
            </w:r>
            <w:proofErr w:type="gramEnd"/>
            <w:r w:rsidRPr="0059653D">
              <w:rPr>
                <w:rFonts w:ascii="Times New Roman" w:hAnsi="Times New Roman"/>
                <w:sz w:val="24"/>
                <w:szCs w:val="24"/>
              </w:rPr>
              <w:t xml:space="preserve">і туғандарға </w:t>
            </w:r>
            <w:r w:rsidRPr="0059653D">
              <w:rPr>
                <w:rFonts w:ascii="Times New Roman" w:hAnsi="Times New Roman"/>
                <w:sz w:val="24"/>
                <w:szCs w:val="24"/>
              </w:rPr>
              <w:t>шаққанда</w:t>
            </w:r>
          </w:p>
        </w:tc>
        <w:tc>
          <w:tcPr>
            <w:tcW w:w="1134"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1,5</w:t>
            </w:r>
          </w:p>
        </w:tc>
        <w:tc>
          <w:tcPr>
            <w:tcW w:w="992" w:type="dxa"/>
          </w:tcPr>
          <w:p w:rsidR="00C279CB" w:rsidRPr="000E5078" w:rsidRDefault="00C279CB" w:rsidP="00A47860">
            <w:pPr>
              <w:jc w:val="center"/>
            </w:pPr>
            <w:r w:rsidRPr="000E5078">
              <w:rPr>
                <w:rFonts w:ascii="Times New Roman" w:hAnsi="Times New Roman"/>
                <w:sz w:val="24"/>
                <w:szCs w:val="24"/>
              </w:rPr>
              <w:t>≤50</w:t>
            </w:r>
          </w:p>
        </w:tc>
        <w:tc>
          <w:tcPr>
            <w:tcW w:w="851" w:type="dxa"/>
          </w:tcPr>
          <w:p w:rsidR="00C279CB" w:rsidRPr="000E5078" w:rsidRDefault="00C279CB" w:rsidP="00A47860">
            <w:pPr>
              <w:jc w:val="center"/>
            </w:pPr>
            <w:r w:rsidRPr="000E5078">
              <w:rPr>
                <w:rFonts w:ascii="Times New Roman" w:hAnsi="Times New Roman"/>
                <w:sz w:val="24"/>
                <w:szCs w:val="24"/>
              </w:rPr>
              <w:t>≤50</w:t>
            </w:r>
          </w:p>
        </w:tc>
        <w:tc>
          <w:tcPr>
            <w:tcW w:w="850" w:type="dxa"/>
          </w:tcPr>
          <w:p w:rsidR="00C279CB" w:rsidRPr="000E5078" w:rsidRDefault="00C279CB" w:rsidP="00A47860">
            <w:pPr>
              <w:jc w:val="center"/>
            </w:pPr>
            <w:r w:rsidRPr="000E5078">
              <w:rPr>
                <w:rFonts w:ascii="Times New Roman" w:hAnsi="Times New Roman"/>
                <w:sz w:val="24"/>
                <w:szCs w:val="24"/>
              </w:rPr>
              <w:t>≤50</w:t>
            </w:r>
          </w:p>
        </w:tc>
        <w:tc>
          <w:tcPr>
            <w:tcW w:w="992" w:type="dxa"/>
          </w:tcPr>
          <w:p w:rsidR="00C279CB" w:rsidRPr="000E5078" w:rsidRDefault="00C279CB" w:rsidP="00A47860">
            <w:pPr>
              <w:jc w:val="center"/>
            </w:pPr>
            <w:r w:rsidRPr="000E5078">
              <w:rPr>
                <w:rFonts w:ascii="Times New Roman" w:hAnsi="Times New Roman"/>
                <w:sz w:val="24"/>
                <w:szCs w:val="24"/>
              </w:rPr>
              <w:t>≤50</w:t>
            </w:r>
          </w:p>
        </w:tc>
        <w:tc>
          <w:tcPr>
            <w:tcW w:w="1276" w:type="dxa"/>
          </w:tcPr>
          <w:p w:rsidR="00C279CB" w:rsidRPr="000E5078" w:rsidRDefault="00C279CB" w:rsidP="00A47860">
            <w:pPr>
              <w:jc w:val="center"/>
            </w:pPr>
            <w:r w:rsidRPr="000E5078">
              <w:rPr>
                <w:rFonts w:ascii="Times New Roman" w:hAnsi="Times New Roman"/>
                <w:sz w:val="24"/>
                <w:szCs w:val="24"/>
              </w:rPr>
              <w:t>≤50</w:t>
            </w:r>
          </w:p>
        </w:tc>
      </w:tr>
      <w:tr w:rsidR="00C279CB" w:rsidRPr="000E5078" w:rsidTr="00A47860">
        <w:tc>
          <w:tcPr>
            <w:tcW w:w="718" w:type="dxa"/>
          </w:tcPr>
          <w:p w:rsidR="00C279CB" w:rsidRPr="000E5078" w:rsidRDefault="00C279CB" w:rsidP="00A47860">
            <w:pPr>
              <w:widowControl w:val="0"/>
              <w:jc w:val="center"/>
              <w:rPr>
                <w:rFonts w:ascii="Times New Roman" w:hAnsi="Times New Roman"/>
                <w:sz w:val="24"/>
                <w:szCs w:val="24"/>
              </w:rPr>
            </w:pPr>
            <w:r w:rsidRPr="000E5078">
              <w:rPr>
                <w:rFonts w:ascii="Times New Roman" w:hAnsi="Times New Roman"/>
                <w:sz w:val="24"/>
                <w:szCs w:val="24"/>
              </w:rPr>
              <w:t>4</w:t>
            </w:r>
          </w:p>
        </w:tc>
        <w:tc>
          <w:tcPr>
            <w:tcW w:w="2934" w:type="dxa"/>
          </w:tcPr>
          <w:p w:rsidR="00C279CB" w:rsidRPr="000E5078" w:rsidRDefault="00F4352F" w:rsidP="00A47860">
            <w:pPr>
              <w:rPr>
                <w:rFonts w:ascii="Times New Roman" w:hAnsi="Times New Roman"/>
                <w:sz w:val="24"/>
                <w:szCs w:val="24"/>
              </w:rPr>
            </w:pPr>
            <w:r w:rsidRPr="00F4352F">
              <w:rPr>
                <w:rFonts w:ascii="Times New Roman" w:hAnsi="Times New Roman"/>
                <w:sz w:val="24"/>
                <w:szCs w:val="24"/>
              </w:rPr>
              <w:t xml:space="preserve">Туа біткен мерезді ≤50 жағдай деңгейінде ұстау </w:t>
            </w:r>
            <w:r w:rsidR="00C279CB" w:rsidRPr="000E5078">
              <w:rPr>
                <w:rFonts w:ascii="Times New Roman" w:hAnsi="Times New Roman"/>
                <w:sz w:val="24"/>
                <w:szCs w:val="24"/>
              </w:rPr>
              <w:t>***</w:t>
            </w:r>
          </w:p>
        </w:tc>
        <w:tc>
          <w:tcPr>
            <w:tcW w:w="1985" w:type="dxa"/>
          </w:tcPr>
          <w:p w:rsidR="00C279CB" w:rsidRPr="000E5078" w:rsidRDefault="005F5D05" w:rsidP="00A47860">
            <w:pPr>
              <w:jc w:val="cente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0E5078" w:rsidRDefault="0059653D" w:rsidP="00A47860">
            <w:pPr>
              <w:shd w:val="clear" w:color="auto" w:fill="FFFFFF"/>
              <w:spacing w:line="276" w:lineRule="auto"/>
              <w:jc w:val="center"/>
              <w:rPr>
                <w:rFonts w:ascii="Times New Roman" w:hAnsi="Times New Roman"/>
                <w:sz w:val="24"/>
                <w:szCs w:val="24"/>
                <w:lang w:eastAsia="ru-RU"/>
              </w:rPr>
            </w:pPr>
            <w:r w:rsidRPr="000E5078">
              <w:rPr>
                <w:rFonts w:ascii="Times New Roman" w:hAnsi="Times New Roman"/>
                <w:sz w:val="24"/>
                <w:szCs w:val="24"/>
              </w:rPr>
              <w:t xml:space="preserve">стат. </w:t>
            </w:r>
            <w:proofErr w:type="gramStart"/>
            <w:r>
              <w:rPr>
                <w:rFonts w:ascii="Times New Roman" w:hAnsi="Times New Roman"/>
                <w:sz w:val="24"/>
                <w:szCs w:val="24"/>
                <w:lang w:val="kk-KZ"/>
              </w:rPr>
              <w:t>м</w:t>
            </w:r>
            <w:proofErr w:type="gramEnd"/>
            <w:r>
              <w:rPr>
                <w:rFonts w:ascii="Times New Roman" w:hAnsi="Times New Roman"/>
                <w:sz w:val="24"/>
                <w:szCs w:val="24"/>
                <w:lang w:val="kk-KZ"/>
              </w:rPr>
              <w:t>әліметтер</w:t>
            </w:r>
          </w:p>
        </w:tc>
        <w:tc>
          <w:tcPr>
            <w:tcW w:w="1418" w:type="dxa"/>
          </w:tcPr>
          <w:p w:rsidR="00C279CB" w:rsidRPr="000E5078" w:rsidRDefault="0059653D" w:rsidP="00A47860">
            <w:pPr>
              <w:widowControl w:val="0"/>
              <w:jc w:val="center"/>
              <w:rPr>
                <w:rFonts w:ascii="Times New Roman" w:hAnsi="Times New Roman"/>
                <w:sz w:val="24"/>
                <w:szCs w:val="24"/>
              </w:rPr>
            </w:pPr>
            <w:r w:rsidRPr="0059653D">
              <w:rPr>
                <w:rFonts w:ascii="Times New Roman" w:hAnsi="Times New Roman"/>
                <w:sz w:val="24"/>
                <w:szCs w:val="24"/>
              </w:rPr>
              <w:t>100 000 ті</w:t>
            </w:r>
            <w:proofErr w:type="gramStart"/>
            <w:r w:rsidRPr="0059653D">
              <w:rPr>
                <w:rFonts w:ascii="Times New Roman" w:hAnsi="Times New Roman"/>
                <w:sz w:val="24"/>
                <w:szCs w:val="24"/>
              </w:rPr>
              <w:t>р</w:t>
            </w:r>
            <w:proofErr w:type="gramEnd"/>
            <w:r w:rsidRPr="0059653D">
              <w:rPr>
                <w:rFonts w:ascii="Times New Roman" w:hAnsi="Times New Roman"/>
                <w:sz w:val="24"/>
                <w:szCs w:val="24"/>
              </w:rPr>
              <w:t xml:space="preserve">і туғандарға </w:t>
            </w:r>
            <w:r w:rsidRPr="0059653D">
              <w:rPr>
                <w:rFonts w:ascii="Times New Roman" w:hAnsi="Times New Roman"/>
                <w:sz w:val="24"/>
                <w:szCs w:val="24"/>
              </w:rPr>
              <w:t>шаққанда</w:t>
            </w:r>
          </w:p>
        </w:tc>
        <w:tc>
          <w:tcPr>
            <w:tcW w:w="1134"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1,7</w:t>
            </w:r>
          </w:p>
        </w:tc>
        <w:tc>
          <w:tcPr>
            <w:tcW w:w="992" w:type="dxa"/>
          </w:tcPr>
          <w:p w:rsidR="00C279CB" w:rsidRPr="000E5078" w:rsidRDefault="00C279CB" w:rsidP="00A47860">
            <w:pPr>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≤50</w:t>
            </w:r>
          </w:p>
        </w:tc>
        <w:tc>
          <w:tcPr>
            <w:tcW w:w="851" w:type="dxa"/>
          </w:tcPr>
          <w:p w:rsidR="00C279CB" w:rsidRPr="000E5078" w:rsidRDefault="00C279CB" w:rsidP="00A47860">
            <w:pPr>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≤50</w:t>
            </w:r>
          </w:p>
        </w:tc>
        <w:tc>
          <w:tcPr>
            <w:tcW w:w="850" w:type="dxa"/>
          </w:tcPr>
          <w:p w:rsidR="00C279CB" w:rsidRPr="000E5078" w:rsidRDefault="00C279CB" w:rsidP="00A47860">
            <w:pPr>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≤50</w:t>
            </w:r>
          </w:p>
        </w:tc>
        <w:tc>
          <w:tcPr>
            <w:tcW w:w="992" w:type="dxa"/>
          </w:tcPr>
          <w:p w:rsidR="00C279CB" w:rsidRPr="000E5078" w:rsidRDefault="00C279CB" w:rsidP="00A47860">
            <w:pPr>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≤50</w:t>
            </w:r>
          </w:p>
        </w:tc>
        <w:tc>
          <w:tcPr>
            <w:tcW w:w="1276" w:type="dxa"/>
          </w:tcPr>
          <w:p w:rsidR="00C279CB" w:rsidRPr="000E5078" w:rsidRDefault="00C279CB" w:rsidP="00A47860">
            <w:pPr>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≤50</w:t>
            </w:r>
          </w:p>
        </w:tc>
      </w:tr>
      <w:tr w:rsidR="00C279CB" w:rsidRPr="000E5078" w:rsidTr="00A47860">
        <w:tc>
          <w:tcPr>
            <w:tcW w:w="718" w:type="dxa"/>
            <w:shd w:val="clear" w:color="auto" w:fill="auto"/>
          </w:tcPr>
          <w:p w:rsidR="00C279CB" w:rsidRPr="00F75FB0" w:rsidRDefault="00C279CB" w:rsidP="00A47860">
            <w:pPr>
              <w:widowControl w:val="0"/>
              <w:jc w:val="center"/>
              <w:rPr>
                <w:rFonts w:ascii="Times New Roman" w:hAnsi="Times New Roman"/>
                <w:sz w:val="24"/>
                <w:szCs w:val="24"/>
              </w:rPr>
            </w:pPr>
            <w:r>
              <w:rPr>
                <w:rFonts w:ascii="Times New Roman" w:hAnsi="Times New Roman"/>
                <w:sz w:val="24"/>
                <w:szCs w:val="24"/>
              </w:rPr>
              <w:t>5</w:t>
            </w:r>
          </w:p>
        </w:tc>
        <w:tc>
          <w:tcPr>
            <w:tcW w:w="2934" w:type="dxa"/>
            <w:shd w:val="clear" w:color="auto" w:fill="auto"/>
          </w:tcPr>
          <w:p w:rsidR="00C279CB" w:rsidRPr="00F75FB0" w:rsidRDefault="00F4352F" w:rsidP="00F4352F">
            <w:pPr>
              <w:rPr>
                <w:rFonts w:ascii="Times New Roman" w:hAnsi="Times New Roman"/>
                <w:sz w:val="24"/>
                <w:szCs w:val="24"/>
              </w:rPr>
            </w:pPr>
            <w:r>
              <w:rPr>
                <w:rFonts w:ascii="Times New Roman" w:hAnsi="Times New Roman"/>
                <w:sz w:val="24"/>
                <w:szCs w:val="24"/>
              </w:rPr>
              <w:t>Тері</w:t>
            </w:r>
            <w:proofErr w:type="gramStart"/>
            <w:r>
              <w:rPr>
                <w:rFonts w:ascii="Times New Roman" w:hAnsi="Times New Roman"/>
                <w:sz w:val="24"/>
                <w:szCs w:val="24"/>
              </w:rPr>
              <w:t>нің ж</w:t>
            </w:r>
            <w:proofErr w:type="gramEnd"/>
            <w:r>
              <w:rPr>
                <w:rFonts w:ascii="Times New Roman" w:hAnsi="Times New Roman"/>
                <w:sz w:val="24"/>
                <w:szCs w:val="24"/>
              </w:rPr>
              <w:t xml:space="preserve">әне оның </w:t>
            </w:r>
            <w:r>
              <w:rPr>
                <w:rFonts w:ascii="Times New Roman" w:hAnsi="Times New Roman"/>
                <w:sz w:val="24"/>
                <w:szCs w:val="24"/>
                <w:lang w:val="kk-KZ"/>
              </w:rPr>
              <w:t>қ</w:t>
            </w:r>
            <w:r w:rsidRPr="00F4352F">
              <w:rPr>
                <w:rFonts w:ascii="Times New Roman" w:hAnsi="Times New Roman"/>
                <w:sz w:val="24"/>
                <w:szCs w:val="24"/>
              </w:rPr>
              <w:t xml:space="preserve">осымшаларының </w:t>
            </w:r>
            <w:r>
              <w:rPr>
                <w:rFonts w:ascii="Times New Roman" w:hAnsi="Times New Roman"/>
                <w:sz w:val="24"/>
                <w:szCs w:val="24"/>
                <w:lang w:val="kk-KZ"/>
              </w:rPr>
              <w:t>зең</w:t>
            </w:r>
            <w:r w:rsidRPr="00F4352F">
              <w:rPr>
                <w:rFonts w:ascii="Times New Roman" w:hAnsi="Times New Roman"/>
                <w:sz w:val="24"/>
                <w:szCs w:val="24"/>
              </w:rPr>
              <w:t xml:space="preserve"> ауруларының таралуы </w:t>
            </w:r>
            <w:r w:rsidR="00C279CB" w:rsidRPr="00F75FB0">
              <w:rPr>
                <w:rFonts w:ascii="Times New Roman" w:hAnsi="Times New Roman"/>
                <w:sz w:val="24"/>
                <w:szCs w:val="24"/>
              </w:rPr>
              <w:t>****</w:t>
            </w:r>
          </w:p>
        </w:tc>
        <w:tc>
          <w:tcPr>
            <w:tcW w:w="1985" w:type="dxa"/>
            <w:shd w:val="clear" w:color="auto" w:fill="auto"/>
          </w:tcPr>
          <w:p w:rsidR="00C279CB" w:rsidRPr="00F75FB0" w:rsidRDefault="005F5D05" w:rsidP="00A47860">
            <w:pPr>
              <w:jc w:val="cente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shd w:val="clear" w:color="auto" w:fill="auto"/>
          </w:tcPr>
          <w:p w:rsidR="00C279CB" w:rsidRPr="00F75FB0" w:rsidRDefault="0059653D" w:rsidP="00A47860">
            <w:pPr>
              <w:shd w:val="clear" w:color="auto" w:fill="FFFFFF"/>
              <w:spacing w:line="276" w:lineRule="auto"/>
              <w:jc w:val="center"/>
              <w:rPr>
                <w:rFonts w:ascii="Times New Roman" w:hAnsi="Times New Roman"/>
                <w:sz w:val="24"/>
                <w:szCs w:val="24"/>
                <w:lang w:eastAsia="ru-RU"/>
              </w:rPr>
            </w:pPr>
            <w:r w:rsidRPr="000E5078">
              <w:rPr>
                <w:rFonts w:ascii="Times New Roman" w:hAnsi="Times New Roman"/>
                <w:sz w:val="24"/>
                <w:szCs w:val="24"/>
              </w:rPr>
              <w:t xml:space="preserve">стат. </w:t>
            </w:r>
            <w:proofErr w:type="gramStart"/>
            <w:r>
              <w:rPr>
                <w:rFonts w:ascii="Times New Roman" w:hAnsi="Times New Roman"/>
                <w:sz w:val="24"/>
                <w:szCs w:val="24"/>
                <w:lang w:val="kk-KZ"/>
              </w:rPr>
              <w:t>м</w:t>
            </w:r>
            <w:proofErr w:type="gramEnd"/>
            <w:r>
              <w:rPr>
                <w:rFonts w:ascii="Times New Roman" w:hAnsi="Times New Roman"/>
                <w:sz w:val="24"/>
                <w:szCs w:val="24"/>
                <w:lang w:val="kk-KZ"/>
              </w:rPr>
              <w:t>әліметтер</w:t>
            </w:r>
          </w:p>
        </w:tc>
        <w:tc>
          <w:tcPr>
            <w:tcW w:w="1418" w:type="dxa"/>
            <w:shd w:val="clear" w:color="auto" w:fill="auto"/>
          </w:tcPr>
          <w:p w:rsidR="00C279CB" w:rsidRPr="00F75FB0" w:rsidRDefault="0059653D" w:rsidP="00A47860">
            <w:pPr>
              <w:widowControl w:val="0"/>
              <w:jc w:val="center"/>
              <w:rPr>
                <w:rFonts w:ascii="Times New Roman" w:hAnsi="Times New Roman"/>
                <w:sz w:val="24"/>
                <w:szCs w:val="24"/>
              </w:rPr>
            </w:pPr>
            <w:r w:rsidRPr="0059653D">
              <w:rPr>
                <w:rFonts w:ascii="Times New Roman" w:hAnsi="Times New Roman"/>
                <w:sz w:val="24"/>
                <w:szCs w:val="24"/>
              </w:rPr>
              <w:t>100 мың тұ</w:t>
            </w:r>
            <w:proofErr w:type="gramStart"/>
            <w:r w:rsidRPr="0059653D">
              <w:rPr>
                <w:rFonts w:ascii="Times New Roman" w:hAnsi="Times New Roman"/>
                <w:sz w:val="24"/>
                <w:szCs w:val="24"/>
              </w:rPr>
              <w:t>р</w:t>
            </w:r>
            <w:proofErr w:type="gramEnd"/>
            <w:r w:rsidRPr="0059653D">
              <w:rPr>
                <w:rFonts w:ascii="Times New Roman" w:hAnsi="Times New Roman"/>
                <w:sz w:val="24"/>
                <w:szCs w:val="24"/>
              </w:rPr>
              <w:t>ғынға шаққанда</w:t>
            </w:r>
          </w:p>
        </w:tc>
        <w:tc>
          <w:tcPr>
            <w:tcW w:w="1134" w:type="dxa"/>
            <w:shd w:val="clear" w:color="auto" w:fill="auto"/>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57,9</w:t>
            </w:r>
          </w:p>
        </w:tc>
        <w:tc>
          <w:tcPr>
            <w:tcW w:w="992" w:type="dxa"/>
            <w:shd w:val="clear" w:color="auto" w:fill="auto"/>
          </w:tcPr>
          <w:p w:rsidR="00C279CB" w:rsidRPr="00F75FB0" w:rsidRDefault="00C279CB" w:rsidP="00A47860">
            <w:pPr>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57,5</w:t>
            </w:r>
          </w:p>
        </w:tc>
        <w:tc>
          <w:tcPr>
            <w:tcW w:w="851" w:type="dxa"/>
            <w:shd w:val="clear" w:color="auto" w:fill="auto"/>
          </w:tcPr>
          <w:p w:rsidR="00C279CB" w:rsidRPr="00F75FB0" w:rsidRDefault="00C279CB" w:rsidP="00A47860">
            <w:pPr>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57,1</w:t>
            </w:r>
          </w:p>
        </w:tc>
        <w:tc>
          <w:tcPr>
            <w:tcW w:w="850" w:type="dxa"/>
            <w:shd w:val="clear" w:color="auto" w:fill="auto"/>
          </w:tcPr>
          <w:p w:rsidR="00C279CB" w:rsidRPr="00F75FB0" w:rsidRDefault="00C279CB" w:rsidP="00A47860">
            <w:pPr>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56,7</w:t>
            </w:r>
          </w:p>
        </w:tc>
        <w:tc>
          <w:tcPr>
            <w:tcW w:w="992" w:type="dxa"/>
            <w:shd w:val="clear" w:color="auto" w:fill="auto"/>
          </w:tcPr>
          <w:p w:rsidR="00C279CB" w:rsidRPr="00F75FB0" w:rsidRDefault="00C279CB" w:rsidP="00A47860">
            <w:pPr>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56,3</w:t>
            </w:r>
          </w:p>
        </w:tc>
        <w:tc>
          <w:tcPr>
            <w:tcW w:w="1276" w:type="dxa"/>
            <w:shd w:val="clear" w:color="auto" w:fill="auto"/>
          </w:tcPr>
          <w:p w:rsidR="00C279CB" w:rsidRPr="00F75FB0" w:rsidRDefault="00C279CB" w:rsidP="00A47860">
            <w:pPr>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55,9</w:t>
            </w:r>
          </w:p>
        </w:tc>
      </w:tr>
      <w:tr w:rsidR="00C279CB" w:rsidRPr="000E5078" w:rsidTr="00A47860">
        <w:tc>
          <w:tcPr>
            <w:tcW w:w="14992" w:type="dxa"/>
            <w:gridSpan w:val="11"/>
          </w:tcPr>
          <w:p w:rsidR="00C279CB" w:rsidRPr="000E5078" w:rsidRDefault="00F4352F" w:rsidP="00A47860">
            <w:pPr>
              <w:spacing w:line="276" w:lineRule="auto"/>
              <w:jc w:val="left"/>
              <w:rPr>
                <w:rFonts w:ascii="Times New Roman" w:hAnsi="Times New Roman"/>
                <w:sz w:val="24"/>
                <w:szCs w:val="24"/>
                <w:lang w:eastAsia="ru-RU"/>
              </w:rPr>
            </w:pPr>
            <w:r>
              <w:rPr>
                <w:rFonts w:ascii="Times New Roman" w:hAnsi="Times New Roman"/>
                <w:sz w:val="24"/>
                <w:szCs w:val="24"/>
                <w:lang w:val="kk-KZ" w:eastAsia="ru-RU"/>
              </w:rPr>
              <w:t>Ескертпе</w:t>
            </w:r>
            <w:r w:rsidR="00C279CB" w:rsidRPr="000E5078">
              <w:rPr>
                <w:rFonts w:ascii="Times New Roman" w:hAnsi="Times New Roman"/>
                <w:sz w:val="24"/>
                <w:szCs w:val="24"/>
                <w:lang w:eastAsia="ru-RU"/>
              </w:rPr>
              <w:t>: *</w:t>
            </w:r>
            <w:r>
              <w:t xml:space="preserve"> </w:t>
            </w:r>
            <w:r w:rsidRPr="00F4352F">
              <w:rPr>
                <w:rFonts w:ascii="Times New Roman" w:hAnsi="Times New Roman"/>
                <w:sz w:val="24"/>
                <w:szCs w:val="24"/>
                <w:lang w:eastAsia="ru-RU"/>
              </w:rPr>
              <w:t xml:space="preserve">ҚР ДСМ </w:t>
            </w:r>
            <w:r w:rsidRPr="00F4352F">
              <w:rPr>
                <w:rFonts w:ascii="Times New Roman" w:hAnsi="Times New Roman"/>
                <w:sz w:val="24"/>
                <w:szCs w:val="24"/>
                <w:lang w:eastAsia="ru-RU"/>
              </w:rPr>
              <w:t>2020-2024 жылдарға арналған</w:t>
            </w:r>
            <w:r>
              <w:rPr>
                <w:rFonts w:ascii="Times New Roman" w:hAnsi="Times New Roman"/>
                <w:sz w:val="24"/>
                <w:szCs w:val="24"/>
                <w:lang w:val="kk-KZ" w:eastAsia="ru-RU"/>
              </w:rPr>
              <w:t xml:space="preserve"> Страт. жоспарынан</w:t>
            </w:r>
            <w:r w:rsidRPr="00F4352F">
              <w:rPr>
                <w:rFonts w:ascii="Times New Roman" w:hAnsi="Times New Roman"/>
                <w:sz w:val="24"/>
                <w:szCs w:val="24"/>
                <w:lang w:eastAsia="ru-RU"/>
              </w:rPr>
              <w:t xml:space="preserve"> </w:t>
            </w:r>
            <w:r w:rsidRPr="00F4352F">
              <w:rPr>
                <w:rFonts w:ascii="Times New Roman" w:hAnsi="Times New Roman"/>
                <w:sz w:val="24"/>
                <w:szCs w:val="24"/>
                <w:lang w:eastAsia="ru-RU"/>
              </w:rPr>
              <w:t>алынған мәліметтер</w:t>
            </w:r>
            <w:r w:rsidR="00C279CB" w:rsidRPr="000E5078">
              <w:rPr>
                <w:rFonts w:ascii="Times New Roman" w:hAnsi="Times New Roman"/>
                <w:sz w:val="24"/>
                <w:szCs w:val="24"/>
                <w:lang w:eastAsia="ru-RU"/>
              </w:rPr>
              <w:t>.</w:t>
            </w:r>
          </w:p>
          <w:p w:rsidR="00C279CB" w:rsidRPr="000E5078" w:rsidRDefault="00C279CB" w:rsidP="00A47860">
            <w:pPr>
              <w:spacing w:line="276" w:lineRule="auto"/>
              <w:jc w:val="left"/>
              <w:rPr>
                <w:rFonts w:ascii="Times New Roman" w:hAnsi="Times New Roman"/>
                <w:sz w:val="24"/>
                <w:szCs w:val="24"/>
                <w:lang w:eastAsia="ru-RU"/>
              </w:rPr>
            </w:pPr>
            <w:r w:rsidRPr="000E5078">
              <w:rPr>
                <w:rFonts w:ascii="Times New Roman" w:hAnsi="Times New Roman"/>
                <w:sz w:val="24"/>
                <w:szCs w:val="24"/>
                <w:lang w:eastAsia="ru-RU"/>
              </w:rPr>
              <w:t>**</w:t>
            </w:r>
            <w:r w:rsidR="00F4352F">
              <w:t xml:space="preserve"> </w:t>
            </w:r>
            <w:r w:rsidR="00F4352F" w:rsidRPr="00F4352F">
              <w:rPr>
                <w:rFonts w:ascii="Times New Roman" w:hAnsi="Times New Roman"/>
                <w:sz w:val="24"/>
                <w:szCs w:val="24"/>
                <w:lang w:eastAsia="ru-RU"/>
              </w:rPr>
              <w:t>2020-2025 жылдарға арналған Қ</w:t>
            </w:r>
            <w:proofErr w:type="gramStart"/>
            <w:r w:rsidR="00F4352F" w:rsidRPr="00F4352F">
              <w:rPr>
                <w:rFonts w:ascii="Times New Roman" w:hAnsi="Times New Roman"/>
                <w:sz w:val="24"/>
                <w:szCs w:val="24"/>
                <w:lang w:eastAsia="ru-RU"/>
              </w:rPr>
              <w:t>Р</w:t>
            </w:r>
            <w:proofErr w:type="gramEnd"/>
            <w:r w:rsidR="00F4352F" w:rsidRPr="00F4352F">
              <w:rPr>
                <w:rFonts w:ascii="Times New Roman" w:hAnsi="Times New Roman"/>
                <w:sz w:val="24"/>
                <w:szCs w:val="24"/>
                <w:lang w:eastAsia="ru-RU"/>
              </w:rPr>
              <w:t xml:space="preserve"> </w:t>
            </w:r>
            <w:r w:rsidR="00F4352F">
              <w:rPr>
                <w:rFonts w:ascii="Times New Roman" w:hAnsi="Times New Roman"/>
                <w:sz w:val="24"/>
                <w:szCs w:val="24"/>
                <w:lang w:val="kk-KZ" w:eastAsia="ru-RU"/>
              </w:rPr>
              <w:t xml:space="preserve">ДСДМБ алынған </w:t>
            </w:r>
            <w:r w:rsidR="00F4352F" w:rsidRPr="00F4352F">
              <w:rPr>
                <w:rFonts w:ascii="Times New Roman" w:hAnsi="Times New Roman"/>
                <w:sz w:val="24"/>
                <w:szCs w:val="24"/>
                <w:lang w:eastAsia="ru-RU"/>
              </w:rPr>
              <w:t>деректері</w:t>
            </w:r>
            <w:r w:rsidRPr="000E5078">
              <w:rPr>
                <w:rFonts w:ascii="Times New Roman" w:hAnsi="Times New Roman"/>
                <w:sz w:val="24"/>
                <w:szCs w:val="24"/>
                <w:lang w:eastAsia="ru-RU"/>
              </w:rPr>
              <w:t>.</w:t>
            </w:r>
          </w:p>
          <w:p w:rsidR="00C279CB" w:rsidRDefault="00C279CB" w:rsidP="00A47860">
            <w:pPr>
              <w:spacing w:line="276" w:lineRule="auto"/>
              <w:jc w:val="left"/>
              <w:rPr>
                <w:rFonts w:ascii="Times New Roman" w:hAnsi="Times New Roman"/>
                <w:sz w:val="24"/>
                <w:szCs w:val="24"/>
                <w:lang w:eastAsia="ru-RU"/>
              </w:rPr>
            </w:pPr>
            <w:r w:rsidRPr="000E5078">
              <w:rPr>
                <w:rFonts w:ascii="Times New Roman" w:hAnsi="Times New Roman"/>
                <w:sz w:val="24"/>
                <w:szCs w:val="24"/>
                <w:lang w:eastAsia="ru-RU"/>
              </w:rPr>
              <w:t>***</w:t>
            </w:r>
            <w:r w:rsidR="00F4352F">
              <w:t xml:space="preserve"> </w:t>
            </w:r>
            <w:r w:rsidR="00F4352F" w:rsidRPr="00F4352F">
              <w:rPr>
                <w:rFonts w:ascii="Times New Roman" w:hAnsi="Times New Roman"/>
                <w:sz w:val="24"/>
                <w:szCs w:val="24"/>
                <w:lang w:eastAsia="ru-RU"/>
              </w:rPr>
              <w:t>2019 жылғы ДДҰ ұсынымдарының деректері</w:t>
            </w:r>
            <w:r w:rsidRPr="000E5078">
              <w:rPr>
                <w:rFonts w:ascii="Times New Roman" w:hAnsi="Times New Roman"/>
                <w:sz w:val="24"/>
                <w:szCs w:val="24"/>
                <w:lang w:eastAsia="ru-RU"/>
              </w:rPr>
              <w:t>.</w:t>
            </w:r>
          </w:p>
          <w:p w:rsidR="00C279CB" w:rsidRPr="000E5078" w:rsidRDefault="00C279CB" w:rsidP="00A47860">
            <w:pPr>
              <w:spacing w:line="276" w:lineRule="auto"/>
              <w:jc w:val="left"/>
              <w:rPr>
                <w:rFonts w:ascii="Times New Roman" w:hAnsi="Times New Roman"/>
                <w:sz w:val="24"/>
                <w:szCs w:val="24"/>
                <w:lang w:eastAsia="ru-RU"/>
              </w:rPr>
            </w:pPr>
            <w:r w:rsidRPr="000E5078">
              <w:rPr>
                <w:rFonts w:ascii="Times New Roman" w:hAnsi="Times New Roman"/>
                <w:sz w:val="24"/>
                <w:szCs w:val="24"/>
              </w:rPr>
              <w:t>****</w:t>
            </w:r>
            <w:r w:rsidR="00F4352F">
              <w:t xml:space="preserve"> </w:t>
            </w:r>
            <w:r w:rsidR="00F4352F" w:rsidRPr="00F4352F">
              <w:rPr>
                <w:rFonts w:ascii="Times New Roman" w:hAnsi="Times New Roman"/>
                <w:sz w:val="24"/>
                <w:szCs w:val="24"/>
              </w:rPr>
              <w:t>9 жылдық есептік нысандағы деректер</w:t>
            </w:r>
            <w:r>
              <w:rPr>
                <w:rFonts w:ascii="Times New Roman" w:hAnsi="Times New Roman"/>
                <w:sz w:val="24"/>
                <w:szCs w:val="24"/>
              </w:rPr>
              <w:t>.</w:t>
            </w:r>
          </w:p>
        </w:tc>
      </w:tr>
      <w:tr w:rsidR="00C279CB" w:rsidRPr="000E5078" w:rsidTr="00A47860">
        <w:tc>
          <w:tcPr>
            <w:tcW w:w="14992" w:type="dxa"/>
            <w:gridSpan w:val="11"/>
          </w:tcPr>
          <w:p w:rsidR="00C279CB" w:rsidRPr="000E5078" w:rsidRDefault="00F4352F" w:rsidP="00F4352F">
            <w:pPr>
              <w:rPr>
                <w:rFonts w:ascii="Times New Roman" w:hAnsi="Times New Roman"/>
                <w:sz w:val="24"/>
                <w:szCs w:val="24"/>
              </w:rPr>
            </w:pPr>
            <w:r>
              <w:rPr>
                <w:rFonts w:ascii="Times New Roman" w:hAnsi="Times New Roman"/>
                <w:b/>
                <w:sz w:val="24"/>
                <w:szCs w:val="24"/>
                <w:lang w:val="kk-KZ"/>
              </w:rPr>
              <w:t>Міндет</w:t>
            </w:r>
            <w:r w:rsidR="00C279CB" w:rsidRPr="000E5078">
              <w:rPr>
                <w:rFonts w:ascii="Times New Roman" w:hAnsi="Times New Roman"/>
                <w:b/>
                <w:sz w:val="24"/>
                <w:szCs w:val="24"/>
              </w:rPr>
              <w:t xml:space="preserve"> 1.1.1 </w:t>
            </w:r>
            <w:r w:rsidRPr="00F4352F">
              <w:rPr>
                <w:rFonts w:ascii="Times New Roman" w:hAnsi="Times New Roman"/>
                <w:b/>
                <w:sz w:val="24"/>
                <w:szCs w:val="24"/>
              </w:rPr>
              <w:t xml:space="preserve">Ерте анықтау үшін АИТВ инфекциясы мен мерезге тестілеуді ұйымдастыру </w:t>
            </w:r>
          </w:p>
        </w:tc>
      </w:tr>
      <w:tr w:rsidR="00C279CB" w:rsidRPr="000E5078" w:rsidTr="00A47860">
        <w:tc>
          <w:tcPr>
            <w:tcW w:w="14992" w:type="dxa"/>
            <w:gridSpan w:val="11"/>
          </w:tcPr>
          <w:p w:rsidR="00C279CB" w:rsidRPr="000E5078" w:rsidRDefault="00CD697B" w:rsidP="00A47860">
            <w:pPr>
              <w:widowControl w:val="0"/>
              <w:ind w:left="-54" w:right="-14"/>
              <w:jc w:val="left"/>
              <w:rPr>
                <w:rFonts w:ascii="Times New Roman" w:hAnsi="Times New Roman"/>
                <w:sz w:val="24"/>
                <w:szCs w:val="24"/>
              </w:rPr>
            </w:pPr>
            <w:r w:rsidRPr="00CD697B">
              <w:rPr>
                <w:rFonts w:ascii="Times New Roman" w:hAnsi="Times New Roman"/>
                <w:b/>
                <w:sz w:val="24"/>
                <w:szCs w:val="24"/>
              </w:rPr>
              <w:t>Нәтижелер көрсеткіштері</w:t>
            </w:r>
          </w:p>
        </w:tc>
      </w:tr>
      <w:tr w:rsidR="00C279CB" w:rsidRPr="000E5078" w:rsidTr="00A47860">
        <w:tc>
          <w:tcPr>
            <w:tcW w:w="718"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lastRenderedPageBreak/>
              <w:t>1</w:t>
            </w:r>
          </w:p>
        </w:tc>
        <w:tc>
          <w:tcPr>
            <w:tcW w:w="2934" w:type="dxa"/>
          </w:tcPr>
          <w:p w:rsidR="00C279CB" w:rsidRPr="000E5078" w:rsidRDefault="00555F9F" w:rsidP="00A47860">
            <w:pPr>
              <w:widowControl w:val="0"/>
              <w:ind w:left="-54" w:right="-14" w:firstLine="47"/>
              <w:jc w:val="left"/>
              <w:rPr>
                <w:rFonts w:ascii="Times New Roman" w:hAnsi="Times New Roman"/>
                <w:sz w:val="24"/>
                <w:szCs w:val="24"/>
              </w:rPr>
            </w:pPr>
            <w:r w:rsidRPr="00555F9F">
              <w:rPr>
                <w:rFonts w:ascii="Times New Roman" w:hAnsi="Times New Roman"/>
                <w:sz w:val="24"/>
                <w:szCs w:val="24"/>
              </w:rPr>
              <w:t>Жүкті әйелдерді АИТ</w:t>
            </w:r>
            <w:proofErr w:type="gramStart"/>
            <w:r w:rsidRPr="00555F9F">
              <w:rPr>
                <w:rFonts w:ascii="Times New Roman" w:hAnsi="Times New Roman"/>
                <w:sz w:val="24"/>
                <w:szCs w:val="24"/>
              </w:rPr>
              <w:t>В-</w:t>
            </w:r>
            <w:proofErr w:type="gramEnd"/>
            <w:r w:rsidRPr="00555F9F">
              <w:rPr>
                <w:rFonts w:ascii="Times New Roman" w:hAnsi="Times New Roman"/>
                <w:sz w:val="24"/>
                <w:szCs w:val="24"/>
              </w:rPr>
              <w:t>ға тестілеумен қамту</w:t>
            </w:r>
          </w:p>
        </w:tc>
        <w:tc>
          <w:tcPr>
            <w:tcW w:w="1985" w:type="dxa"/>
          </w:tcPr>
          <w:p w:rsidR="00C279CB" w:rsidRPr="000E5078" w:rsidRDefault="005F5D05" w:rsidP="005F5D05">
            <w:pPr>
              <w:shd w:val="clear" w:color="auto" w:fill="FFFFFF"/>
              <w:ind w:left="-84" w:right="-140"/>
              <w:jc w:val="center"/>
              <w:rPr>
                <w:rFonts w:ascii="Times New Roman" w:hAnsi="Times New Roman"/>
                <w:sz w:val="24"/>
                <w:szCs w:val="24"/>
                <w:lang w:eastAsia="ru-RU"/>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 </w:t>
            </w:r>
          </w:p>
        </w:tc>
        <w:tc>
          <w:tcPr>
            <w:tcW w:w="1842" w:type="dxa"/>
          </w:tcPr>
          <w:p w:rsidR="00C279CB" w:rsidRPr="000E5078" w:rsidRDefault="0059653D" w:rsidP="00A47860">
            <w:pPr>
              <w:widowControl w:val="0"/>
              <w:ind w:left="-54" w:right="-14"/>
              <w:jc w:val="center"/>
              <w:rPr>
                <w:rFonts w:ascii="Times New Roman" w:hAnsi="Times New Roman"/>
                <w:sz w:val="24"/>
                <w:szCs w:val="24"/>
              </w:rPr>
            </w:pPr>
            <w:r w:rsidRPr="000E5078">
              <w:rPr>
                <w:rFonts w:ascii="Times New Roman" w:hAnsi="Times New Roman"/>
                <w:sz w:val="24"/>
                <w:szCs w:val="24"/>
              </w:rPr>
              <w:t xml:space="preserve">стат. </w:t>
            </w:r>
            <w:proofErr w:type="gramStart"/>
            <w:r>
              <w:rPr>
                <w:rFonts w:ascii="Times New Roman" w:hAnsi="Times New Roman"/>
                <w:sz w:val="24"/>
                <w:szCs w:val="24"/>
                <w:lang w:val="kk-KZ"/>
              </w:rPr>
              <w:t>м</w:t>
            </w:r>
            <w:proofErr w:type="gramEnd"/>
            <w:r>
              <w:rPr>
                <w:rFonts w:ascii="Times New Roman" w:hAnsi="Times New Roman"/>
                <w:sz w:val="24"/>
                <w:szCs w:val="24"/>
                <w:lang w:val="kk-KZ"/>
              </w:rPr>
              <w:t>әліметтер</w:t>
            </w:r>
          </w:p>
        </w:tc>
        <w:tc>
          <w:tcPr>
            <w:tcW w:w="1418"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w:t>
            </w:r>
          </w:p>
        </w:tc>
        <w:tc>
          <w:tcPr>
            <w:tcW w:w="1134"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992"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851"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850"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992"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1276"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r>
      <w:tr w:rsidR="00C279CB" w:rsidRPr="000E5078" w:rsidTr="00A47860">
        <w:tc>
          <w:tcPr>
            <w:tcW w:w="718"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2</w:t>
            </w:r>
          </w:p>
        </w:tc>
        <w:tc>
          <w:tcPr>
            <w:tcW w:w="2934" w:type="dxa"/>
          </w:tcPr>
          <w:p w:rsidR="00C279CB" w:rsidRPr="000E5078" w:rsidRDefault="00555F9F" w:rsidP="00A47860">
            <w:pPr>
              <w:widowControl w:val="0"/>
              <w:ind w:left="-54" w:right="-14" w:firstLine="47"/>
              <w:jc w:val="left"/>
              <w:rPr>
                <w:rFonts w:ascii="Times New Roman" w:hAnsi="Times New Roman"/>
                <w:sz w:val="24"/>
                <w:szCs w:val="24"/>
              </w:rPr>
            </w:pPr>
            <w:proofErr w:type="gramStart"/>
            <w:r w:rsidRPr="00555F9F">
              <w:rPr>
                <w:rFonts w:ascii="Times New Roman" w:hAnsi="Times New Roman"/>
                <w:sz w:val="24"/>
                <w:szCs w:val="24"/>
              </w:rPr>
              <w:t>Ж</w:t>
            </w:r>
            <w:proofErr w:type="gramEnd"/>
            <w:r w:rsidRPr="00555F9F">
              <w:rPr>
                <w:rFonts w:ascii="Times New Roman" w:hAnsi="Times New Roman"/>
                <w:sz w:val="24"/>
                <w:szCs w:val="24"/>
              </w:rPr>
              <w:t>үкті әйелдерді мерезге тестілеумен қамту</w:t>
            </w:r>
          </w:p>
        </w:tc>
        <w:tc>
          <w:tcPr>
            <w:tcW w:w="1985" w:type="dxa"/>
          </w:tcPr>
          <w:p w:rsidR="00C279CB" w:rsidRPr="000E5078" w:rsidRDefault="005F5D05" w:rsidP="00A47860">
            <w:pPr>
              <w:shd w:val="clear" w:color="auto" w:fill="FFFFFF"/>
              <w:ind w:left="-84" w:right="-140"/>
              <w:jc w:val="center"/>
              <w:rPr>
                <w:rFonts w:ascii="Times New Roman" w:hAnsi="Times New Roman"/>
                <w:sz w:val="24"/>
                <w:szCs w:val="24"/>
                <w:lang w:eastAsia="ru-RU"/>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C55ED3" w:rsidRDefault="00C279CB" w:rsidP="00C55ED3">
            <w:pPr>
              <w:widowControl w:val="0"/>
              <w:ind w:left="-54" w:right="-14"/>
              <w:jc w:val="center"/>
              <w:rPr>
                <w:rFonts w:ascii="Times New Roman" w:hAnsi="Times New Roman"/>
                <w:sz w:val="24"/>
                <w:szCs w:val="24"/>
                <w:lang w:val="kk-KZ"/>
              </w:rPr>
            </w:pPr>
            <w:r w:rsidRPr="000E5078">
              <w:rPr>
                <w:rFonts w:ascii="Times New Roman" w:hAnsi="Times New Roman"/>
                <w:sz w:val="24"/>
                <w:szCs w:val="24"/>
              </w:rPr>
              <w:t xml:space="preserve">стат. </w:t>
            </w:r>
            <w:proofErr w:type="gramStart"/>
            <w:r w:rsidR="00C55ED3">
              <w:rPr>
                <w:rFonts w:ascii="Times New Roman" w:hAnsi="Times New Roman"/>
                <w:sz w:val="24"/>
                <w:szCs w:val="24"/>
                <w:lang w:val="kk-KZ"/>
              </w:rPr>
              <w:t>м</w:t>
            </w:r>
            <w:proofErr w:type="gramEnd"/>
            <w:r w:rsidR="00C55ED3">
              <w:rPr>
                <w:rFonts w:ascii="Times New Roman" w:hAnsi="Times New Roman"/>
                <w:sz w:val="24"/>
                <w:szCs w:val="24"/>
                <w:lang w:val="kk-KZ"/>
              </w:rPr>
              <w:t>әліметтер</w:t>
            </w:r>
          </w:p>
        </w:tc>
        <w:tc>
          <w:tcPr>
            <w:tcW w:w="1418"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w:t>
            </w:r>
          </w:p>
        </w:tc>
        <w:tc>
          <w:tcPr>
            <w:tcW w:w="1134"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992"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851"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850"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992"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1276" w:type="dxa"/>
          </w:tcPr>
          <w:p w:rsidR="00C279CB" w:rsidRPr="000E5078" w:rsidRDefault="00C279CB" w:rsidP="00A47860">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r>
      <w:tr w:rsidR="00C279CB" w:rsidRPr="000E5078" w:rsidTr="00A47860">
        <w:tc>
          <w:tcPr>
            <w:tcW w:w="14992" w:type="dxa"/>
            <w:gridSpan w:val="11"/>
          </w:tcPr>
          <w:p w:rsidR="00C279CB" w:rsidRPr="000E5078" w:rsidRDefault="00555F9F" w:rsidP="00555F9F">
            <w:pPr>
              <w:jc w:val="left"/>
              <w:rPr>
                <w:rFonts w:ascii="Times New Roman" w:hAnsi="Times New Roman"/>
                <w:b/>
                <w:sz w:val="24"/>
                <w:szCs w:val="24"/>
              </w:rPr>
            </w:pPr>
            <w:r>
              <w:rPr>
                <w:rFonts w:ascii="Times New Roman" w:hAnsi="Times New Roman"/>
                <w:b/>
                <w:sz w:val="24"/>
                <w:szCs w:val="24"/>
                <w:lang w:val="kk-KZ"/>
              </w:rPr>
              <w:t>Міндет</w:t>
            </w:r>
            <w:r w:rsidR="00C279CB" w:rsidRPr="000E5078">
              <w:rPr>
                <w:rFonts w:ascii="Times New Roman" w:hAnsi="Times New Roman"/>
                <w:b/>
                <w:sz w:val="24"/>
                <w:szCs w:val="24"/>
              </w:rPr>
              <w:t xml:space="preserve"> 1.1.2  </w:t>
            </w:r>
            <w:r w:rsidRPr="00555F9F">
              <w:rPr>
                <w:rFonts w:ascii="Times New Roman" w:hAnsi="Times New Roman"/>
                <w:b/>
                <w:sz w:val="24"/>
                <w:szCs w:val="24"/>
              </w:rPr>
              <w:t>Вирустық гепатиттерге А</w:t>
            </w:r>
            <w:r>
              <w:rPr>
                <w:rFonts w:ascii="Times New Roman" w:hAnsi="Times New Roman"/>
                <w:b/>
                <w:sz w:val="24"/>
                <w:szCs w:val="24"/>
                <w:lang w:val="kk-KZ"/>
              </w:rPr>
              <w:t>ӨА</w:t>
            </w:r>
            <w:r w:rsidRPr="00555F9F">
              <w:rPr>
                <w:rFonts w:ascii="Times New Roman" w:hAnsi="Times New Roman"/>
                <w:b/>
                <w:sz w:val="24"/>
                <w:szCs w:val="24"/>
              </w:rPr>
              <w:t xml:space="preserve"> тестілеуін ұйымдастыру</w:t>
            </w:r>
          </w:p>
        </w:tc>
      </w:tr>
      <w:tr w:rsidR="00C279CB" w:rsidRPr="000E5078" w:rsidTr="00A47860">
        <w:tc>
          <w:tcPr>
            <w:tcW w:w="14992" w:type="dxa"/>
            <w:gridSpan w:val="11"/>
          </w:tcPr>
          <w:p w:rsidR="00C279CB" w:rsidRPr="000E5078" w:rsidRDefault="00555F9F" w:rsidP="00A47860">
            <w:pPr>
              <w:jc w:val="left"/>
              <w:rPr>
                <w:rFonts w:ascii="Times New Roman" w:hAnsi="Times New Roman"/>
                <w:b/>
                <w:sz w:val="24"/>
                <w:szCs w:val="24"/>
              </w:rPr>
            </w:pPr>
            <w:r w:rsidRPr="00555F9F">
              <w:rPr>
                <w:rFonts w:ascii="Times New Roman" w:hAnsi="Times New Roman"/>
                <w:b/>
                <w:sz w:val="24"/>
                <w:szCs w:val="24"/>
              </w:rPr>
              <w:t>Нәтижелер көрсеткіштері</w:t>
            </w:r>
          </w:p>
        </w:tc>
      </w:tr>
      <w:tr w:rsidR="00C279CB" w:rsidRPr="000E5078" w:rsidTr="00A47860">
        <w:tc>
          <w:tcPr>
            <w:tcW w:w="718"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1</w:t>
            </w:r>
          </w:p>
        </w:tc>
        <w:tc>
          <w:tcPr>
            <w:tcW w:w="2934" w:type="dxa"/>
          </w:tcPr>
          <w:p w:rsidR="00C279CB" w:rsidRPr="000E5078" w:rsidRDefault="00555F9F" w:rsidP="00555F9F">
            <w:pPr>
              <w:widowControl w:val="0"/>
              <w:ind w:right="-14"/>
              <w:jc w:val="left"/>
              <w:rPr>
                <w:rFonts w:ascii="Times New Roman" w:hAnsi="Times New Roman"/>
                <w:sz w:val="24"/>
                <w:szCs w:val="24"/>
              </w:rPr>
            </w:pPr>
            <w:r w:rsidRPr="00555F9F">
              <w:rPr>
                <w:rFonts w:ascii="Times New Roman" w:hAnsi="Times New Roman"/>
                <w:sz w:val="24"/>
                <w:szCs w:val="24"/>
              </w:rPr>
              <w:t>ВГ А</w:t>
            </w:r>
            <w:r>
              <w:rPr>
                <w:rFonts w:ascii="Times New Roman" w:hAnsi="Times New Roman"/>
                <w:sz w:val="24"/>
                <w:szCs w:val="24"/>
                <w:lang w:val="kk-KZ"/>
              </w:rPr>
              <w:t>Ө</w:t>
            </w:r>
            <w:proofErr w:type="gramStart"/>
            <w:r>
              <w:rPr>
                <w:rFonts w:ascii="Times New Roman" w:hAnsi="Times New Roman"/>
                <w:sz w:val="24"/>
                <w:szCs w:val="24"/>
                <w:lang w:val="kk-KZ"/>
              </w:rPr>
              <w:t>А</w:t>
            </w:r>
            <w:proofErr w:type="gramEnd"/>
            <w:r w:rsidRPr="00555F9F">
              <w:rPr>
                <w:rFonts w:ascii="Times New Roman" w:hAnsi="Times New Roman"/>
                <w:sz w:val="24"/>
                <w:szCs w:val="24"/>
              </w:rPr>
              <w:t xml:space="preserve"> тестілеумен қамту</w:t>
            </w:r>
          </w:p>
        </w:tc>
        <w:tc>
          <w:tcPr>
            <w:tcW w:w="1985" w:type="dxa"/>
          </w:tcPr>
          <w:p w:rsidR="00C279CB" w:rsidRPr="000E5078" w:rsidRDefault="005F5D05" w:rsidP="00A47860">
            <w:pPr>
              <w:shd w:val="clear" w:color="auto" w:fill="FFFFFF"/>
              <w:ind w:left="-84" w:right="-140"/>
              <w:jc w:val="center"/>
              <w:rPr>
                <w:rFonts w:ascii="Times New Roman" w:hAnsi="Times New Roman"/>
                <w:sz w:val="24"/>
                <w:szCs w:val="24"/>
                <w:lang w:eastAsia="ru-RU"/>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C55ED3" w:rsidRDefault="00C279CB" w:rsidP="00C55ED3">
            <w:pPr>
              <w:widowControl w:val="0"/>
              <w:ind w:left="-54" w:right="-14"/>
              <w:jc w:val="center"/>
              <w:rPr>
                <w:rFonts w:ascii="Times New Roman" w:hAnsi="Times New Roman"/>
                <w:sz w:val="24"/>
                <w:szCs w:val="24"/>
                <w:lang w:val="kk-KZ"/>
              </w:rPr>
            </w:pPr>
            <w:r w:rsidRPr="000E5078">
              <w:rPr>
                <w:rFonts w:ascii="Times New Roman" w:hAnsi="Times New Roman"/>
                <w:sz w:val="24"/>
                <w:szCs w:val="24"/>
              </w:rPr>
              <w:t xml:space="preserve">стат. </w:t>
            </w:r>
            <w:proofErr w:type="gramStart"/>
            <w:r w:rsidR="00C55ED3">
              <w:rPr>
                <w:rFonts w:ascii="Times New Roman" w:hAnsi="Times New Roman"/>
                <w:sz w:val="24"/>
                <w:szCs w:val="24"/>
                <w:lang w:val="kk-KZ"/>
              </w:rPr>
              <w:t>м</w:t>
            </w:r>
            <w:proofErr w:type="gramEnd"/>
            <w:r w:rsidR="00C55ED3">
              <w:rPr>
                <w:rFonts w:ascii="Times New Roman" w:hAnsi="Times New Roman"/>
                <w:sz w:val="24"/>
                <w:szCs w:val="24"/>
                <w:lang w:val="kk-KZ"/>
              </w:rPr>
              <w:t>әліметтер</w:t>
            </w:r>
          </w:p>
        </w:tc>
        <w:tc>
          <w:tcPr>
            <w:tcW w:w="1418"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w:t>
            </w:r>
          </w:p>
        </w:tc>
        <w:tc>
          <w:tcPr>
            <w:tcW w:w="1134" w:type="dxa"/>
          </w:tcPr>
          <w:p w:rsidR="00C279CB" w:rsidRPr="000E5078" w:rsidRDefault="00C279CB" w:rsidP="00A47860">
            <w:pPr>
              <w:jc w:val="center"/>
              <w:rPr>
                <w:rFonts w:ascii="Times New Roman" w:hAnsi="Times New Roman"/>
              </w:rPr>
            </w:pPr>
            <w:r w:rsidRPr="000E5078">
              <w:rPr>
                <w:rFonts w:ascii="Times New Roman" w:hAnsi="Times New Roman"/>
                <w:sz w:val="24"/>
              </w:rPr>
              <w:t>83</w:t>
            </w:r>
          </w:p>
        </w:tc>
        <w:tc>
          <w:tcPr>
            <w:tcW w:w="992"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≤8</w:t>
            </w:r>
            <w:r w:rsidRPr="000E5078">
              <w:rPr>
                <w:rFonts w:ascii="Times New Roman" w:hAnsi="Times New Roman"/>
                <w:sz w:val="24"/>
                <w:szCs w:val="24"/>
                <w:lang w:val="en-US"/>
              </w:rPr>
              <w:t>5</w:t>
            </w:r>
          </w:p>
        </w:tc>
        <w:tc>
          <w:tcPr>
            <w:tcW w:w="851"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w:t>
            </w:r>
            <w:r w:rsidRPr="000E5078">
              <w:rPr>
                <w:rFonts w:ascii="Times New Roman" w:hAnsi="Times New Roman"/>
                <w:sz w:val="24"/>
                <w:szCs w:val="24"/>
                <w:lang w:val="en-US"/>
              </w:rPr>
              <w:t>87</w:t>
            </w:r>
          </w:p>
        </w:tc>
        <w:tc>
          <w:tcPr>
            <w:tcW w:w="850"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w:t>
            </w:r>
            <w:r w:rsidRPr="000E5078">
              <w:rPr>
                <w:rFonts w:ascii="Times New Roman" w:hAnsi="Times New Roman"/>
                <w:sz w:val="24"/>
                <w:szCs w:val="24"/>
                <w:lang w:val="en-US"/>
              </w:rPr>
              <w:t>9</w:t>
            </w:r>
            <w:r w:rsidRPr="000E5078">
              <w:rPr>
                <w:rFonts w:ascii="Times New Roman" w:hAnsi="Times New Roman"/>
                <w:sz w:val="24"/>
                <w:szCs w:val="24"/>
              </w:rPr>
              <w:t>0</w:t>
            </w:r>
          </w:p>
        </w:tc>
        <w:tc>
          <w:tcPr>
            <w:tcW w:w="992"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w:t>
            </w:r>
            <w:r w:rsidRPr="000E5078">
              <w:rPr>
                <w:rFonts w:ascii="Times New Roman" w:hAnsi="Times New Roman"/>
                <w:sz w:val="24"/>
                <w:szCs w:val="24"/>
                <w:lang w:val="en-US"/>
              </w:rPr>
              <w:t>9</w:t>
            </w:r>
            <w:r w:rsidRPr="000E5078">
              <w:rPr>
                <w:rFonts w:ascii="Times New Roman" w:hAnsi="Times New Roman"/>
                <w:sz w:val="24"/>
                <w:szCs w:val="24"/>
              </w:rPr>
              <w:t>2</w:t>
            </w:r>
          </w:p>
        </w:tc>
        <w:tc>
          <w:tcPr>
            <w:tcW w:w="1276"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w:t>
            </w:r>
            <w:r w:rsidRPr="000E5078">
              <w:rPr>
                <w:rFonts w:ascii="Times New Roman" w:hAnsi="Times New Roman"/>
                <w:sz w:val="24"/>
                <w:szCs w:val="24"/>
                <w:lang w:val="en-US"/>
              </w:rPr>
              <w:t>95</w:t>
            </w:r>
          </w:p>
        </w:tc>
      </w:tr>
      <w:tr w:rsidR="00C279CB" w:rsidRPr="000E5078" w:rsidTr="00A47860">
        <w:tc>
          <w:tcPr>
            <w:tcW w:w="14992" w:type="dxa"/>
            <w:gridSpan w:val="11"/>
          </w:tcPr>
          <w:p w:rsidR="00C279CB" w:rsidRPr="000E5078" w:rsidRDefault="00555F9F" w:rsidP="00A47860">
            <w:pPr>
              <w:widowControl w:val="0"/>
              <w:ind w:left="-54" w:right="-14"/>
              <w:jc w:val="left"/>
              <w:rPr>
                <w:rFonts w:ascii="Times New Roman" w:hAnsi="Times New Roman"/>
                <w:b/>
                <w:sz w:val="24"/>
                <w:szCs w:val="24"/>
              </w:rPr>
            </w:pPr>
            <w:r>
              <w:rPr>
                <w:rFonts w:ascii="Times New Roman" w:hAnsi="Times New Roman"/>
                <w:b/>
                <w:sz w:val="24"/>
                <w:szCs w:val="24"/>
                <w:lang w:val="kk-KZ"/>
              </w:rPr>
              <w:t>Мақсат</w:t>
            </w:r>
            <w:r w:rsidR="00C279CB" w:rsidRPr="000E5078">
              <w:rPr>
                <w:rFonts w:ascii="Times New Roman" w:hAnsi="Times New Roman"/>
                <w:b/>
                <w:sz w:val="24"/>
                <w:szCs w:val="24"/>
              </w:rPr>
              <w:t xml:space="preserve"> 1. 2 </w:t>
            </w:r>
            <w:r w:rsidRPr="00555F9F">
              <w:rPr>
                <w:rFonts w:ascii="Times New Roman" w:hAnsi="Times New Roman"/>
                <w:b/>
                <w:sz w:val="24"/>
                <w:szCs w:val="24"/>
              </w:rPr>
              <w:t>Ұсынылатын емнің сапасы мен тиімділігін жақсарту</w:t>
            </w:r>
          </w:p>
        </w:tc>
      </w:tr>
      <w:tr w:rsidR="00C279CB" w:rsidRPr="000E5078" w:rsidTr="00A47860">
        <w:tc>
          <w:tcPr>
            <w:tcW w:w="718"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1</w:t>
            </w:r>
          </w:p>
        </w:tc>
        <w:tc>
          <w:tcPr>
            <w:tcW w:w="2934" w:type="dxa"/>
          </w:tcPr>
          <w:p w:rsidR="00C279CB" w:rsidRPr="000E5078" w:rsidRDefault="0019697A" w:rsidP="00A47860">
            <w:pPr>
              <w:widowControl w:val="0"/>
              <w:ind w:left="-7" w:right="-14"/>
              <w:rPr>
                <w:rFonts w:ascii="Times New Roman" w:hAnsi="Times New Roman"/>
                <w:sz w:val="24"/>
                <w:szCs w:val="24"/>
              </w:rPr>
            </w:pPr>
            <w:r w:rsidRPr="0019697A">
              <w:rPr>
                <w:rFonts w:ascii="Times New Roman" w:hAnsi="Times New Roman"/>
                <w:sz w:val="24"/>
                <w:szCs w:val="24"/>
              </w:rPr>
              <w:t>Анықталмаған вирустық жүктемесі 1000 мл / көшірмеден кем АИТВ-инфекциясымен өмі</w:t>
            </w:r>
            <w:proofErr w:type="gramStart"/>
            <w:r w:rsidRPr="0019697A">
              <w:rPr>
                <w:rFonts w:ascii="Times New Roman" w:hAnsi="Times New Roman"/>
                <w:sz w:val="24"/>
                <w:szCs w:val="24"/>
              </w:rPr>
              <w:t>р</w:t>
            </w:r>
            <w:proofErr w:type="gramEnd"/>
            <w:r w:rsidRPr="0019697A">
              <w:rPr>
                <w:rFonts w:ascii="Times New Roman" w:hAnsi="Times New Roman"/>
                <w:sz w:val="24"/>
                <w:szCs w:val="24"/>
              </w:rPr>
              <w:t xml:space="preserve"> сүретін адамдардың пайызы</w:t>
            </w:r>
          </w:p>
        </w:tc>
        <w:tc>
          <w:tcPr>
            <w:tcW w:w="1985" w:type="dxa"/>
          </w:tcPr>
          <w:p w:rsidR="00C279CB" w:rsidRPr="000E5078" w:rsidRDefault="005F5D05" w:rsidP="00A47860">
            <w:pPr>
              <w:shd w:val="clear" w:color="auto" w:fill="FFFFFF"/>
              <w:ind w:left="-84" w:right="-140"/>
              <w:jc w:val="center"/>
              <w:rPr>
                <w:rFonts w:ascii="Times New Roman" w:hAnsi="Times New Roman"/>
                <w:sz w:val="24"/>
                <w:szCs w:val="24"/>
                <w:lang w:eastAsia="ru-RU"/>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C55ED3" w:rsidRDefault="00C55ED3" w:rsidP="00C55ED3">
            <w:pPr>
              <w:shd w:val="clear" w:color="auto" w:fill="FFFFFF"/>
              <w:spacing w:line="276" w:lineRule="auto"/>
              <w:jc w:val="center"/>
              <w:rPr>
                <w:rFonts w:ascii="Times New Roman" w:hAnsi="Times New Roman"/>
                <w:sz w:val="24"/>
                <w:szCs w:val="24"/>
                <w:lang w:val="kk-KZ" w:eastAsia="ru-RU"/>
              </w:rPr>
            </w:pPr>
            <w:r>
              <w:rPr>
                <w:rFonts w:ascii="Times New Roman" w:hAnsi="Times New Roman"/>
                <w:sz w:val="24"/>
                <w:szCs w:val="24"/>
                <w:lang w:eastAsia="ru-RU"/>
              </w:rPr>
              <w:t xml:space="preserve">стат. </w:t>
            </w:r>
            <w:proofErr w:type="gramStart"/>
            <w:r>
              <w:rPr>
                <w:rFonts w:ascii="Times New Roman" w:hAnsi="Times New Roman"/>
                <w:sz w:val="24"/>
                <w:szCs w:val="24"/>
                <w:lang w:val="kk-KZ" w:eastAsia="ru-RU"/>
              </w:rPr>
              <w:t>м</w:t>
            </w:r>
            <w:proofErr w:type="gramEnd"/>
            <w:r>
              <w:rPr>
                <w:rFonts w:ascii="Times New Roman" w:hAnsi="Times New Roman"/>
                <w:sz w:val="24"/>
                <w:szCs w:val="24"/>
                <w:lang w:val="kk-KZ" w:eastAsia="ru-RU"/>
              </w:rPr>
              <w:t>әліметтер</w:t>
            </w:r>
          </w:p>
        </w:tc>
        <w:tc>
          <w:tcPr>
            <w:tcW w:w="1418"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w:t>
            </w:r>
          </w:p>
        </w:tc>
        <w:tc>
          <w:tcPr>
            <w:tcW w:w="1134"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78</w:t>
            </w:r>
          </w:p>
        </w:tc>
        <w:tc>
          <w:tcPr>
            <w:tcW w:w="992" w:type="dxa"/>
          </w:tcPr>
          <w:p w:rsidR="00C279CB" w:rsidRPr="00C55ED3" w:rsidRDefault="00C279CB" w:rsidP="00A47860">
            <w:pPr>
              <w:widowControl w:val="0"/>
              <w:ind w:left="-54" w:right="-14"/>
              <w:jc w:val="center"/>
              <w:rPr>
                <w:rFonts w:ascii="Times New Roman" w:hAnsi="Times New Roman"/>
                <w:strike/>
                <w:color w:val="FF0000"/>
                <w:sz w:val="24"/>
                <w:szCs w:val="24"/>
              </w:rPr>
            </w:pPr>
            <w:r w:rsidRPr="000E5078">
              <w:rPr>
                <w:rFonts w:ascii="Times New Roman" w:hAnsi="Times New Roman"/>
                <w:sz w:val="24"/>
                <w:szCs w:val="24"/>
              </w:rPr>
              <w:t>82</w:t>
            </w:r>
          </w:p>
        </w:tc>
        <w:tc>
          <w:tcPr>
            <w:tcW w:w="851" w:type="dxa"/>
          </w:tcPr>
          <w:p w:rsidR="00C279CB" w:rsidRPr="000E5078" w:rsidRDefault="00C279CB" w:rsidP="00A47860">
            <w:pPr>
              <w:widowControl w:val="0"/>
              <w:ind w:left="-54" w:right="-14"/>
              <w:jc w:val="center"/>
              <w:rPr>
                <w:rFonts w:ascii="Times New Roman" w:hAnsi="Times New Roman"/>
                <w:strike/>
                <w:color w:val="FF0000"/>
                <w:sz w:val="24"/>
                <w:szCs w:val="24"/>
              </w:rPr>
            </w:pPr>
            <w:r w:rsidRPr="000E5078">
              <w:rPr>
                <w:rFonts w:ascii="Times New Roman" w:hAnsi="Times New Roman"/>
                <w:sz w:val="24"/>
                <w:szCs w:val="24"/>
              </w:rPr>
              <w:t>84</w:t>
            </w:r>
          </w:p>
        </w:tc>
        <w:tc>
          <w:tcPr>
            <w:tcW w:w="850"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86</w:t>
            </w:r>
          </w:p>
        </w:tc>
        <w:tc>
          <w:tcPr>
            <w:tcW w:w="992"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88</w:t>
            </w:r>
          </w:p>
        </w:tc>
        <w:tc>
          <w:tcPr>
            <w:tcW w:w="1276"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90</w:t>
            </w:r>
          </w:p>
        </w:tc>
      </w:tr>
      <w:tr w:rsidR="00C279CB" w:rsidRPr="000E5078" w:rsidTr="00A47860">
        <w:tc>
          <w:tcPr>
            <w:tcW w:w="14992" w:type="dxa"/>
            <w:gridSpan w:val="11"/>
          </w:tcPr>
          <w:p w:rsidR="00C279CB" w:rsidRPr="000E5078" w:rsidRDefault="0019697A" w:rsidP="00A47860">
            <w:pPr>
              <w:rPr>
                <w:rFonts w:ascii="Times New Roman" w:hAnsi="Times New Roman"/>
                <w:b/>
                <w:sz w:val="24"/>
                <w:szCs w:val="24"/>
              </w:rPr>
            </w:pPr>
            <w:r>
              <w:rPr>
                <w:rFonts w:ascii="Times New Roman" w:hAnsi="Times New Roman"/>
                <w:b/>
                <w:sz w:val="24"/>
                <w:szCs w:val="24"/>
                <w:lang w:val="kk-KZ"/>
              </w:rPr>
              <w:t>Міндет</w:t>
            </w:r>
            <w:r w:rsidR="00C279CB" w:rsidRPr="000E5078">
              <w:rPr>
                <w:rFonts w:ascii="Times New Roman" w:hAnsi="Times New Roman"/>
                <w:b/>
                <w:sz w:val="24"/>
                <w:szCs w:val="24"/>
              </w:rPr>
              <w:t xml:space="preserve">  1.2.1 </w:t>
            </w:r>
            <w:r w:rsidRPr="0019697A">
              <w:rPr>
                <w:rFonts w:ascii="Times New Roman" w:hAnsi="Times New Roman"/>
                <w:b/>
                <w:sz w:val="24"/>
                <w:szCs w:val="24"/>
              </w:rPr>
              <w:t>Дерматологиялық ауруларды емдеудің тиімділігі мен сапасын мониторингтеу</w:t>
            </w:r>
          </w:p>
        </w:tc>
      </w:tr>
      <w:tr w:rsidR="00C279CB" w:rsidRPr="000E5078" w:rsidTr="00A47860">
        <w:tc>
          <w:tcPr>
            <w:tcW w:w="14992" w:type="dxa"/>
            <w:gridSpan w:val="11"/>
          </w:tcPr>
          <w:p w:rsidR="00C279CB" w:rsidRPr="000E5078" w:rsidRDefault="0019697A" w:rsidP="00A47860">
            <w:pPr>
              <w:rPr>
                <w:rFonts w:ascii="Times New Roman" w:hAnsi="Times New Roman"/>
                <w:sz w:val="24"/>
                <w:szCs w:val="24"/>
              </w:rPr>
            </w:pPr>
            <w:r w:rsidRPr="00555F9F">
              <w:rPr>
                <w:rFonts w:ascii="Times New Roman" w:hAnsi="Times New Roman"/>
                <w:b/>
                <w:sz w:val="24"/>
                <w:szCs w:val="24"/>
              </w:rPr>
              <w:t>Нәтижелер көрсеткіштері</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1</w:t>
            </w:r>
          </w:p>
        </w:tc>
        <w:tc>
          <w:tcPr>
            <w:tcW w:w="2934" w:type="dxa"/>
          </w:tcPr>
          <w:p w:rsidR="00C279CB" w:rsidRPr="000E5078" w:rsidRDefault="0019697A" w:rsidP="00A47860">
            <w:pPr>
              <w:jc w:val="left"/>
              <w:rPr>
                <w:rFonts w:ascii="Times New Roman" w:hAnsi="Times New Roman"/>
                <w:sz w:val="24"/>
                <w:szCs w:val="24"/>
              </w:rPr>
            </w:pPr>
            <w:r w:rsidRPr="0019697A">
              <w:rPr>
                <w:rFonts w:ascii="Times New Roman" w:hAnsi="Times New Roman"/>
                <w:sz w:val="24"/>
                <w:szCs w:val="24"/>
              </w:rPr>
              <w:t>Пациенттердің медициналық қызметтер сапасына қанағаттану деңгейі</w:t>
            </w:r>
          </w:p>
        </w:tc>
        <w:tc>
          <w:tcPr>
            <w:tcW w:w="1985" w:type="dxa"/>
          </w:tcPr>
          <w:p w:rsidR="00C279CB" w:rsidRPr="000E5078" w:rsidRDefault="005F5D05" w:rsidP="00A47860">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0E5078" w:rsidRDefault="00C55ED3" w:rsidP="00A47860">
            <w:pPr>
              <w:jc w:val="center"/>
              <w:rPr>
                <w:rFonts w:ascii="Times New Roman" w:hAnsi="Times New Roman"/>
                <w:sz w:val="24"/>
                <w:szCs w:val="24"/>
              </w:rPr>
            </w:pPr>
            <w:r w:rsidRPr="00C55ED3">
              <w:rPr>
                <w:rFonts w:ascii="Times New Roman" w:hAnsi="Times New Roman"/>
                <w:sz w:val="24"/>
                <w:szCs w:val="24"/>
              </w:rPr>
              <w:t>Сауалнама нәтижелері</w:t>
            </w:r>
          </w:p>
        </w:tc>
        <w:tc>
          <w:tcPr>
            <w:tcW w:w="1418"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w:t>
            </w:r>
          </w:p>
        </w:tc>
        <w:tc>
          <w:tcPr>
            <w:tcW w:w="1134" w:type="dxa"/>
          </w:tcPr>
          <w:p w:rsidR="00C279CB" w:rsidRPr="000E5078" w:rsidRDefault="00C279CB" w:rsidP="00A47860">
            <w:pPr>
              <w:jc w:val="center"/>
              <w:rPr>
                <w:rFonts w:ascii="Times New Roman" w:hAnsi="Times New Roman"/>
                <w:sz w:val="24"/>
                <w:szCs w:val="24"/>
                <w:lang w:val="en-US"/>
              </w:rPr>
            </w:pPr>
            <w:r w:rsidRPr="000E5078">
              <w:rPr>
                <w:rFonts w:ascii="Times New Roman" w:hAnsi="Times New Roman"/>
                <w:sz w:val="24"/>
                <w:szCs w:val="24"/>
                <w:lang w:val="en-US"/>
              </w:rPr>
              <w:t>75</w:t>
            </w:r>
          </w:p>
        </w:tc>
        <w:tc>
          <w:tcPr>
            <w:tcW w:w="992" w:type="dxa"/>
          </w:tcPr>
          <w:p w:rsidR="00C279CB" w:rsidRPr="000E5078" w:rsidRDefault="00C279CB" w:rsidP="00A47860">
            <w:pPr>
              <w:jc w:val="center"/>
              <w:rPr>
                <w:rFonts w:ascii="Times New Roman" w:hAnsi="Times New Roman"/>
                <w:sz w:val="24"/>
                <w:szCs w:val="24"/>
                <w:lang w:val="en-US"/>
              </w:rPr>
            </w:pPr>
            <w:r w:rsidRPr="000E5078">
              <w:rPr>
                <w:rFonts w:ascii="Times New Roman" w:hAnsi="Times New Roman"/>
                <w:sz w:val="24"/>
                <w:szCs w:val="24"/>
                <w:lang w:val="en-US"/>
              </w:rPr>
              <w:t>76</w:t>
            </w:r>
          </w:p>
        </w:tc>
        <w:tc>
          <w:tcPr>
            <w:tcW w:w="851" w:type="dxa"/>
          </w:tcPr>
          <w:p w:rsidR="00C279CB" w:rsidRPr="000E5078" w:rsidRDefault="00C279CB" w:rsidP="00A47860">
            <w:pPr>
              <w:jc w:val="center"/>
              <w:rPr>
                <w:rFonts w:ascii="Times New Roman" w:hAnsi="Times New Roman"/>
                <w:sz w:val="24"/>
                <w:szCs w:val="24"/>
                <w:lang w:val="en-US"/>
              </w:rPr>
            </w:pPr>
            <w:r w:rsidRPr="000E5078">
              <w:rPr>
                <w:rFonts w:ascii="Times New Roman" w:hAnsi="Times New Roman"/>
                <w:sz w:val="24"/>
                <w:szCs w:val="24"/>
                <w:lang w:val="en-US"/>
              </w:rPr>
              <w:t>77</w:t>
            </w:r>
          </w:p>
        </w:tc>
        <w:tc>
          <w:tcPr>
            <w:tcW w:w="850" w:type="dxa"/>
          </w:tcPr>
          <w:p w:rsidR="00C279CB" w:rsidRPr="000E5078" w:rsidRDefault="00C279CB" w:rsidP="00A47860">
            <w:pPr>
              <w:jc w:val="center"/>
              <w:rPr>
                <w:rFonts w:ascii="Times New Roman" w:hAnsi="Times New Roman"/>
                <w:sz w:val="24"/>
                <w:szCs w:val="24"/>
                <w:lang w:val="en-US"/>
              </w:rPr>
            </w:pPr>
            <w:r w:rsidRPr="000E5078">
              <w:rPr>
                <w:rFonts w:ascii="Times New Roman" w:hAnsi="Times New Roman"/>
                <w:sz w:val="24"/>
                <w:szCs w:val="24"/>
                <w:lang w:val="en-US"/>
              </w:rPr>
              <w:t>80</w:t>
            </w:r>
          </w:p>
        </w:tc>
        <w:tc>
          <w:tcPr>
            <w:tcW w:w="992" w:type="dxa"/>
          </w:tcPr>
          <w:p w:rsidR="00C279CB" w:rsidRPr="000E5078" w:rsidRDefault="00C279CB" w:rsidP="00A47860">
            <w:pPr>
              <w:jc w:val="center"/>
              <w:rPr>
                <w:rFonts w:ascii="Times New Roman" w:hAnsi="Times New Roman"/>
                <w:sz w:val="24"/>
                <w:szCs w:val="24"/>
                <w:lang w:val="en-US"/>
              </w:rPr>
            </w:pPr>
            <w:r w:rsidRPr="000E5078">
              <w:rPr>
                <w:rFonts w:ascii="Times New Roman" w:hAnsi="Times New Roman"/>
                <w:sz w:val="24"/>
                <w:szCs w:val="24"/>
                <w:lang w:val="en-US"/>
              </w:rPr>
              <w:t>80</w:t>
            </w:r>
          </w:p>
        </w:tc>
        <w:tc>
          <w:tcPr>
            <w:tcW w:w="1276" w:type="dxa"/>
          </w:tcPr>
          <w:p w:rsidR="00C279CB" w:rsidRPr="000E5078" w:rsidRDefault="00C279CB" w:rsidP="00A47860">
            <w:pPr>
              <w:jc w:val="center"/>
              <w:rPr>
                <w:rFonts w:ascii="Times New Roman" w:hAnsi="Times New Roman"/>
                <w:sz w:val="24"/>
                <w:szCs w:val="24"/>
                <w:lang w:val="en-US"/>
              </w:rPr>
            </w:pPr>
            <w:r w:rsidRPr="000E5078">
              <w:rPr>
                <w:rFonts w:ascii="Times New Roman" w:hAnsi="Times New Roman"/>
                <w:sz w:val="24"/>
                <w:szCs w:val="24"/>
                <w:lang w:val="en-US"/>
              </w:rPr>
              <w:t>80</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2</w:t>
            </w:r>
          </w:p>
        </w:tc>
        <w:tc>
          <w:tcPr>
            <w:tcW w:w="2934" w:type="dxa"/>
          </w:tcPr>
          <w:p w:rsidR="00C279CB" w:rsidRPr="000E5078" w:rsidRDefault="0019697A" w:rsidP="00A47860">
            <w:pPr>
              <w:jc w:val="left"/>
              <w:rPr>
                <w:rFonts w:ascii="Times New Roman" w:hAnsi="Times New Roman"/>
                <w:sz w:val="24"/>
                <w:szCs w:val="24"/>
              </w:rPr>
            </w:pPr>
            <w:r w:rsidRPr="0019697A">
              <w:rPr>
                <w:rFonts w:ascii="Times New Roman" w:hAnsi="Times New Roman"/>
                <w:sz w:val="24"/>
                <w:szCs w:val="24"/>
              </w:rPr>
              <w:t xml:space="preserve">Негізделген </w:t>
            </w:r>
            <w:proofErr w:type="gramStart"/>
            <w:r w:rsidRPr="0019697A">
              <w:rPr>
                <w:rFonts w:ascii="Times New Roman" w:hAnsi="Times New Roman"/>
                <w:sz w:val="24"/>
                <w:szCs w:val="24"/>
              </w:rPr>
              <w:t>ша</w:t>
            </w:r>
            <w:proofErr w:type="gramEnd"/>
            <w:r w:rsidRPr="0019697A">
              <w:rPr>
                <w:rFonts w:ascii="Times New Roman" w:hAnsi="Times New Roman"/>
                <w:sz w:val="24"/>
                <w:szCs w:val="24"/>
              </w:rPr>
              <w:t>ғымдардың болуы</w:t>
            </w:r>
          </w:p>
        </w:tc>
        <w:tc>
          <w:tcPr>
            <w:tcW w:w="1985" w:type="dxa"/>
          </w:tcPr>
          <w:p w:rsidR="00C279CB" w:rsidRPr="000E5078" w:rsidRDefault="005F5D05" w:rsidP="00A47860">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0E5078" w:rsidRDefault="00C55ED3" w:rsidP="00A47860">
            <w:pPr>
              <w:jc w:val="center"/>
              <w:rPr>
                <w:rFonts w:ascii="Times New Roman" w:hAnsi="Times New Roman"/>
                <w:sz w:val="24"/>
                <w:szCs w:val="24"/>
              </w:rPr>
            </w:pPr>
            <w:r w:rsidRPr="00C55ED3">
              <w:rPr>
                <w:rFonts w:ascii="Times New Roman" w:hAnsi="Times New Roman"/>
                <w:sz w:val="24"/>
                <w:szCs w:val="24"/>
              </w:rPr>
              <w:t>Сауалнама нәтижелері</w:t>
            </w:r>
          </w:p>
        </w:tc>
        <w:tc>
          <w:tcPr>
            <w:tcW w:w="1418"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ед.</w:t>
            </w:r>
          </w:p>
        </w:tc>
        <w:tc>
          <w:tcPr>
            <w:tcW w:w="1134"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0</w:t>
            </w:r>
          </w:p>
        </w:tc>
        <w:tc>
          <w:tcPr>
            <w:tcW w:w="992"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0</w:t>
            </w:r>
          </w:p>
        </w:tc>
        <w:tc>
          <w:tcPr>
            <w:tcW w:w="851" w:type="dxa"/>
          </w:tcPr>
          <w:p w:rsidR="00C279CB" w:rsidRPr="000E5078" w:rsidRDefault="00C279CB" w:rsidP="00A47860">
            <w:pPr>
              <w:jc w:val="center"/>
              <w:rPr>
                <w:rFonts w:ascii="Times New Roman" w:hAnsi="Times New Roman"/>
                <w:sz w:val="24"/>
                <w:szCs w:val="24"/>
                <w:lang w:val="en-US"/>
              </w:rPr>
            </w:pPr>
            <w:r w:rsidRPr="000E5078">
              <w:rPr>
                <w:rFonts w:ascii="Times New Roman" w:hAnsi="Times New Roman"/>
                <w:sz w:val="24"/>
                <w:szCs w:val="24"/>
                <w:lang w:val="en-US"/>
              </w:rPr>
              <w:t>0</w:t>
            </w:r>
          </w:p>
        </w:tc>
        <w:tc>
          <w:tcPr>
            <w:tcW w:w="850"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0</w:t>
            </w:r>
          </w:p>
        </w:tc>
        <w:tc>
          <w:tcPr>
            <w:tcW w:w="992"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0</w:t>
            </w:r>
          </w:p>
        </w:tc>
        <w:tc>
          <w:tcPr>
            <w:tcW w:w="1276"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0</w:t>
            </w:r>
          </w:p>
        </w:tc>
      </w:tr>
      <w:tr w:rsidR="00C279CB" w:rsidRPr="000E5078" w:rsidTr="00A47860">
        <w:tc>
          <w:tcPr>
            <w:tcW w:w="14992" w:type="dxa"/>
            <w:gridSpan w:val="11"/>
          </w:tcPr>
          <w:p w:rsidR="00C279CB" w:rsidRPr="000E5078" w:rsidRDefault="00C279CB" w:rsidP="00A47860">
            <w:pPr>
              <w:jc w:val="center"/>
              <w:rPr>
                <w:rFonts w:ascii="Times New Roman" w:hAnsi="Times New Roman"/>
                <w:b/>
                <w:sz w:val="24"/>
                <w:szCs w:val="24"/>
              </w:rPr>
            </w:pPr>
            <w:r w:rsidRPr="000E5078">
              <w:rPr>
                <w:rFonts w:ascii="Times New Roman" w:hAnsi="Times New Roman"/>
                <w:b/>
                <w:sz w:val="24"/>
                <w:szCs w:val="24"/>
              </w:rPr>
              <w:t>2</w:t>
            </w:r>
            <w:r w:rsidR="0019697A">
              <w:t xml:space="preserve"> </w:t>
            </w:r>
            <w:r w:rsidR="0019697A">
              <w:rPr>
                <w:rFonts w:ascii="Times New Roman" w:hAnsi="Times New Roman"/>
                <w:b/>
                <w:sz w:val="24"/>
                <w:szCs w:val="24"/>
                <w:lang w:val="kk-KZ"/>
              </w:rPr>
              <w:t>с</w:t>
            </w:r>
            <w:r w:rsidR="0019697A" w:rsidRPr="0019697A">
              <w:rPr>
                <w:rFonts w:ascii="Times New Roman" w:hAnsi="Times New Roman"/>
                <w:b/>
                <w:sz w:val="24"/>
                <w:szCs w:val="24"/>
              </w:rPr>
              <w:t xml:space="preserve">тратегиялық </w:t>
            </w:r>
            <w:proofErr w:type="gramStart"/>
            <w:r w:rsidR="0019697A" w:rsidRPr="0019697A">
              <w:rPr>
                <w:rFonts w:ascii="Times New Roman" w:hAnsi="Times New Roman"/>
                <w:b/>
                <w:sz w:val="24"/>
                <w:szCs w:val="24"/>
              </w:rPr>
              <w:t>ба</w:t>
            </w:r>
            <w:proofErr w:type="gramEnd"/>
            <w:r w:rsidR="0019697A" w:rsidRPr="0019697A">
              <w:rPr>
                <w:rFonts w:ascii="Times New Roman" w:hAnsi="Times New Roman"/>
                <w:b/>
                <w:sz w:val="24"/>
                <w:szCs w:val="24"/>
              </w:rPr>
              <w:t>ғыт</w:t>
            </w:r>
            <w:r w:rsidRPr="000E5078">
              <w:rPr>
                <w:rFonts w:ascii="Times New Roman" w:hAnsi="Times New Roman"/>
                <w:b/>
                <w:sz w:val="24"/>
                <w:szCs w:val="24"/>
              </w:rPr>
              <w:t xml:space="preserve">. </w:t>
            </w:r>
            <w:r w:rsidR="0019697A" w:rsidRPr="0019697A">
              <w:rPr>
                <w:rFonts w:ascii="Times New Roman" w:hAnsi="Times New Roman"/>
                <w:b/>
                <w:bCs/>
                <w:sz w:val="24"/>
                <w:szCs w:val="24"/>
                <w:lang w:eastAsia="ru-RU"/>
              </w:rPr>
              <w:t>Ғылыми және инновациялық қызметті дамыту және адам ресурстарын басқару тиімділігін арттыру</w:t>
            </w:r>
          </w:p>
        </w:tc>
      </w:tr>
      <w:tr w:rsidR="00C279CB" w:rsidRPr="000E5078" w:rsidTr="00A47860">
        <w:tc>
          <w:tcPr>
            <w:tcW w:w="14992" w:type="dxa"/>
            <w:gridSpan w:val="11"/>
          </w:tcPr>
          <w:p w:rsidR="00C279CB" w:rsidRPr="000E5078" w:rsidRDefault="0019697A" w:rsidP="00A47860">
            <w:pPr>
              <w:widowControl w:val="0"/>
              <w:ind w:left="-54" w:right="-14"/>
              <w:jc w:val="center"/>
              <w:rPr>
                <w:rFonts w:ascii="Times New Roman" w:hAnsi="Times New Roman"/>
                <w:strike/>
                <w:color w:val="FF0000"/>
                <w:sz w:val="24"/>
                <w:szCs w:val="24"/>
              </w:rPr>
            </w:pPr>
            <w:r>
              <w:rPr>
                <w:rFonts w:ascii="Times New Roman" w:hAnsi="Times New Roman"/>
                <w:b/>
                <w:bCs/>
                <w:sz w:val="24"/>
                <w:szCs w:val="24"/>
                <w:lang w:val="kk-KZ" w:eastAsia="ru-RU"/>
              </w:rPr>
              <w:t>Мақсат</w:t>
            </w:r>
            <w:r w:rsidR="00C279CB" w:rsidRPr="000E5078">
              <w:rPr>
                <w:rFonts w:ascii="Times New Roman" w:hAnsi="Times New Roman"/>
                <w:b/>
                <w:bCs/>
                <w:sz w:val="24"/>
                <w:szCs w:val="24"/>
                <w:lang w:eastAsia="ru-RU"/>
              </w:rPr>
              <w:t xml:space="preserve"> 2. 1 </w:t>
            </w:r>
            <w:r w:rsidR="00D27A19" w:rsidRPr="00D27A19">
              <w:rPr>
                <w:rFonts w:ascii="Times New Roman" w:hAnsi="Times New Roman"/>
                <w:b/>
                <w:bCs/>
                <w:sz w:val="24"/>
                <w:szCs w:val="24"/>
                <w:lang w:eastAsia="ru-RU"/>
              </w:rPr>
              <w:t>Орталықтың кадрлық әлеуетін арттыру</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1</w:t>
            </w:r>
          </w:p>
        </w:tc>
        <w:tc>
          <w:tcPr>
            <w:tcW w:w="2934" w:type="dxa"/>
          </w:tcPr>
          <w:p w:rsidR="00C279CB" w:rsidRPr="000E5078" w:rsidRDefault="00570039" w:rsidP="00A47860">
            <w:pPr>
              <w:widowControl w:val="0"/>
              <w:ind w:right="-14"/>
              <w:jc w:val="left"/>
              <w:rPr>
                <w:rFonts w:ascii="Times New Roman" w:hAnsi="Times New Roman"/>
                <w:sz w:val="24"/>
                <w:szCs w:val="24"/>
              </w:rPr>
            </w:pPr>
            <w:r w:rsidRPr="00570039">
              <w:rPr>
                <w:rFonts w:ascii="Times New Roman" w:hAnsi="Times New Roman"/>
                <w:sz w:val="24"/>
                <w:szCs w:val="24"/>
              </w:rPr>
              <w:t xml:space="preserve">Біліктілігін арттыруға, қайта </w:t>
            </w:r>
            <w:proofErr w:type="gramStart"/>
            <w:r w:rsidRPr="00570039">
              <w:rPr>
                <w:rFonts w:ascii="Times New Roman" w:hAnsi="Times New Roman"/>
                <w:sz w:val="24"/>
                <w:szCs w:val="24"/>
              </w:rPr>
              <w:t>даярлау</w:t>
            </w:r>
            <w:proofErr w:type="gramEnd"/>
            <w:r w:rsidRPr="00570039">
              <w:rPr>
                <w:rFonts w:ascii="Times New Roman" w:hAnsi="Times New Roman"/>
                <w:sz w:val="24"/>
                <w:szCs w:val="24"/>
              </w:rPr>
              <w:t>ға жататын қызметкерлердің үлесі</w:t>
            </w:r>
            <w:bookmarkStart w:id="0" w:name="_GoBack"/>
            <w:bookmarkEnd w:id="0"/>
          </w:p>
        </w:tc>
        <w:tc>
          <w:tcPr>
            <w:tcW w:w="1985" w:type="dxa"/>
          </w:tcPr>
          <w:p w:rsidR="00C279CB" w:rsidRPr="000E5078" w:rsidRDefault="005F5D05" w:rsidP="00A47860">
            <w:pPr>
              <w:shd w:val="clear" w:color="auto" w:fill="FFFFFF"/>
              <w:ind w:left="-84" w:right="-140"/>
              <w:jc w:val="center"/>
              <w:rPr>
                <w:rFonts w:ascii="Times New Roman" w:hAnsi="Times New Roman"/>
                <w:sz w:val="24"/>
                <w:szCs w:val="24"/>
                <w:lang w:eastAsia="ru-RU"/>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0E5078" w:rsidRDefault="00C55ED3" w:rsidP="00A47860">
            <w:pPr>
              <w:shd w:val="clear" w:color="auto" w:fill="FFFFFF"/>
              <w:spacing w:line="276" w:lineRule="auto"/>
              <w:jc w:val="center"/>
              <w:rPr>
                <w:rFonts w:ascii="Times New Roman" w:hAnsi="Times New Roman"/>
                <w:sz w:val="24"/>
                <w:szCs w:val="24"/>
                <w:lang w:eastAsia="ru-RU"/>
              </w:rPr>
            </w:pPr>
            <w:proofErr w:type="gramStart"/>
            <w:r w:rsidRPr="000E5078">
              <w:rPr>
                <w:rFonts w:ascii="Times New Roman" w:hAnsi="Times New Roman"/>
                <w:sz w:val="24"/>
                <w:szCs w:val="24"/>
                <w:lang w:eastAsia="ru-RU"/>
              </w:rPr>
              <w:t>ОК</w:t>
            </w:r>
            <w:proofErr w:type="gramEnd"/>
            <w:r>
              <w:t xml:space="preserve"> </w:t>
            </w:r>
            <w:r>
              <w:rPr>
                <w:rFonts w:ascii="Times New Roman" w:hAnsi="Times New Roman"/>
                <w:sz w:val="24"/>
                <w:szCs w:val="24"/>
                <w:lang w:eastAsia="ru-RU"/>
              </w:rPr>
              <w:t>есептілі</w:t>
            </w:r>
            <w:r>
              <w:rPr>
                <w:rFonts w:ascii="Times New Roman" w:hAnsi="Times New Roman"/>
                <w:sz w:val="24"/>
                <w:szCs w:val="24"/>
                <w:lang w:val="kk-KZ" w:eastAsia="ru-RU"/>
              </w:rPr>
              <w:t>гі</w:t>
            </w:r>
          </w:p>
        </w:tc>
        <w:tc>
          <w:tcPr>
            <w:tcW w:w="1418"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w:t>
            </w:r>
          </w:p>
        </w:tc>
        <w:tc>
          <w:tcPr>
            <w:tcW w:w="1134" w:type="dxa"/>
          </w:tcPr>
          <w:p w:rsidR="00C279CB" w:rsidRPr="00A85EE4" w:rsidRDefault="00C279CB" w:rsidP="00A47860">
            <w:pPr>
              <w:jc w:val="center"/>
              <w:rPr>
                <w:rFonts w:ascii="Times New Roman" w:hAnsi="Times New Roman"/>
                <w:sz w:val="24"/>
                <w:szCs w:val="24"/>
              </w:rPr>
            </w:pPr>
            <w:r w:rsidRPr="00A85EE4">
              <w:rPr>
                <w:rFonts w:ascii="Times New Roman" w:hAnsi="Times New Roman"/>
                <w:sz w:val="24"/>
                <w:szCs w:val="24"/>
              </w:rPr>
              <w:t>73</w:t>
            </w:r>
          </w:p>
        </w:tc>
        <w:tc>
          <w:tcPr>
            <w:tcW w:w="992" w:type="dxa"/>
          </w:tcPr>
          <w:p w:rsidR="00C279CB" w:rsidRPr="00A85EE4" w:rsidRDefault="00C279CB" w:rsidP="00A47860">
            <w:pPr>
              <w:jc w:val="center"/>
              <w:rPr>
                <w:rFonts w:ascii="Times New Roman" w:hAnsi="Times New Roman"/>
                <w:sz w:val="24"/>
                <w:szCs w:val="24"/>
              </w:rPr>
            </w:pPr>
            <w:r w:rsidRPr="00A85EE4">
              <w:rPr>
                <w:rFonts w:ascii="Times New Roman" w:hAnsi="Times New Roman"/>
                <w:sz w:val="24"/>
                <w:szCs w:val="24"/>
              </w:rPr>
              <w:t>25</w:t>
            </w:r>
          </w:p>
        </w:tc>
        <w:tc>
          <w:tcPr>
            <w:tcW w:w="851" w:type="dxa"/>
          </w:tcPr>
          <w:p w:rsidR="00C279CB" w:rsidRPr="00A85EE4" w:rsidRDefault="00C279CB" w:rsidP="00A47860">
            <w:pPr>
              <w:jc w:val="center"/>
              <w:rPr>
                <w:rFonts w:ascii="Times New Roman" w:hAnsi="Times New Roman"/>
                <w:sz w:val="24"/>
                <w:szCs w:val="24"/>
                <w:lang w:val="kk-KZ"/>
              </w:rPr>
            </w:pPr>
            <w:r w:rsidRPr="00A85EE4">
              <w:rPr>
                <w:rFonts w:ascii="Times New Roman" w:hAnsi="Times New Roman"/>
                <w:sz w:val="24"/>
                <w:szCs w:val="24"/>
                <w:lang w:val="kk-KZ"/>
              </w:rPr>
              <w:t>25</w:t>
            </w:r>
          </w:p>
        </w:tc>
        <w:tc>
          <w:tcPr>
            <w:tcW w:w="850" w:type="dxa"/>
          </w:tcPr>
          <w:p w:rsidR="00C279CB" w:rsidRPr="00A85EE4" w:rsidRDefault="00C279CB" w:rsidP="00A47860">
            <w:pPr>
              <w:jc w:val="center"/>
              <w:rPr>
                <w:rFonts w:ascii="Times New Roman" w:hAnsi="Times New Roman"/>
                <w:sz w:val="24"/>
                <w:szCs w:val="24"/>
              </w:rPr>
            </w:pPr>
            <w:r w:rsidRPr="00A85EE4">
              <w:rPr>
                <w:rFonts w:ascii="Times New Roman" w:hAnsi="Times New Roman"/>
                <w:sz w:val="24"/>
                <w:szCs w:val="24"/>
              </w:rPr>
              <w:t>25</w:t>
            </w:r>
          </w:p>
          <w:p w:rsidR="00C279CB" w:rsidRPr="00A85EE4" w:rsidRDefault="00C279CB" w:rsidP="00A47860">
            <w:pPr>
              <w:jc w:val="center"/>
              <w:rPr>
                <w:rFonts w:ascii="Times New Roman" w:hAnsi="Times New Roman"/>
                <w:sz w:val="24"/>
                <w:szCs w:val="24"/>
              </w:rPr>
            </w:pPr>
          </w:p>
        </w:tc>
        <w:tc>
          <w:tcPr>
            <w:tcW w:w="992" w:type="dxa"/>
          </w:tcPr>
          <w:p w:rsidR="00C279CB" w:rsidRPr="00A85EE4" w:rsidRDefault="00C279CB" w:rsidP="00A47860">
            <w:pPr>
              <w:jc w:val="center"/>
              <w:rPr>
                <w:rFonts w:ascii="Times New Roman" w:hAnsi="Times New Roman"/>
                <w:sz w:val="24"/>
                <w:szCs w:val="24"/>
              </w:rPr>
            </w:pPr>
            <w:r w:rsidRPr="00A85EE4">
              <w:rPr>
                <w:rFonts w:ascii="Times New Roman" w:hAnsi="Times New Roman"/>
                <w:sz w:val="24"/>
                <w:szCs w:val="24"/>
              </w:rPr>
              <w:t>25</w:t>
            </w:r>
          </w:p>
          <w:p w:rsidR="00C279CB" w:rsidRPr="00A85EE4" w:rsidRDefault="00C279CB" w:rsidP="00A47860">
            <w:pPr>
              <w:jc w:val="center"/>
              <w:rPr>
                <w:rFonts w:ascii="Times New Roman" w:hAnsi="Times New Roman"/>
                <w:sz w:val="24"/>
                <w:szCs w:val="24"/>
                <w:lang w:val="kk-KZ"/>
              </w:rPr>
            </w:pPr>
          </w:p>
        </w:tc>
        <w:tc>
          <w:tcPr>
            <w:tcW w:w="1276" w:type="dxa"/>
          </w:tcPr>
          <w:p w:rsidR="00C279CB" w:rsidRPr="00A85EE4" w:rsidRDefault="00C279CB" w:rsidP="00A47860">
            <w:pPr>
              <w:jc w:val="center"/>
              <w:rPr>
                <w:rFonts w:ascii="Times New Roman" w:hAnsi="Times New Roman"/>
                <w:sz w:val="24"/>
                <w:szCs w:val="24"/>
              </w:rPr>
            </w:pPr>
            <w:r w:rsidRPr="00A85EE4">
              <w:rPr>
                <w:rFonts w:ascii="Times New Roman" w:hAnsi="Times New Roman"/>
                <w:sz w:val="24"/>
                <w:szCs w:val="24"/>
              </w:rPr>
              <w:t>25</w:t>
            </w:r>
          </w:p>
          <w:p w:rsidR="00C279CB" w:rsidRPr="00A85EE4" w:rsidRDefault="00C279CB" w:rsidP="00A47860">
            <w:pPr>
              <w:jc w:val="center"/>
              <w:rPr>
                <w:rFonts w:ascii="Times New Roman" w:hAnsi="Times New Roman"/>
                <w:sz w:val="24"/>
                <w:szCs w:val="24"/>
                <w:lang w:val="kk-KZ"/>
              </w:rPr>
            </w:pPr>
          </w:p>
        </w:tc>
      </w:tr>
      <w:tr w:rsidR="00C279CB" w:rsidRPr="000E5078" w:rsidTr="00A47860">
        <w:tc>
          <w:tcPr>
            <w:tcW w:w="14992" w:type="dxa"/>
            <w:gridSpan w:val="11"/>
          </w:tcPr>
          <w:p w:rsidR="00C279CB" w:rsidRPr="000E5078" w:rsidRDefault="004454C4" w:rsidP="00A47860">
            <w:pPr>
              <w:widowControl w:val="0"/>
              <w:ind w:left="-54" w:right="-14"/>
              <w:jc w:val="left"/>
              <w:rPr>
                <w:rFonts w:ascii="Times New Roman" w:hAnsi="Times New Roman"/>
                <w:strike/>
                <w:color w:val="FF0000"/>
                <w:sz w:val="24"/>
                <w:szCs w:val="24"/>
              </w:rPr>
            </w:pPr>
            <w:r>
              <w:rPr>
                <w:rFonts w:ascii="Times New Roman" w:hAnsi="Times New Roman"/>
                <w:b/>
                <w:sz w:val="24"/>
                <w:szCs w:val="24"/>
                <w:lang w:val="kk-KZ"/>
              </w:rPr>
              <w:t>Міндет</w:t>
            </w:r>
            <w:r w:rsidR="00C279CB" w:rsidRPr="000E5078">
              <w:rPr>
                <w:rFonts w:ascii="Times New Roman" w:hAnsi="Times New Roman"/>
                <w:b/>
                <w:sz w:val="24"/>
                <w:szCs w:val="24"/>
              </w:rPr>
              <w:t xml:space="preserve"> 2.1.1  </w:t>
            </w:r>
            <w:r w:rsidRPr="004454C4">
              <w:rPr>
                <w:rFonts w:ascii="Times New Roman" w:hAnsi="Times New Roman"/>
                <w:b/>
                <w:sz w:val="24"/>
                <w:szCs w:val="24"/>
              </w:rPr>
              <w:t>Кадрлық әлеуетті қалыптастыру</w:t>
            </w:r>
          </w:p>
        </w:tc>
      </w:tr>
      <w:tr w:rsidR="00C279CB" w:rsidRPr="000E5078" w:rsidTr="00A47860">
        <w:tc>
          <w:tcPr>
            <w:tcW w:w="14992" w:type="dxa"/>
            <w:gridSpan w:val="11"/>
          </w:tcPr>
          <w:p w:rsidR="00C279CB" w:rsidRPr="000E5078" w:rsidRDefault="004454C4" w:rsidP="00A47860">
            <w:pPr>
              <w:widowControl w:val="0"/>
              <w:ind w:left="-54" w:right="-14"/>
              <w:jc w:val="left"/>
              <w:rPr>
                <w:rFonts w:ascii="Times New Roman" w:hAnsi="Times New Roman"/>
                <w:strike/>
                <w:color w:val="FF0000"/>
                <w:sz w:val="24"/>
                <w:szCs w:val="24"/>
              </w:rPr>
            </w:pPr>
            <w:r w:rsidRPr="004454C4">
              <w:rPr>
                <w:rFonts w:ascii="Times New Roman" w:hAnsi="Times New Roman"/>
                <w:b/>
                <w:sz w:val="24"/>
                <w:szCs w:val="24"/>
              </w:rPr>
              <w:t>Нәтижелер көрсеткіштері</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lastRenderedPageBreak/>
              <w:t>1</w:t>
            </w:r>
          </w:p>
        </w:tc>
        <w:tc>
          <w:tcPr>
            <w:tcW w:w="2934" w:type="dxa"/>
          </w:tcPr>
          <w:p w:rsidR="00C279CB" w:rsidRPr="000E5078" w:rsidRDefault="004454C4" w:rsidP="00A47860">
            <w:pPr>
              <w:widowControl w:val="0"/>
              <w:ind w:left="-54" w:right="-14"/>
              <w:jc w:val="left"/>
              <w:rPr>
                <w:rFonts w:ascii="Times New Roman" w:hAnsi="Times New Roman"/>
                <w:color w:val="FF0000"/>
                <w:sz w:val="24"/>
                <w:szCs w:val="24"/>
              </w:rPr>
            </w:pPr>
            <w:r w:rsidRPr="004454C4">
              <w:rPr>
                <w:rFonts w:ascii="Times New Roman" w:hAnsi="Times New Roman"/>
                <w:sz w:val="24"/>
                <w:szCs w:val="24"/>
              </w:rPr>
              <w:t>Кадрлармен жасақталуы: жалпы (қызметкерлердің барлық санаттары бойынша)</w:t>
            </w:r>
          </w:p>
        </w:tc>
        <w:tc>
          <w:tcPr>
            <w:tcW w:w="1985" w:type="dxa"/>
          </w:tcPr>
          <w:p w:rsidR="00C279CB" w:rsidRPr="000E5078" w:rsidRDefault="005F5D05" w:rsidP="00A47860">
            <w:pPr>
              <w:widowControl w:val="0"/>
              <w:ind w:left="-54" w:right="-14"/>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C55ED3" w:rsidRDefault="00C279CB" w:rsidP="00A47860">
            <w:pPr>
              <w:shd w:val="clear" w:color="auto" w:fill="FFFFFF"/>
              <w:spacing w:line="276" w:lineRule="auto"/>
              <w:jc w:val="center"/>
              <w:rPr>
                <w:rFonts w:ascii="Times New Roman" w:hAnsi="Times New Roman"/>
                <w:sz w:val="24"/>
                <w:szCs w:val="24"/>
                <w:lang w:val="kk-KZ" w:eastAsia="ru-RU"/>
              </w:rPr>
            </w:pPr>
            <w:proofErr w:type="gramStart"/>
            <w:r w:rsidRPr="000E5078">
              <w:rPr>
                <w:rFonts w:ascii="Times New Roman" w:hAnsi="Times New Roman"/>
                <w:sz w:val="24"/>
                <w:szCs w:val="24"/>
                <w:lang w:eastAsia="ru-RU"/>
              </w:rPr>
              <w:t>ОК</w:t>
            </w:r>
            <w:proofErr w:type="gramEnd"/>
            <w:r w:rsidR="00C55ED3">
              <w:t xml:space="preserve"> </w:t>
            </w:r>
            <w:r w:rsidR="00C55ED3">
              <w:rPr>
                <w:rFonts w:ascii="Times New Roman" w:hAnsi="Times New Roman"/>
                <w:sz w:val="24"/>
                <w:szCs w:val="24"/>
                <w:lang w:eastAsia="ru-RU"/>
              </w:rPr>
              <w:t>есептілі</w:t>
            </w:r>
            <w:r w:rsidR="00C55ED3">
              <w:rPr>
                <w:rFonts w:ascii="Times New Roman" w:hAnsi="Times New Roman"/>
                <w:sz w:val="24"/>
                <w:szCs w:val="24"/>
                <w:lang w:val="kk-KZ" w:eastAsia="ru-RU"/>
              </w:rPr>
              <w:t>гі</w:t>
            </w:r>
          </w:p>
        </w:tc>
        <w:tc>
          <w:tcPr>
            <w:tcW w:w="1418" w:type="dxa"/>
          </w:tcPr>
          <w:p w:rsidR="00C279CB" w:rsidRPr="000E5078" w:rsidRDefault="00C279CB" w:rsidP="00A47860">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w:t>
            </w:r>
          </w:p>
        </w:tc>
        <w:tc>
          <w:tcPr>
            <w:tcW w:w="1134" w:type="dxa"/>
          </w:tcPr>
          <w:p w:rsidR="00C279CB" w:rsidRPr="004A4836" w:rsidRDefault="00C279CB" w:rsidP="00A47860">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85</w:t>
            </w:r>
          </w:p>
        </w:tc>
        <w:tc>
          <w:tcPr>
            <w:tcW w:w="992" w:type="dxa"/>
          </w:tcPr>
          <w:p w:rsidR="00C279CB" w:rsidRPr="004A4836" w:rsidRDefault="00C279CB" w:rsidP="00A47860">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66</w:t>
            </w:r>
          </w:p>
        </w:tc>
        <w:tc>
          <w:tcPr>
            <w:tcW w:w="851" w:type="dxa"/>
          </w:tcPr>
          <w:p w:rsidR="00C279CB" w:rsidRPr="004A4836" w:rsidRDefault="00C279CB" w:rsidP="00A47860">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67</w:t>
            </w:r>
          </w:p>
        </w:tc>
        <w:tc>
          <w:tcPr>
            <w:tcW w:w="850" w:type="dxa"/>
          </w:tcPr>
          <w:p w:rsidR="00C279CB" w:rsidRPr="004A4836" w:rsidRDefault="00C279CB" w:rsidP="00A47860">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68</w:t>
            </w:r>
          </w:p>
        </w:tc>
        <w:tc>
          <w:tcPr>
            <w:tcW w:w="992" w:type="dxa"/>
          </w:tcPr>
          <w:p w:rsidR="00C279CB" w:rsidRPr="004A4836" w:rsidRDefault="00C279CB" w:rsidP="00A47860">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69</w:t>
            </w:r>
          </w:p>
        </w:tc>
        <w:tc>
          <w:tcPr>
            <w:tcW w:w="1276" w:type="dxa"/>
          </w:tcPr>
          <w:p w:rsidR="00C279CB" w:rsidRPr="004A4836" w:rsidRDefault="00C279CB" w:rsidP="00A47860">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70</w:t>
            </w:r>
          </w:p>
        </w:tc>
      </w:tr>
      <w:tr w:rsidR="00C279CB" w:rsidRPr="000E5078" w:rsidTr="00A47860">
        <w:tc>
          <w:tcPr>
            <w:tcW w:w="14992" w:type="dxa"/>
            <w:gridSpan w:val="11"/>
          </w:tcPr>
          <w:p w:rsidR="00C279CB" w:rsidRPr="000E5078" w:rsidRDefault="004454C4" w:rsidP="00A47860">
            <w:pPr>
              <w:jc w:val="center"/>
              <w:rPr>
                <w:rFonts w:ascii="Times New Roman" w:hAnsi="Times New Roman"/>
                <w:b/>
                <w:sz w:val="24"/>
                <w:szCs w:val="24"/>
              </w:rPr>
            </w:pPr>
            <w:r>
              <w:rPr>
                <w:rFonts w:ascii="Times New Roman" w:hAnsi="Times New Roman"/>
                <w:b/>
                <w:sz w:val="24"/>
                <w:szCs w:val="24"/>
                <w:lang w:val="kk-KZ"/>
              </w:rPr>
              <w:t>Мақсат</w:t>
            </w:r>
            <w:r w:rsidR="00C279CB" w:rsidRPr="000E5078">
              <w:rPr>
                <w:rFonts w:ascii="Times New Roman" w:hAnsi="Times New Roman"/>
                <w:b/>
                <w:sz w:val="24"/>
                <w:szCs w:val="24"/>
              </w:rPr>
              <w:t xml:space="preserve"> 2.2  </w:t>
            </w:r>
            <w:r w:rsidRPr="004454C4">
              <w:rPr>
                <w:rFonts w:ascii="Times New Roman" w:hAnsi="Times New Roman"/>
                <w:b/>
                <w:bCs/>
                <w:sz w:val="24"/>
                <w:szCs w:val="24"/>
                <w:lang w:eastAsia="ru-RU"/>
              </w:rPr>
              <w:t>Қаржыландыру жүйесін жетілдіру</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1</w:t>
            </w:r>
          </w:p>
        </w:tc>
        <w:tc>
          <w:tcPr>
            <w:tcW w:w="2934" w:type="dxa"/>
          </w:tcPr>
          <w:p w:rsidR="00C279CB" w:rsidRPr="000E5078" w:rsidRDefault="004454C4" w:rsidP="00A47860">
            <w:pPr>
              <w:widowControl w:val="0"/>
              <w:ind w:left="-54" w:right="-14"/>
              <w:jc w:val="left"/>
              <w:rPr>
                <w:rFonts w:ascii="Times New Roman" w:hAnsi="Times New Roman"/>
                <w:sz w:val="24"/>
                <w:szCs w:val="24"/>
              </w:rPr>
            </w:pPr>
            <w:r w:rsidRPr="004454C4">
              <w:rPr>
                <w:rFonts w:ascii="Times New Roman" w:hAnsi="Times New Roman"/>
                <w:sz w:val="24"/>
                <w:szCs w:val="24"/>
              </w:rPr>
              <w:t xml:space="preserve">Активтердің рентабельділігі </w:t>
            </w:r>
            <w:r w:rsidR="00C279CB" w:rsidRPr="000E5078">
              <w:rPr>
                <w:rFonts w:ascii="Times New Roman" w:hAnsi="Times New Roman"/>
                <w:sz w:val="24"/>
                <w:szCs w:val="24"/>
              </w:rPr>
              <w:t>(</w:t>
            </w:r>
            <w:r w:rsidR="00C279CB" w:rsidRPr="000E5078">
              <w:rPr>
                <w:rFonts w:ascii="Times New Roman" w:hAnsi="Times New Roman"/>
                <w:sz w:val="24"/>
                <w:szCs w:val="24"/>
                <w:lang w:val="en-US"/>
              </w:rPr>
              <w:t>ROA</w:t>
            </w:r>
            <w:r w:rsidR="00C279CB" w:rsidRPr="000E5078">
              <w:rPr>
                <w:rFonts w:ascii="Times New Roman" w:hAnsi="Times New Roman"/>
                <w:sz w:val="24"/>
                <w:szCs w:val="24"/>
              </w:rPr>
              <w:t xml:space="preserve">) </w:t>
            </w:r>
          </w:p>
        </w:tc>
        <w:tc>
          <w:tcPr>
            <w:tcW w:w="1985" w:type="dxa"/>
          </w:tcPr>
          <w:p w:rsidR="00C279CB" w:rsidRPr="000E5078" w:rsidRDefault="005F5D05" w:rsidP="00A47860">
            <w:pPr>
              <w:widowControl w:val="0"/>
              <w:ind w:left="-54" w:right="-14"/>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ЕССО</w:t>
            </w:r>
          </w:p>
        </w:tc>
        <w:tc>
          <w:tcPr>
            <w:tcW w:w="1418" w:type="dxa"/>
          </w:tcPr>
          <w:p w:rsidR="00C279CB" w:rsidRPr="000E5078" w:rsidRDefault="00C279CB" w:rsidP="00A47860">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w:t>
            </w:r>
          </w:p>
        </w:tc>
        <w:tc>
          <w:tcPr>
            <w:tcW w:w="1134"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0,07</w:t>
            </w:r>
          </w:p>
        </w:tc>
        <w:tc>
          <w:tcPr>
            <w:tcW w:w="992" w:type="dxa"/>
          </w:tcPr>
          <w:p w:rsidR="00C279CB" w:rsidRPr="000E5078" w:rsidRDefault="00C279CB" w:rsidP="00A47860">
            <w:pPr>
              <w:widowControl w:val="0"/>
              <w:ind w:left="-54" w:right="-14"/>
              <w:jc w:val="center"/>
              <w:rPr>
                <w:rFonts w:ascii="Times New Roman" w:hAnsi="Times New Roman"/>
                <w:strike/>
                <w:color w:val="FF0000"/>
                <w:sz w:val="24"/>
                <w:szCs w:val="24"/>
              </w:rPr>
            </w:pPr>
            <w:r w:rsidRPr="000E5078">
              <w:rPr>
                <w:rFonts w:ascii="Times New Roman" w:hAnsi="Times New Roman"/>
                <w:sz w:val="24"/>
                <w:szCs w:val="24"/>
              </w:rPr>
              <w:t>0,20</w:t>
            </w:r>
          </w:p>
        </w:tc>
        <w:tc>
          <w:tcPr>
            <w:tcW w:w="851" w:type="dxa"/>
          </w:tcPr>
          <w:p w:rsidR="00C279CB" w:rsidRPr="000E5078" w:rsidRDefault="00C279CB" w:rsidP="00A47860">
            <w:pPr>
              <w:widowControl w:val="0"/>
              <w:ind w:left="-54" w:right="-14"/>
              <w:jc w:val="center"/>
              <w:rPr>
                <w:rFonts w:ascii="Times New Roman" w:hAnsi="Times New Roman"/>
                <w:strike/>
                <w:color w:val="FF0000"/>
                <w:sz w:val="24"/>
                <w:szCs w:val="24"/>
              </w:rPr>
            </w:pPr>
            <w:r w:rsidRPr="000E5078">
              <w:rPr>
                <w:rFonts w:ascii="Times New Roman" w:hAnsi="Times New Roman"/>
                <w:sz w:val="24"/>
                <w:szCs w:val="24"/>
              </w:rPr>
              <w:t>0,25</w:t>
            </w:r>
          </w:p>
        </w:tc>
        <w:tc>
          <w:tcPr>
            <w:tcW w:w="850" w:type="dxa"/>
          </w:tcPr>
          <w:p w:rsidR="00C279CB" w:rsidRPr="000E5078" w:rsidRDefault="00C279CB" w:rsidP="00A47860">
            <w:pPr>
              <w:widowControl w:val="0"/>
              <w:ind w:left="-54" w:right="-14"/>
              <w:jc w:val="center"/>
              <w:rPr>
                <w:rFonts w:ascii="Times New Roman" w:hAnsi="Times New Roman"/>
                <w:strike/>
                <w:color w:val="FF0000"/>
                <w:sz w:val="24"/>
                <w:szCs w:val="24"/>
              </w:rPr>
            </w:pPr>
            <w:r w:rsidRPr="000E5078">
              <w:rPr>
                <w:rFonts w:ascii="Times New Roman" w:hAnsi="Times New Roman"/>
                <w:sz w:val="24"/>
                <w:szCs w:val="24"/>
              </w:rPr>
              <w:t>0,26</w:t>
            </w:r>
          </w:p>
        </w:tc>
        <w:tc>
          <w:tcPr>
            <w:tcW w:w="992"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0,27</w:t>
            </w:r>
          </w:p>
        </w:tc>
        <w:tc>
          <w:tcPr>
            <w:tcW w:w="1276"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lang w:val="en-US"/>
              </w:rPr>
              <w:t>0,28</w:t>
            </w:r>
          </w:p>
        </w:tc>
      </w:tr>
      <w:tr w:rsidR="00C279CB" w:rsidRPr="000E5078" w:rsidTr="00A47860">
        <w:tc>
          <w:tcPr>
            <w:tcW w:w="14992" w:type="dxa"/>
            <w:gridSpan w:val="11"/>
          </w:tcPr>
          <w:p w:rsidR="00C279CB" w:rsidRPr="000E5078" w:rsidRDefault="004454C4" w:rsidP="00A47860">
            <w:pPr>
              <w:rPr>
                <w:rFonts w:ascii="Times New Roman" w:hAnsi="Times New Roman"/>
                <w:sz w:val="24"/>
                <w:szCs w:val="24"/>
              </w:rPr>
            </w:pPr>
            <w:r>
              <w:rPr>
                <w:rFonts w:ascii="Times New Roman" w:hAnsi="Times New Roman"/>
                <w:b/>
                <w:sz w:val="24"/>
                <w:szCs w:val="24"/>
                <w:lang w:val="kk-KZ"/>
              </w:rPr>
              <w:t>Міндет</w:t>
            </w:r>
            <w:r w:rsidR="00C279CB" w:rsidRPr="000E5078">
              <w:rPr>
                <w:rFonts w:ascii="Times New Roman" w:hAnsi="Times New Roman"/>
                <w:b/>
                <w:sz w:val="24"/>
                <w:szCs w:val="24"/>
              </w:rPr>
              <w:t xml:space="preserve"> 2.2.1 </w:t>
            </w:r>
            <w:r w:rsidRPr="004454C4">
              <w:rPr>
                <w:rFonts w:ascii="Times New Roman" w:hAnsi="Times New Roman"/>
                <w:b/>
                <w:sz w:val="24"/>
                <w:szCs w:val="24"/>
              </w:rPr>
              <w:t>Қаржылық тұрақтылықты арттыру</w:t>
            </w:r>
          </w:p>
        </w:tc>
      </w:tr>
      <w:tr w:rsidR="00C279CB" w:rsidRPr="000E5078" w:rsidTr="00A47860">
        <w:tc>
          <w:tcPr>
            <w:tcW w:w="14992" w:type="dxa"/>
            <w:gridSpan w:val="11"/>
          </w:tcPr>
          <w:p w:rsidR="00C279CB" w:rsidRPr="000E5078" w:rsidRDefault="004454C4" w:rsidP="00A47860">
            <w:pPr>
              <w:rPr>
                <w:rFonts w:ascii="Times New Roman" w:hAnsi="Times New Roman"/>
                <w:sz w:val="24"/>
                <w:szCs w:val="24"/>
              </w:rPr>
            </w:pPr>
            <w:r w:rsidRPr="004454C4">
              <w:rPr>
                <w:rFonts w:ascii="Times New Roman" w:hAnsi="Times New Roman"/>
                <w:b/>
                <w:sz w:val="24"/>
                <w:szCs w:val="24"/>
              </w:rPr>
              <w:t>Нәтижелер көрсеткіштері</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1</w:t>
            </w:r>
          </w:p>
        </w:tc>
        <w:tc>
          <w:tcPr>
            <w:tcW w:w="2934" w:type="dxa"/>
          </w:tcPr>
          <w:p w:rsidR="00C279CB" w:rsidRPr="000E5078" w:rsidRDefault="006405E4" w:rsidP="00A47860">
            <w:pPr>
              <w:widowControl w:val="0"/>
              <w:ind w:left="-54" w:right="-14"/>
              <w:jc w:val="left"/>
              <w:rPr>
                <w:rFonts w:ascii="Times New Roman" w:hAnsi="Times New Roman"/>
                <w:sz w:val="24"/>
                <w:szCs w:val="24"/>
              </w:rPr>
            </w:pPr>
            <w:r w:rsidRPr="006405E4">
              <w:rPr>
                <w:rFonts w:ascii="Times New Roman" w:hAnsi="Times New Roman"/>
                <w:sz w:val="24"/>
                <w:szCs w:val="24"/>
              </w:rPr>
              <w:t>Маманның 1 ставкасына орташа жалақының экономикадағы орташа жалақ</w:t>
            </w:r>
            <w:proofErr w:type="gramStart"/>
            <w:r w:rsidRPr="006405E4">
              <w:rPr>
                <w:rFonts w:ascii="Times New Roman" w:hAnsi="Times New Roman"/>
                <w:sz w:val="24"/>
                <w:szCs w:val="24"/>
              </w:rPr>
              <w:t>ы</w:t>
            </w:r>
            <w:proofErr w:type="gramEnd"/>
            <w:r w:rsidRPr="006405E4">
              <w:rPr>
                <w:rFonts w:ascii="Times New Roman" w:hAnsi="Times New Roman"/>
                <w:sz w:val="24"/>
                <w:szCs w:val="24"/>
              </w:rPr>
              <w:t>ға арақатынасы</w:t>
            </w:r>
          </w:p>
        </w:tc>
        <w:tc>
          <w:tcPr>
            <w:tcW w:w="1985" w:type="dxa"/>
          </w:tcPr>
          <w:p w:rsidR="00C279CB" w:rsidRPr="000E5078" w:rsidRDefault="005F5D05" w:rsidP="00A47860">
            <w:pPr>
              <w:shd w:val="clear" w:color="auto" w:fill="FFFFFF"/>
              <w:ind w:left="-84" w:right="-140"/>
              <w:jc w:val="center"/>
              <w:rPr>
                <w:rFonts w:ascii="Times New Roman" w:hAnsi="Times New Roman"/>
                <w:sz w:val="24"/>
                <w:szCs w:val="24"/>
                <w:lang w:eastAsia="ru-RU"/>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C55ED3" w:rsidRDefault="00C279CB" w:rsidP="00C55ED3">
            <w:pPr>
              <w:widowControl w:val="0"/>
              <w:ind w:left="-54" w:right="-14"/>
              <w:jc w:val="center"/>
              <w:rPr>
                <w:rFonts w:ascii="Times New Roman" w:hAnsi="Times New Roman"/>
                <w:sz w:val="24"/>
                <w:szCs w:val="24"/>
                <w:lang w:val="kk-KZ"/>
              </w:rPr>
            </w:pPr>
            <w:r w:rsidRPr="000E5078">
              <w:rPr>
                <w:rFonts w:ascii="Times New Roman" w:hAnsi="Times New Roman"/>
                <w:sz w:val="24"/>
                <w:szCs w:val="24"/>
              </w:rPr>
              <w:t>бух</w:t>
            </w:r>
            <w:proofErr w:type="gramStart"/>
            <w:r w:rsidRPr="000E5078">
              <w:rPr>
                <w:rFonts w:ascii="Times New Roman" w:hAnsi="Times New Roman"/>
                <w:sz w:val="24"/>
                <w:szCs w:val="24"/>
              </w:rPr>
              <w:t>.</w:t>
            </w:r>
            <w:r w:rsidR="00C55ED3">
              <w:rPr>
                <w:rFonts w:ascii="Times New Roman" w:hAnsi="Times New Roman"/>
                <w:sz w:val="24"/>
                <w:szCs w:val="24"/>
                <w:lang w:val="kk-KZ"/>
              </w:rPr>
              <w:t>е</w:t>
            </w:r>
            <w:proofErr w:type="gramEnd"/>
            <w:r w:rsidR="00C55ED3">
              <w:rPr>
                <w:rFonts w:ascii="Times New Roman" w:hAnsi="Times New Roman"/>
                <w:sz w:val="24"/>
                <w:szCs w:val="24"/>
                <w:lang w:val="kk-KZ"/>
              </w:rPr>
              <w:t>сеп</w:t>
            </w:r>
          </w:p>
        </w:tc>
        <w:tc>
          <w:tcPr>
            <w:tcW w:w="1418" w:type="dxa"/>
          </w:tcPr>
          <w:p w:rsidR="00C279CB" w:rsidRPr="000E5078" w:rsidRDefault="004454C4" w:rsidP="00A47860">
            <w:pPr>
              <w:widowControl w:val="0"/>
              <w:ind w:left="-54" w:right="-14"/>
              <w:jc w:val="center"/>
              <w:rPr>
                <w:rFonts w:ascii="Times New Roman" w:hAnsi="Times New Roman"/>
                <w:sz w:val="24"/>
                <w:szCs w:val="24"/>
              </w:rPr>
            </w:pPr>
            <w:r>
              <w:rPr>
                <w:rFonts w:ascii="Times New Roman" w:hAnsi="Times New Roman"/>
                <w:sz w:val="24"/>
                <w:szCs w:val="24"/>
                <w:lang w:val="kk-KZ"/>
              </w:rPr>
              <w:t xml:space="preserve">ара </w:t>
            </w:r>
            <w:r w:rsidRPr="004454C4">
              <w:rPr>
                <w:rFonts w:ascii="Times New Roman" w:hAnsi="Times New Roman"/>
                <w:sz w:val="24"/>
                <w:szCs w:val="24"/>
              </w:rPr>
              <w:t>қатынасы</w:t>
            </w:r>
          </w:p>
        </w:tc>
        <w:tc>
          <w:tcPr>
            <w:tcW w:w="1134" w:type="dxa"/>
          </w:tcPr>
          <w:p w:rsidR="00C279CB" w:rsidRPr="000E5078" w:rsidRDefault="00C279CB" w:rsidP="00A47860">
            <w:pPr>
              <w:widowControl w:val="0"/>
              <w:ind w:left="-54" w:right="-14"/>
              <w:jc w:val="center"/>
              <w:rPr>
                <w:rFonts w:ascii="Times New Roman" w:hAnsi="Times New Roman"/>
                <w:sz w:val="24"/>
                <w:szCs w:val="24"/>
                <w:lang w:val="en-US"/>
              </w:rPr>
            </w:pPr>
            <w:r w:rsidRPr="000E5078">
              <w:rPr>
                <w:rFonts w:ascii="Times New Roman" w:hAnsi="Times New Roman"/>
                <w:sz w:val="24"/>
                <w:szCs w:val="24"/>
              </w:rPr>
              <w:t>0,</w:t>
            </w:r>
            <w:r w:rsidRPr="000E5078">
              <w:rPr>
                <w:rFonts w:ascii="Times New Roman" w:hAnsi="Times New Roman"/>
                <w:sz w:val="24"/>
                <w:szCs w:val="24"/>
                <w:lang w:val="en-US"/>
              </w:rPr>
              <w:t>9</w:t>
            </w:r>
          </w:p>
        </w:tc>
        <w:tc>
          <w:tcPr>
            <w:tcW w:w="992"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lang w:val="en-US"/>
              </w:rPr>
              <w:t>1</w:t>
            </w:r>
            <w:r w:rsidRPr="000E5078">
              <w:rPr>
                <w:rFonts w:ascii="Times New Roman" w:hAnsi="Times New Roman"/>
                <w:sz w:val="24"/>
                <w:szCs w:val="24"/>
              </w:rPr>
              <w:t>,0</w:t>
            </w:r>
          </w:p>
        </w:tc>
        <w:tc>
          <w:tcPr>
            <w:tcW w:w="851" w:type="dxa"/>
          </w:tcPr>
          <w:p w:rsidR="00C279CB" w:rsidRPr="000E5078" w:rsidRDefault="00C279CB" w:rsidP="00A47860">
            <w:pPr>
              <w:widowControl w:val="0"/>
              <w:ind w:left="-54" w:right="-14"/>
              <w:jc w:val="center"/>
              <w:rPr>
                <w:rFonts w:ascii="Times New Roman" w:hAnsi="Times New Roman"/>
                <w:sz w:val="24"/>
                <w:szCs w:val="24"/>
                <w:lang w:val="kk-KZ"/>
              </w:rPr>
            </w:pPr>
            <w:r w:rsidRPr="000E5078">
              <w:rPr>
                <w:rFonts w:ascii="Times New Roman" w:hAnsi="Times New Roman"/>
                <w:sz w:val="24"/>
                <w:szCs w:val="24"/>
                <w:lang w:val="kk-KZ"/>
              </w:rPr>
              <w:t>1,1</w:t>
            </w:r>
          </w:p>
        </w:tc>
        <w:tc>
          <w:tcPr>
            <w:tcW w:w="850" w:type="dxa"/>
          </w:tcPr>
          <w:p w:rsidR="00C279CB" w:rsidRPr="000E5078" w:rsidRDefault="00C279CB" w:rsidP="00A47860">
            <w:pPr>
              <w:widowControl w:val="0"/>
              <w:ind w:left="-54" w:right="-14"/>
              <w:jc w:val="center"/>
              <w:rPr>
                <w:rFonts w:ascii="Times New Roman" w:hAnsi="Times New Roman"/>
                <w:sz w:val="24"/>
                <w:szCs w:val="24"/>
                <w:lang w:val="kk-KZ"/>
              </w:rPr>
            </w:pPr>
            <w:r w:rsidRPr="000E5078">
              <w:rPr>
                <w:rFonts w:ascii="Times New Roman" w:hAnsi="Times New Roman"/>
                <w:sz w:val="24"/>
                <w:szCs w:val="24"/>
              </w:rPr>
              <w:t>1,1</w:t>
            </w:r>
          </w:p>
        </w:tc>
        <w:tc>
          <w:tcPr>
            <w:tcW w:w="992"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1,1</w:t>
            </w:r>
          </w:p>
        </w:tc>
        <w:tc>
          <w:tcPr>
            <w:tcW w:w="1276" w:type="dxa"/>
          </w:tcPr>
          <w:p w:rsidR="00C279CB" w:rsidRPr="000E5078" w:rsidRDefault="00C279CB" w:rsidP="00A47860">
            <w:pPr>
              <w:jc w:val="center"/>
              <w:rPr>
                <w:rFonts w:ascii="Times New Roman" w:hAnsi="Times New Roman"/>
                <w:sz w:val="24"/>
                <w:szCs w:val="24"/>
              </w:rPr>
            </w:pPr>
            <w:r w:rsidRPr="000E5078">
              <w:rPr>
                <w:rFonts w:ascii="Times New Roman" w:hAnsi="Times New Roman"/>
                <w:sz w:val="24"/>
                <w:szCs w:val="24"/>
              </w:rPr>
              <w:t>1,2</w:t>
            </w:r>
          </w:p>
        </w:tc>
      </w:tr>
      <w:tr w:rsidR="00C279CB" w:rsidRPr="000E5078" w:rsidTr="00A47860">
        <w:tc>
          <w:tcPr>
            <w:tcW w:w="14992" w:type="dxa"/>
            <w:gridSpan w:val="11"/>
          </w:tcPr>
          <w:p w:rsidR="00C279CB" w:rsidRPr="000E5078" w:rsidRDefault="004454C4" w:rsidP="00A47860">
            <w:pPr>
              <w:rPr>
                <w:rFonts w:ascii="Times New Roman" w:hAnsi="Times New Roman"/>
                <w:sz w:val="24"/>
                <w:szCs w:val="24"/>
              </w:rPr>
            </w:pPr>
            <w:r>
              <w:rPr>
                <w:rFonts w:ascii="Times New Roman" w:hAnsi="Times New Roman"/>
                <w:b/>
                <w:sz w:val="24"/>
                <w:szCs w:val="24"/>
                <w:lang w:val="kk-KZ"/>
              </w:rPr>
              <w:t>Міндет</w:t>
            </w:r>
            <w:r w:rsidR="00C279CB" w:rsidRPr="000E5078">
              <w:rPr>
                <w:rFonts w:ascii="Times New Roman" w:hAnsi="Times New Roman"/>
                <w:b/>
                <w:sz w:val="24"/>
                <w:szCs w:val="24"/>
              </w:rPr>
              <w:t xml:space="preserve"> 2.2.2 </w:t>
            </w:r>
            <w:r w:rsidR="006405E4" w:rsidRPr="006405E4">
              <w:rPr>
                <w:rFonts w:ascii="Times New Roman" w:hAnsi="Times New Roman"/>
                <w:b/>
                <w:sz w:val="24"/>
                <w:szCs w:val="24"/>
              </w:rPr>
              <w:t>Персоналдың жұмыс жағдайларына және пациенттердің медициналық қызметтер сапасына қанағаттануын арттыру</w:t>
            </w:r>
          </w:p>
        </w:tc>
      </w:tr>
      <w:tr w:rsidR="00C279CB" w:rsidRPr="000E5078" w:rsidTr="00A47860">
        <w:tc>
          <w:tcPr>
            <w:tcW w:w="14992" w:type="dxa"/>
            <w:gridSpan w:val="11"/>
          </w:tcPr>
          <w:p w:rsidR="00C279CB" w:rsidRPr="000E5078" w:rsidRDefault="004454C4" w:rsidP="00A47860">
            <w:pPr>
              <w:widowControl w:val="0"/>
              <w:ind w:left="-54" w:right="-14"/>
              <w:jc w:val="left"/>
              <w:rPr>
                <w:rFonts w:ascii="Times New Roman" w:hAnsi="Times New Roman"/>
                <w:sz w:val="24"/>
                <w:szCs w:val="24"/>
              </w:rPr>
            </w:pPr>
            <w:r w:rsidRPr="004454C4">
              <w:rPr>
                <w:rFonts w:ascii="Times New Roman" w:hAnsi="Times New Roman"/>
                <w:b/>
                <w:sz w:val="24"/>
                <w:szCs w:val="24"/>
              </w:rPr>
              <w:t>Нәтижелер көрсеткіштері</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1</w:t>
            </w:r>
          </w:p>
        </w:tc>
        <w:tc>
          <w:tcPr>
            <w:tcW w:w="2934" w:type="dxa"/>
            <w:vAlign w:val="center"/>
          </w:tcPr>
          <w:p w:rsidR="00C279CB" w:rsidRPr="000E5078" w:rsidRDefault="004425B2" w:rsidP="00A47860">
            <w:pPr>
              <w:jc w:val="left"/>
              <w:rPr>
                <w:rFonts w:ascii="Times New Roman" w:hAnsi="Times New Roman"/>
                <w:color w:val="FF0000"/>
                <w:sz w:val="24"/>
                <w:szCs w:val="24"/>
              </w:rPr>
            </w:pPr>
            <w:r w:rsidRPr="004425B2">
              <w:rPr>
                <w:rFonts w:ascii="Times New Roman" w:hAnsi="Times New Roman"/>
                <w:sz w:val="24"/>
                <w:szCs w:val="24"/>
              </w:rPr>
              <w:t>Медицина қызметкерлерінің қанағаттанушылық деңгейі</w:t>
            </w:r>
          </w:p>
        </w:tc>
        <w:tc>
          <w:tcPr>
            <w:tcW w:w="1985" w:type="dxa"/>
          </w:tcPr>
          <w:p w:rsidR="00C279CB" w:rsidRPr="000E5078" w:rsidRDefault="005F5D05" w:rsidP="00A47860">
            <w:pPr>
              <w:widowControl w:val="0"/>
              <w:ind w:left="-54" w:right="-14"/>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C55ED3" w:rsidRDefault="00C55ED3" w:rsidP="00A47860">
            <w:pPr>
              <w:shd w:val="clear" w:color="auto" w:fill="FFFFFF"/>
              <w:spacing w:line="276" w:lineRule="auto"/>
              <w:jc w:val="center"/>
              <w:rPr>
                <w:rFonts w:ascii="Times New Roman" w:hAnsi="Times New Roman"/>
                <w:sz w:val="24"/>
                <w:szCs w:val="24"/>
                <w:lang w:val="kk-KZ" w:eastAsia="ru-RU"/>
              </w:rPr>
            </w:pPr>
            <w:r>
              <w:rPr>
                <w:rFonts w:ascii="Times New Roman" w:hAnsi="Times New Roman"/>
                <w:sz w:val="24"/>
                <w:szCs w:val="24"/>
                <w:lang w:val="kk-KZ" w:eastAsia="ru-RU"/>
              </w:rPr>
              <w:t>сауалнамалар</w:t>
            </w:r>
          </w:p>
        </w:tc>
        <w:tc>
          <w:tcPr>
            <w:tcW w:w="1418" w:type="dxa"/>
          </w:tcPr>
          <w:p w:rsidR="00C279CB" w:rsidRPr="000E5078" w:rsidRDefault="00C279CB" w:rsidP="00A47860">
            <w:pPr>
              <w:widowControl w:val="0"/>
              <w:ind w:left="-54" w:right="-14"/>
              <w:jc w:val="center"/>
              <w:rPr>
                <w:rFonts w:ascii="Times New Roman" w:hAnsi="Times New Roman"/>
                <w:sz w:val="24"/>
                <w:szCs w:val="24"/>
              </w:rPr>
            </w:pPr>
            <w:r w:rsidRPr="000E5078">
              <w:rPr>
                <w:rFonts w:ascii="Times New Roman" w:hAnsi="Times New Roman"/>
                <w:sz w:val="24"/>
                <w:szCs w:val="24"/>
              </w:rPr>
              <w:t>%</w:t>
            </w:r>
          </w:p>
        </w:tc>
        <w:tc>
          <w:tcPr>
            <w:tcW w:w="1134" w:type="dxa"/>
          </w:tcPr>
          <w:p w:rsidR="00C279CB" w:rsidRPr="000E5078" w:rsidRDefault="00C279CB" w:rsidP="00A47860">
            <w:pPr>
              <w:jc w:val="center"/>
              <w:rPr>
                <w:rFonts w:ascii="Times New Roman" w:hAnsi="Times New Roman"/>
                <w:sz w:val="24"/>
                <w:szCs w:val="24"/>
                <w:lang w:val="en-US"/>
              </w:rPr>
            </w:pPr>
            <w:r w:rsidRPr="000E5078">
              <w:rPr>
                <w:rFonts w:ascii="Times New Roman" w:hAnsi="Times New Roman"/>
                <w:sz w:val="24"/>
                <w:szCs w:val="24"/>
              </w:rPr>
              <w:t>85</w:t>
            </w:r>
          </w:p>
        </w:tc>
        <w:tc>
          <w:tcPr>
            <w:tcW w:w="992" w:type="dxa"/>
          </w:tcPr>
          <w:p w:rsidR="00C279CB" w:rsidRPr="000E5078" w:rsidRDefault="00C279CB" w:rsidP="00A47860">
            <w:pPr>
              <w:jc w:val="center"/>
              <w:rPr>
                <w:rFonts w:ascii="Times New Roman" w:hAnsi="Times New Roman"/>
                <w:color w:val="FF0000"/>
                <w:sz w:val="24"/>
                <w:szCs w:val="24"/>
                <w:lang w:val="en-US"/>
              </w:rPr>
            </w:pPr>
            <w:r w:rsidRPr="000E5078">
              <w:rPr>
                <w:rFonts w:ascii="Times New Roman" w:hAnsi="Times New Roman"/>
                <w:sz w:val="24"/>
                <w:szCs w:val="24"/>
              </w:rPr>
              <w:t>87</w:t>
            </w:r>
          </w:p>
        </w:tc>
        <w:tc>
          <w:tcPr>
            <w:tcW w:w="851" w:type="dxa"/>
          </w:tcPr>
          <w:p w:rsidR="00C279CB" w:rsidRPr="000E5078" w:rsidRDefault="00C279CB" w:rsidP="00A47860">
            <w:pPr>
              <w:jc w:val="center"/>
              <w:rPr>
                <w:rFonts w:ascii="Times New Roman" w:hAnsi="Times New Roman"/>
                <w:color w:val="FF0000"/>
                <w:sz w:val="24"/>
                <w:szCs w:val="24"/>
                <w:lang w:val="en-US"/>
              </w:rPr>
            </w:pPr>
            <w:r w:rsidRPr="000E5078">
              <w:rPr>
                <w:rFonts w:ascii="Times New Roman" w:hAnsi="Times New Roman"/>
                <w:sz w:val="24"/>
                <w:szCs w:val="24"/>
              </w:rPr>
              <w:t>89</w:t>
            </w:r>
          </w:p>
        </w:tc>
        <w:tc>
          <w:tcPr>
            <w:tcW w:w="850" w:type="dxa"/>
          </w:tcPr>
          <w:p w:rsidR="00C279CB" w:rsidRPr="000E5078" w:rsidRDefault="00C279CB" w:rsidP="00A47860">
            <w:pPr>
              <w:jc w:val="center"/>
              <w:rPr>
                <w:rFonts w:ascii="Times New Roman" w:hAnsi="Times New Roman"/>
                <w:strike/>
                <w:color w:val="FF0000"/>
                <w:sz w:val="24"/>
                <w:szCs w:val="24"/>
                <w:lang w:val="en-US"/>
              </w:rPr>
            </w:pPr>
            <w:r w:rsidRPr="000E5078">
              <w:rPr>
                <w:rFonts w:ascii="Times New Roman" w:hAnsi="Times New Roman"/>
                <w:sz w:val="24"/>
                <w:szCs w:val="24"/>
              </w:rPr>
              <w:t>90</w:t>
            </w:r>
          </w:p>
        </w:tc>
        <w:tc>
          <w:tcPr>
            <w:tcW w:w="992" w:type="dxa"/>
          </w:tcPr>
          <w:p w:rsidR="00C279CB" w:rsidRPr="000E5078" w:rsidRDefault="00C279CB" w:rsidP="00A47860">
            <w:pPr>
              <w:jc w:val="center"/>
              <w:rPr>
                <w:rFonts w:ascii="Times New Roman" w:hAnsi="Times New Roman"/>
                <w:sz w:val="24"/>
                <w:szCs w:val="24"/>
                <w:lang w:val="en-US"/>
              </w:rPr>
            </w:pPr>
            <w:r w:rsidRPr="000E5078">
              <w:rPr>
                <w:rFonts w:ascii="Times New Roman" w:hAnsi="Times New Roman"/>
                <w:sz w:val="24"/>
                <w:szCs w:val="24"/>
                <w:lang w:val="en-US"/>
              </w:rPr>
              <w:t>90</w:t>
            </w:r>
          </w:p>
        </w:tc>
        <w:tc>
          <w:tcPr>
            <w:tcW w:w="1276" w:type="dxa"/>
          </w:tcPr>
          <w:p w:rsidR="00C279CB" w:rsidRPr="000E5078" w:rsidRDefault="00C279CB" w:rsidP="00A47860">
            <w:pPr>
              <w:jc w:val="center"/>
              <w:rPr>
                <w:rFonts w:ascii="Times New Roman" w:hAnsi="Times New Roman"/>
                <w:sz w:val="24"/>
                <w:szCs w:val="24"/>
                <w:lang w:val="en-US"/>
              </w:rPr>
            </w:pPr>
            <w:r w:rsidRPr="000E5078">
              <w:rPr>
                <w:rFonts w:ascii="Times New Roman" w:hAnsi="Times New Roman"/>
                <w:sz w:val="24"/>
                <w:szCs w:val="24"/>
                <w:lang w:val="en-US"/>
              </w:rPr>
              <w:t>90</w:t>
            </w:r>
          </w:p>
        </w:tc>
      </w:tr>
      <w:tr w:rsidR="00C279CB" w:rsidRPr="000E5078" w:rsidTr="00A47860">
        <w:tc>
          <w:tcPr>
            <w:tcW w:w="14992" w:type="dxa"/>
            <w:gridSpan w:val="11"/>
          </w:tcPr>
          <w:p w:rsidR="00C279CB" w:rsidRPr="000E5078" w:rsidRDefault="004454C4" w:rsidP="009817DD">
            <w:pPr>
              <w:jc w:val="center"/>
              <w:rPr>
                <w:rFonts w:ascii="Times New Roman" w:hAnsi="Times New Roman"/>
                <w:b/>
                <w:sz w:val="24"/>
                <w:szCs w:val="24"/>
              </w:rPr>
            </w:pPr>
            <w:r>
              <w:rPr>
                <w:rFonts w:ascii="Times New Roman" w:hAnsi="Times New Roman"/>
                <w:b/>
                <w:sz w:val="24"/>
                <w:szCs w:val="24"/>
                <w:lang w:val="kk-KZ"/>
              </w:rPr>
              <w:t>Мақсат</w:t>
            </w:r>
            <w:r w:rsidR="00C279CB" w:rsidRPr="000E5078">
              <w:rPr>
                <w:rFonts w:ascii="Times New Roman" w:hAnsi="Times New Roman"/>
                <w:b/>
                <w:sz w:val="24"/>
                <w:szCs w:val="24"/>
              </w:rPr>
              <w:t xml:space="preserve"> 2.3. </w:t>
            </w:r>
            <w:r w:rsidR="009817DD" w:rsidRPr="009817DD">
              <w:rPr>
                <w:rFonts w:ascii="Times New Roman" w:hAnsi="Times New Roman"/>
                <w:b/>
                <w:sz w:val="24"/>
                <w:szCs w:val="24"/>
              </w:rPr>
              <w:t>Ғылыми және бі</w:t>
            </w:r>
            <w:proofErr w:type="gramStart"/>
            <w:r w:rsidR="009817DD" w:rsidRPr="009817DD">
              <w:rPr>
                <w:rFonts w:ascii="Times New Roman" w:hAnsi="Times New Roman"/>
                <w:b/>
                <w:sz w:val="24"/>
                <w:szCs w:val="24"/>
              </w:rPr>
              <w:t>л</w:t>
            </w:r>
            <w:proofErr w:type="gramEnd"/>
            <w:r w:rsidR="009817DD" w:rsidRPr="009817DD">
              <w:rPr>
                <w:rFonts w:ascii="Times New Roman" w:hAnsi="Times New Roman"/>
                <w:b/>
                <w:sz w:val="24"/>
                <w:szCs w:val="24"/>
              </w:rPr>
              <w:t xml:space="preserve">ім беру қызметін дамыту, </w:t>
            </w:r>
            <w:r w:rsidR="009817DD">
              <w:rPr>
                <w:rFonts w:ascii="Times New Roman" w:hAnsi="Times New Roman"/>
                <w:b/>
                <w:sz w:val="24"/>
                <w:szCs w:val="24"/>
                <w:lang w:val="kk-KZ"/>
              </w:rPr>
              <w:t>«</w:t>
            </w:r>
            <w:r w:rsidR="009817DD" w:rsidRPr="009817DD">
              <w:rPr>
                <w:rFonts w:ascii="Times New Roman" w:hAnsi="Times New Roman"/>
                <w:b/>
                <w:sz w:val="24"/>
                <w:szCs w:val="24"/>
              </w:rPr>
              <w:t>Дерматовенерология, дерматокосметология (ересектер, балалар)</w:t>
            </w:r>
            <w:r w:rsidR="009817DD">
              <w:rPr>
                <w:rFonts w:ascii="Times New Roman" w:hAnsi="Times New Roman"/>
                <w:b/>
                <w:sz w:val="24"/>
                <w:szCs w:val="24"/>
                <w:lang w:val="kk-KZ"/>
              </w:rPr>
              <w:t xml:space="preserve">» </w:t>
            </w:r>
            <w:r w:rsidR="009817DD" w:rsidRPr="009817DD">
              <w:rPr>
                <w:rFonts w:ascii="Times New Roman" w:hAnsi="Times New Roman"/>
                <w:b/>
                <w:sz w:val="24"/>
                <w:szCs w:val="24"/>
              </w:rPr>
              <w:t>мамандығы бойынша жоғары білікті бәсекеге қабілетті денсаулық сақтау мамандарын даярлау</w:t>
            </w:r>
          </w:p>
        </w:tc>
      </w:tr>
      <w:tr w:rsidR="00C279CB" w:rsidRPr="000E5078" w:rsidTr="00A47860">
        <w:tc>
          <w:tcPr>
            <w:tcW w:w="718" w:type="dxa"/>
            <w:shd w:val="clear" w:color="auto" w:fill="auto"/>
          </w:tcPr>
          <w:p w:rsidR="00C279CB" w:rsidRPr="00F75FB0" w:rsidRDefault="00C279CB" w:rsidP="00A47860">
            <w:pPr>
              <w:rPr>
                <w:rFonts w:ascii="Times New Roman" w:hAnsi="Times New Roman"/>
                <w:sz w:val="24"/>
                <w:szCs w:val="24"/>
              </w:rPr>
            </w:pPr>
            <w:r w:rsidRPr="00F75FB0">
              <w:rPr>
                <w:rFonts w:ascii="Times New Roman" w:hAnsi="Times New Roman"/>
                <w:sz w:val="24"/>
                <w:szCs w:val="24"/>
              </w:rPr>
              <w:t>1</w:t>
            </w:r>
          </w:p>
        </w:tc>
        <w:tc>
          <w:tcPr>
            <w:tcW w:w="2934" w:type="dxa"/>
            <w:shd w:val="clear" w:color="auto" w:fill="auto"/>
          </w:tcPr>
          <w:p w:rsidR="00C279CB" w:rsidRPr="00F75FB0" w:rsidRDefault="004425B2" w:rsidP="00A47860">
            <w:pPr>
              <w:rPr>
                <w:rFonts w:ascii="Times New Roman" w:hAnsi="Times New Roman"/>
                <w:sz w:val="24"/>
                <w:szCs w:val="24"/>
              </w:rPr>
            </w:pPr>
            <w:r w:rsidRPr="004425B2">
              <w:rPr>
                <w:rFonts w:ascii="Times New Roman" w:hAnsi="Times New Roman"/>
                <w:color w:val="000000" w:themeColor="text1"/>
                <w:sz w:val="24"/>
                <w:szCs w:val="24"/>
              </w:rPr>
              <w:t>Бі</w:t>
            </w:r>
            <w:proofErr w:type="gramStart"/>
            <w:r w:rsidRPr="004425B2">
              <w:rPr>
                <w:rFonts w:ascii="Times New Roman" w:hAnsi="Times New Roman"/>
                <w:color w:val="000000" w:themeColor="text1"/>
                <w:sz w:val="24"/>
                <w:szCs w:val="24"/>
              </w:rPr>
              <w:t>р</w:t>
            </w:r>
            <w:proofErr w:type="gramEnd"/>
            <w:r w:rsidRPr="004425B2">
              <w:rPr>
                <w:rFonts w:ascii="Times New Roman" w:hAnsi="Times New Roman"/>
                <w:color w:val="000000" w:themeColor="text1"/>
                <w:sz w:val="24"/>
                <w:szCs w:val="24"/>
              </w:rPr>
              <w:t>інші реттен тәуелсіз емтиханнан сәтті өткен резидентура түлектерінің үлесі</w:t>
            </w:r>
          </w:p>
        </w:tc>
        <w:tc>
          <w:tcPr>
            <w:tcW w:w="1985" w:type="dxa"/>
            <w:shd w:val="clear" w:color="auto" w:fill="auto"/>
          </w:tcPr>
          <w:p w:rsidR="00C279CB" w:rsidRPr="00F75FB0" w:rsidRDefault="005F5D05" w:rsidP="00A47860">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shd w:val="clear" w:color="auto" w:fill="auto"/>
          </w:tcPr>
          <w:p w:rsidR="00C279CB" w:rsidRPr="00C55ED3" w:rsidRDefault="00C279CB" w:rsidP="00A47860">
            <w:pPr>
              <w:jc w:val="center"/>
              <w:rPr>
                <w:rFonts w:ascii="Times New Roman" w:hAnsi="Times New Roman"/>
                <w:sz w:val="24"/>
                <w:szCs w:val="24"/>
                <w:lang w:val="kk-KZ"/>
              </w:rPr>
            </w:pPr>
            <w:r w:rsidRPr="00F75FB0">
              <w:rPr>
                <w:rFonts w:ascii="Times New Roman" w:hAnsi="Times New Roman"/>
                <w:sz w:val="24"/>
                <w:szCs w:val="24"/>
              </w:rPr>
              <w:t>ИГА</w:t>
            </w:r>
            <w:r w:rsidR="00C55ED3">
              <w:rPr>
                <w:rFonts w:ascii="Times New Roman" w:hAnsi="Times New Roman"/>
                <w:sz w:val="24"/>
                <w:szCs w:val="24"/>
                <w:lang w:val="kk-KZ"/>
              </w:rPr>
              <w:t xml:space="preserve"> тіркелімі</w:t>
            </w:r>
          </w:p>
        </w:tc>
        <w:tc>
          <w:tcPr>
            <w:tcW w:w="1418" w:type="dxa"/>
            <w:shd w:val="clear" w:color="auto" w:fill="auto"/>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w:t>
            </w:r>
          </w:p>
        </w:tc>
        <w:tc>
          <w:tcPr>
            <w:tcW w:w="1134" w:type="dxa"/>
            <w:shd w:val="clear" w:color="auto" w:fill="auto"/>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100</w:t>
            </w:r>
          </w:p>
        </w:tc>
        <w:tc>
          <w:tcPr>
            <w:tcW w:w="992" w:type="dxa"/>
            <w:shd w:val="clear" w:color="auto" w:fill="auto"/>
          </w:tcPr>
          <w:p w:rsidR="00C279CB" w:rsidRPr="00F75FB0" w:rsidRDefault="00C279CB" w:rsidP="00A47860">
            <w:pPr>
              <w:jc w:val="left"/>
              <w:textAlignment w:val="baseline"/>
              <w:rPr>
                <w:rFonts w:ascii="Times New Roman" w:hAnsi="Times New Roman"/>
                <w:color w:val="000000"/>
                <w:spacing w:val="2"/>
                <w:sz w:val="24"/>
                <w:szCs w:val="24"/>
              </w:rPr>
            </w:pPr>
            <w:r w:rsidRPr="00F75FB0">
              <w:rPr>
                <w:rFonts w:ascii="Times New Roman" w:hAnsi="Times New Roman"/>
                <w:color w:val="000000"/>
                <w:spacing w:val="2"/>
                <w:sz w:val="24"/>
                <w:szCs w:val="24"/>
              </w:rPr>
              <w:t>85*</w:t>
            </w:r>
          </w:p>
          <w:p w:rsidR="00C279CB" w:rsidRPr="00F75FB0" w:rsidRDefault="00C279CB" w:rsidP="00A47860">
            <w:pPr>
              <w:jc w:val="left"/>
              <w:textAlignment w:val="baseline"/>
              <w:rPr>
                <w:rFonts w:ascii="Times New Roman" w:hAnsi="Times New Roman"/>
                <w:color w:val="000000"/>
                <w:spacing w:val="2"/>
                <w:sz w:val="24"/>
                <w:szCs w:val="24"/>
              </w:rPr>
            </w:pPr>
          </w:p>
          <w:p w:rsidR="00C279CB" w:rsidRPr="00F75FB0" w:rsidRDefault="00C279CB" w:rsidP="00A47860">
            <w:pPr>
              <w:jc w:val="left"/>
              <w:textAlignment w:val="baseline"/>
              <w:rPr>
                <w:rFonts w:ascii="Times New Roman" w:hAnsi="Times New Roman"/>
                <w:color w:val="000000"/>
                <w:spacing w:val="2"/>
                <w:sz w:val="24"/>
                <w:szCs w:val="24"/>
              </w:rPr>
            </w:pPr>
            <w:r w:rsidRPr="00F75FB0">
              <w:rPr>
                <w:rStyle w:val="afc"/>
                <w:rFonts w:ascii="Times New Roman" w:hAnsi="Times New Roman"/>
                <w:sz w:val="16"/>
                <w:szCs w:val="16"/>
              </w:rPr>
              <w:footnoteRef/>
            </w:r>
            <w:r w:rsidRPr="00F75FB0">
              <w:rPr>
                <w:rFonts w:ascii="Times New Roman" w:hAnsi="Times New Roman"/>
                <w:b/>
                <w:i/>
                <w:color w:val="000000" w:themeColor="text1"/>
                <w:sz w:val="16"/>
                <w:szCs w:val="16"/>
              </w:rPr>
              <w:t>*</w:t>
            </w:r>
            <w:r w:rsidRPr="00F75FB0">
              <w:rPr>
                <w:rFonts w:ascii="Times New Roman" w:hAnsi="Times New Roman"/>
                <w:i/>
                <w:sz w:val="16"/>
                <w:szCs w:val="16"/>
              </w:rPr>
              <w:t xml:space="preserve"> - </w:t>
            </w:r>
            <w:r w:rsidR="009817DD" w:rsidRPr="009817DD">
              <w:rPr>
                <w:rFonts w:ascii="Times New Roman" w:hAnsi="Times New Roman"/>
                <w:i/>
                <w:sz w:val="16"/>
                <w:szCs w:val="16"/>
              </w:rPr>
              <w:t>2020 жылға арналған жоспарлы көрсеткі</w:t>
            </w:r>
            <w:proofErr w:type="gramStart"/>
            <w:r w:rsidR="009817DD" w:rsidRPr="009817DD">
              <w:rPr>
                <w:rFonts w:ascii="Times New Roman" w:hAnsi="Times New Roman"/>
                <w:i/>
                <w:sz w:val="16"/>
                <w:szCs w:val="16"/>
              </w:rPr>
              <w:t>шт</w:t>
            </w:r>
            <w:proofErr w:type="gramEnd"/>
            <w:r w:rsidR="009817DD" w:rsidRPr="009817DD">
              <w:rPr>
                <w:rFonts w:ascii="Times New Roman" w:hAnsi="Times New Roman"/>
                <w:i/>
                <w:sz w:val="16"/>
                <w:szCs w:val="16"/>
              </w:rPr>
              <w:t>ің төмендеуі шекті балдың ұлғаюына байланыст</w:t>
            </w:r>
            <w:r w:rsidR="009817DD" w:rsidRPr="009817DD">
              <w:rPr>
                <w:rFonts w:ascii="Times New Roman" w:hAnsi="Times New Roman"/>
                <w:i/>
                <w:sz w:val="16"/>
                <w:szCs w:val="16"/>
              </w:rPr>
              <w:lastRenderedPageBreak/>
              <w:t>ы</w:t>
            </w:r>
            <w:r w:rsidR="009817DD">
              <w:rPr>
                <w:rFonts w:ascii="Times New Roman" w:hAnsi="Times New Roman"/>
                <w:i/>
                <w:sz w:val="16"/>
                <w:szCs w:val="16"/>
                <w:lang w:val="kk-KZ"/>
              </w:rPr>
              <w:t xml:space="preserve">, </w:t>
            </w:r>
            <w:r w:rsidR="00C50CB0" w:rsidRPr="00C50CB0">
              <w:rPr>
                <w:rFonts w:ascii="Times New Roman" w:hAnsi="Times New Roman"/>
                <w:i/>
                <w:sz w:val="16"/>
                <w:szCs w:val="16"/>
              </w:rPr>
              <w:t>б</w:t>
            </w:r>
            <w:r w:rsidR="00C50CB0">
              <w:rPr>
                <w:rFonts w:ascii="Times New Roman" w:hAnsi="Times New Roman"/>
                <w:i/>
                <w:sz w:val="16"/>
                <w:szCs w:val="16"/>
              </w:rPr>
              <w:t xml:space="preserve">алл 50-ден 60% - ға дейін және </w:t>
            </w:r>
            <w:r w:rsidR="00C50CB0">
              <w:rPr>
                <w:rFonts w:ascii="Times New Roman" w:hAnsi="Times New Roman"/>
                <w:i/>
                <w:sz w:val="16"/>
                <w:szCs w:val="16"/>
                <w:lang w:val="kk-KZ"/>
              </w:rPr>
              <w:t>т</w:t>
            </w:r>
            <w:r w:rsidR="00C50CB0" w:rsidRPr="00C50CB0">
              <w:rPr>
                <w:rFonts w:ascii="Times New Roman" w:hAnsi="Times New Roman"/>
                <w:i/>
                <w:sz w:val="16"/>
                <w:szCs w:val="16"/>
              </w:rPr>
              <w:t>ест сұрақтарының мазмұнын қайта қарау</w:t>
            </w:r>
          </w:p>
        </w:tc>
        <w:tc>
          <w:tcPr>
            <w:tcW w:w="851" w:type="dxa"/>
            <w:shd w:val="clear" w:color="auto" w:fill="auto"/>
          </w:tcPr>
          <w:p w:rsidR="00C279CB" w:rsidRPr="00F75FB0" w:rsidRDefault="00C279CB" w:rsidP="00A47860">
            <w:pPr>
              <w:ind w:left="-57" w:right="-65"/>
              <w:jc w:val="center"/>
              <w:rPr>
                <w:rFonts w:ascii="Times New Roman" w:hAnsi="Times New Roman"/>
                <w:color w:val="000000" w:themeColor="text1"/>
                <w:sz w:val="24"/>
                <w:szCs w:val="24"/>
              </w:rPr>
            </w:pPr>
            <w:r w:rsidRPr="00F75FB0">
              <w:rPr>
                <w:rFonts w:ascii="Times New Roman" w:hAnsi="Times New Roman"/>
                <w:color w:val="000000" w:themeColor="text1"/>
                <w:sz w:val="24"/>
                <w:szCs w:val="24"/>
              </w:rPr>
              <w:lastRenderedPageBreak/>
              <w:t>85</w:t>
            </w:r>
          </w:p>
        </w:tc>
        <w:tc>
          <w:tcPr>
            <w:tcW w:w="850" w:type="dxa"/>
            <w:shd w:val="clear" w:color="auto" w:fill="auto"/>
          </w:tcPr>
          <w:p w:rsidR="00C279CB" w:rsidRPr="00F75FB0" w:rsidRDefault="00C279CB" w:rsidP="00A47860">
            <w:pPr>
              <w:ind w:left="-57" w:right="-65"/>
              <w:jc w:val="center"/>
              <w:rPr>
                <w:rFonts w:ascii="Times New Roman" w:hAnsi="Times New Roman"/>
                <w:color w:val="000000" w:themeColor="text1"/>
                <w:sz w:val="24"/>
                <w:szCs w:val="24"/>
              </w:rPr>
            </w:pPr>
            <w:r w:rsidRPr="00F75FB0">
              <w:rPr>
                <w:rFonts w:ascii="Times New Roman" w:hAnsi="Times New Roman"/>
                <w:color w:val="000000" w:themeColor="text1"/>
                <w:sz w:val="24"/>
                <w:szCs w:val="24"/>
              </w:rPr>
              <w:t>87,5</w:t>
            </w:r>
          </w:p>
        </w:tc>
        <w:tc>
          <w:tcPr>
            <w:tcW w:w="992" w:type="dxa"/>
            <w:shd w:val="clear" w:color="auto" w:fill="auto"/>
          </w:tcPr>
          <w:p w:rsidR="00C279CB" w:rsidRPr="00F75FB0" w:rsidRDefault="00C279CB" w:rsidP="00A47860">
            <w:pPr>
              <w:ind w:left="-57" w:right="-65"/>
              <w:jc w:val="center"/>
              <w:rPr>
                <w:rFonts w:ascii="Times New Roman" w:hAnsi="Times New Roman"/>
                <w:color w:val="000000" w:themeColor="text1"/>
                <w:sz w:val="24"/>
                <w:szCs w:val="24"/>
              </w:rPr>
            </w:pPr>
            <w:r w:rsidRPr="00F75FB0">
              <w:rPr>
                <w:rFonts w:ascii="Times New Roman" w:hAnsi="Times New Roman"/>
                <w:color w:val="000000" w:themeColor="text1"/>
                <w:sz w:val="24"/>
                <w:szCs w:val="24"/>
              </w:rPr>
              <w:t>87,5</w:t>
            </w:r>
          </w:p>
        </w:tc>
        <w:tc>
          <w:tcPr>
            <w:tcW w:w="1276" w:type="dxa"/>
            <w:shd w:val="clear" w:color="auto" w:fill="auto"/>
          </w:tcPr>
          <w:p w:rsidR="00C279CB" w:rsidRPr="00F75FB0" w:rsidRDefault="00C279CB" w:rsidP="00A47860">
            <w:pPr>
              <w:ind w:left="-57" w:right="-65"/>
              <w:jc w:val="center"/>
              <w:rPr>
                <w:rFonts w:ascii="Times New Roman" w:hAnsi="Times New Roman"/>
                <w:color w:val="000000" w:themeColor="text1"/>
                <w:sz w:val="24"/>
                <w:szCs w:val="24"/>
              </w:rPr>
            </w:pPr>
            <w:r w:rsidRPr="00F75FB0">
              <w:rPr>
                <w:rFonts w:ascii="Times New Roman" w:hAnsi="Times New Roman"/>
                <w:color w:val="000000" w:themeColor="text1"/>
                <w:sz w:val="24"/>
                <w:szCs w:val="24"/>
              </w:rPr>
              <w:t>90</w:t>
            </w:r>
          </w:p>
        </w:tc>
      </w:tr>
      <w:tr w:rsidR="00C279CB" w:rsidRPr="000E5078" w:rsidTr="00A47860">
        <w:tc>
          <w:tcPr>
            <w:tcW w:w="718" w:type="dxa"/>
          </w:tcPr>
          <w:p w:rsidR="00C279CB" w:rsidRPr="00F75FB0" w:rsidRDefault="00C279CB" w:rsidP="00A47860">
            <w:pPr>
              <w:rPr>
                <w:rFonts w:ascii="Times New Roman" w:hAnsi="Times New Roman"/>
                <w:sz w:val="24"/>
                <w:szCs w:val="24"/>
              </w:rPr>
            </w:pPr>
            <w:r w:rsidRPr="00F75FB0">
              <w:rPr>
                <w:rFonts w:ascii="Times New Roman" w:hAnsi="Times New Roman"/>
                <w:sz w:val="24"/>
                <w:szCs w:val="24"/>
              </w:rPr>
              <w:lastRenderedPageBreak/>
              <w:t>2</w:t>
            </w:r>
          </w:p>
        </w:tc>
        <w:tc>
          <w:tcPr>
            <w:tcW w:w="2934" w:type="dxa"/>
          </w:tcPr>
          <w:p w:rsidR="00C279CB" w:rsidRPr="00BC3C3B" w:rsidRDefault="00C50CB0" w:rsidP="00A47860">
            <w:pPr>
              <w:rPr>
                <w:rFonts w:ascii="Times New Roman" w:hAnsi="Times New Roman"/>
                <w:sz w:val="24"/>
                <w:szCs w:val="24"/>
              </w:rPr>
            </w:pPr>
            <w:r w:rsidRPr="00C50CB0">
              <w:rPr>
                <w:rFonts w:ascii="Times New Roman" w:hAnsi="Times New Roman"/>
                <w:sz w:val="24"/>
                <w:szCs w:val="24"/>
              </w:rPr>
              <w:t>ҒО-ның жалпы бюджетіндегі ғылыми қызметтен түскен кі</w:t>
            </w:r>
            <w:proofErr w:type="gramStart"/>
            <w:r w:rsidRPr="00C50CB0">
              <w:rPr>
                <w:rFonts w:ascii="Times New Roman" w:hAnsi="Times New Roman"/>
                <w:sz w:val="24"/>
                <w:szCs w:val="24"/>
              </w:rPr>
              <w:t>р</w:t>
            </w:r>
            <w:proofErr w:type="gramEnd"/>
            <w:r w:rsidRPr="00C50CB0">
              <w:rPr>
                <w:rFonts w:ascii="Times New Roman" w:hAnsi="Times New Roman"/>
                <w:sz w:val="24"/>
                <w:szCs w:val="24"/>
              </w:rPr>
              <w:t>істердің үлесі</w:t>
            </w:r>
          </w:p>
        </w:tc>
        <w:tc>
          <w:tcPr>
            <w:tcW w:w="1985" w:type="dxa"/>
          </w:tcPr>
          <w:p w:rsidR="00C279CB" w:rsidRPr="00BC3C3B" w:rsidRDefault="005F5D05" w:rsidP="00A47860">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5F5D05" w:rsidRDefault="005F5D05" w:rsidP="00A47860">
            <w:pPr>
              <w:rPr>
                <w:rFonts w:ascii="Times New Roman" w:hAnsi="Times New Roman"/>
                <w:sz w:val="24"/>
                <w:szCs w:val="24"/>
                <w:lang w:val="kk-KZ"/>
              </w:rPr>
            </w:pPr>
            <w:r>
              <w:rPr>
                <w:rFonts w:ascii="Times New Roman" w:hAnsi="Times New Roman"/>
                <w:sz w:val="24"/>
                <w:lang w:val="kk-KZ"/>
              </w:rPr>
              <w:t xml:space="preserve">Есеп </w:t>
            </w:r>
          </w:p>
        </w:tc>
        <w:tc>
          <w:tcPr>
            <w:tcW w:w="1418"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2,0</w:t>
            </w:r>
          </w:p>
        </w:tc>
        <w:tc>
          <w:tcPr>
            <w:tcW w:w="992" w:type="dxa"/>
          </w:tcPr>
          <w:p w:rsidR="00C279CB" w:rsidRPr="00F75FB0" w:rsidRDefault="00C279CB" w:rsidP="00A47860">
            <w:pPr>
              <w:spacing w:line="228" w:lineRule="auto"/>
              <w:jc w:val="center"/>
              <w:rPr>
                <w:rFonts w:ascii="Times New Roman" w:hAnsi="Times New Roman"/>
                <w:color w:val="000000"/>
                <w:sz w:val="24"/>
                <w:szCs w:val="24"/>
                <w:lang w:val="kk-KZ"/>
              </w:rPr>
            </w:pPr>
            <w:r w:rsidRPr="00F75FB0">
              <w:rPr>
                <w:rFonts w:ascii="Times New Roman" w:hAnsi="Times New Roman"/>
                <w:color w:val="000000"/>
                <w:sz w:val="24"/>
                <w:szCs w:val="24"/>
                <w:lang w:val="kk-KZ"/>
              </w:rPr>
              <w:t>2,1</w:t>
            </w:r>
          </w:p>
        </w:tc>
        <w:tc>
          <w:tcPr>
            <w:tcW w:w="851" w:type="dxa"/>
          </w:tcPr>
          <w:p w:rsidR="00C279CB" w:rsidRPr="00F75FB0" w:rsidRDefault="00C279CB" w:rsidP="00A47860">
            <w:pPr>
              <w:spacing w:line="228" w:lineRule="auto"/>
              <w:jc w:val="center"/>
              <w:rPr>
                <w:rFonts w:ascii="Times New Roman" w:hAnsi="Times New Roman"/>
                <w:color w:val="000000"/>
                <w:sz w:val="24"/>
                <w:szCs w:val="24"/>
                <w:lang w:val="kk-KZ"/>
              </w:rPr>
            </w:pPr>
            <w:r w:rsidRPr="00F75FB0">
              <w:rPr>
                <w:rFonts w:ascii="Times New Roman" w:hAnsi="Times New Roman"/>
                <w:color w:val="000000"/>
                <w:sz w:val="24"/>
                <w:szCs w:val="24"/>
                <w:lang w:val="kk-KZ"/>
              </w:rPr>
              <w:t>2,2</w:t>
            </w:r>
          </w:p>
        </w:tc>
        <w:tc>
          <w:tcPr>
            <w:tcW w:w="850" w:type="dxa"/>
          </w:tcPr>
          <w:p w:rsidR="00C279CB" w:rsidRPr="00F75FB0" w:rsidRDefault="00C279CB" w:rsidP="00A47860">
            <w:pPr>
              <w:spacing w:line="228" w:lineRule="auto"/>
              <w:jc w:val="center"/>
              <w:rPr>
                <w:rFonts w:ascii="Times New Roman" w:hAnsi="Times New Roman"/>
                <w:color w:val="000000"/>
                <w:sz w:val="24"/>
                <w:szCs w:val="24"/>
                <w:lang w:val="kk-KZ"/>
              </w:rPr>
            </w:pPr>
            <w:r w:rsidRPr="00F75FB0">
              <w:rPr>
                <w:rFonts w:ascii="Times New Roman" w:hAnsi="Times New Roman"/>
                <w:color w:val="000000"/>
                <w:sz w:val="24"/>
                <w:szCs w:val="24"/>
                <w:lang w:val="kk-KZ"/>
              </w:rPr>
              <w:t>2,3</w:t>
            </w:r>
          </w:p>
        </w:tc>
        <w:tc>
          <w:tcPr>
            <w:tcW w:w="992" w:type="dxa"/>
          </w:tcPr>
          <w:p w:rsidR="00C279CB" w:rsidRPr="00F75FB0" w:rsidRDefault="00C279CB" w:rsidP="00A47860">
            <w:pPr>
              <w:spacing w:line="228" w:lineRule="auto"/>
              <w:jc w:val="center"/>
              <w:rPr>
                <w:rFonts w:ascii="Times New Roman" w:hAnsi="Times New Roman"/>
                <w:color w:val="000000"/>
                <w:sz w:val="24"/>
                <w:szCs w:val="24"/>
                <w:lang w:val="kk-KZ"/>
              </w:rPr>
            </w:pPr>
            <w:r w:rsidRPr="00F75FB0">
              <w:rPr>
                <w:rFonts w:ascii="Times New Roman" w:hAnsi="Times New Roman"/>
                <w:color w:val="000000"/>
                <w:sz w:val="24"/>
                <w:szCs w:val="24"/>
                <w:lang w:val="kk-KZ"/>
              </w:rPr>
              <w:t>2,3</w:t>
            </w:r>
          </w:p>
        </w:tc>
        <w:tc>
          <w:tcPr>
            <w:tcW w:w="1276" w:type="dxa"/>
          </w:tcPr>
          <w:p w:rsidR="00C279CB" w:rsidRPr="00F75FB0" w:rsidRDefault="00C279CB" w:rsidP="00A47860">
            <w:pPr>
              <w:spacing w:line="228" w:lineRule="auto"/>
              <w:jc w:val="center"/>
              <w:rPr>
                <w:rFonts w:ascii="Times New Roman" w:hAnsi="Times New Roman"/>
                <w:color w:val="000000"/>
                <w:sz w:val="24"/>
                <w:szCs w:val="24"/>
                <w:lang w:val="kk-KZ"/>
              </w:rPr>
            </w:pPr>
            <w:r w:rsidRPr="00F75FB0">
              <w:rPr>
                <w:rFonts w:ascii="Times New Roman" w:hAnsi="Times New Roman"/>
                <w:color w:val="000000"/>
                <w:sz w:val="24"/>
                <w:szCs w:val="24"/>
                <w:lang w:val="kk-KZ"/>
              </w:rPr>
              <w:t>2,3</w:t>
            </w:r>
          </w:p>
        </w:tc>
      </w:tr>
      <w:tr w:rsidR="00C279CB" w:rsidRPr="000E5078" w:rsidTr="00A47860">
        <w:tc>
          <w:tcPr>
            <w:tcW w:w="718" w:type="dxa"/>
          </w:tcPr>
          <w:p w:rsidR="00C279CB" w:rsidRPr="00F75FB0" w:rsidRDefault="00C279CB" w:rsidP="00A47860">
            <w:pPr>
              <w:rPr>
                <w:rFonts w:ascii="Times New Roman" w:hAnsi="Times New Roman"/>
                <w:sz w:val="24"/>
                <w:szCs w:val="24"/>
              </w:rPr>
            </w:pPr>
            <w:r w:rsidRPr="00F75FB0">
              <w:rPr>
                <w:rFonts w:ascii="Times New Roman" w:hAnsi="Times New Roman"/>
                <w:sz w:val="24"/>
                <w:szCs w:val="24"/>
              </w:rPr>
              <w:t>3</w:t>
            </w:r>
          </w:p>
        </w:tc>
        <w:tc>
          <w:tcPr>
            <w:tcW w:w="2934" w:type="dxa"/>
          </w:tcPr>
          <w:p w:rsidR="00C279CB" w:rsidRPr="00F75FB0" w:rsidRDefault="00C50CB0" w:rsidP="00A47860">
            <w:pPr>
              <w:rPr>
                <w:rFonts w:ascii="Times New Roman" w:hAnsi="Times New Roman"/>
                <w:sz w:val="24"/>
                <w:szCs w:val="24"/>
              </w:rPr>
            </w:pPr>
            <w:r w:rsidRPr="00C50CB0">
              <w:rPr>
                <w:rFonts w:ascii="Times New Roman" w:hAnsi="Times New Roman"/>
                <w:sz w:val="24"/>
                <w:szCs w:val="24"/>
                <w:lang w:val="kk-KZ"/>
              </w:rPr>
              <w:t>Соңғы бес жыл ішінде Web of Science немесе Scopus индекстелетін халықаралық рейтингтік журналдарда жарияланған мақалалар санының штаттық ғылыми-зерттеу және ғылыми-педагогикалық песоналға қатынасы</w:t>
            </w:r>
          </w:p>
        </w:tc>
        <w:tc>
          <w:tcPr>
            <w:tcW w:w="1985" w:type="dxa"/>
          </w:tcPr>
          <w:p w:rsidR="00C279CB" w:rsidRPr="00F75FB0" w:rsidRDefault="005F5D05" w:rsidP="00A47860">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5F5D05" w:rsidRDefault="005F5D05" w:rsidP="005F5D05">
            <w:pPr>
              <w:rPr>
                <w:rFonts w:ascii="Times New Roman" w:hAnsi="Times New Roman"/>
                <w:sz w:val="24"/>
                <w:szCs w:val="24"/>
                <w:lang w:val="kk-KZ"/>
              </w:rPr>
            </w:pPr>
            <w:r w:rsidRPr="005F5D05">
              <w:rPr>
                <w:rFonts w:ascii="Times New Roman" w:hAnsi="Times New Roman"/>
                <w:sz w:val="24"/>
                <w:szCs w:val="24"/>
              </w:rPr>
              <w:t>Жарияланым</w:t>
            </w:r>
          </w:p>
          <w:p w:rsidR="00C279CB" w:rsidRPr="00F75FB0" w:rsidRDefault="005F5D05" w:rsidP="005F5D05">
            <w:pPr>
              <w:rPr>
                <w:rFonts w:ascii="Times New Roman" w:hAnsi="Times New Roman"/>
                <w:sz w:val="24"/>
                <w:szCs w:val="24"/>
              </w:rPr>
            </w:pPr>
            <w:r w:rsidRPr="005F5D05">
              <w:rPr>
                <w:rFonts w:ascii="Times New Roman" w:hAnsi="Times New Roman"/>
                <w:sz w:val="24"/>
                <w:szCs w:val="24"/>
              </w:rPr>
              <w:t>дар</w:t>
            </w:r>
          </w:p>
        </w:tc>
        <w:tc>
          <w:tcPr>
            <w:tcW w:w="1418"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1:9,6</w:t>
            </w:r>
          </w:p>
        </w:tc>
        <w:tc>
          <w:tcPr>
            <w:tcW w:w="992" w:type="dxa"/>
          </w:tcPr>
          <w:p w:rsidR="00C279CB" w:rsidRPr="00F75FB0" w:rsidRDefault="00C279CB" w:rsidP="00A47860">
            <w:pPr>
              <w:spacing w:line="228" w:lineRule="auto"/>
              <w:jc w:val="left"/>
              <w:rPr>
                <w:rFonts w:ascii="Times New Roman" w:hAnsi="Times New Roman"/>
                <w:color w:val="000000"/>
                <w:sz w:val="24"/>
                <w:szCs w:val="24"/>
              </w:rPr>
            </w:pPr>
            <w:r w:rsidRPr="00F75FB0">
              <w:rPr>
                <w:rFonts w:ascii="Times New Roman" w:hAnsi="Times New Roman"/>
                <w:color w:val="000000"/>
                <w:sz w:val="24"/>
                <w:szCs w:val="24"/>
              </w:rPr>
              <w:t>1:7,5</w:t>
            </w:r>
          </w:p>
        </w:tc>
        <w:tc>
          <w:tcPr>
            <w:tcW w:w="851" w:type="dxa"/>
          </w:tcPr>
          <w:p w:rsidR="00C279CB" w:rsidRPr="00F75FB0" w:rsidRDefault="00C279CB" w:rsidP="00A47860">
            <w:pPr>
              <w:spacing w:line="228" w:lineRule="auto"/>
              <w:jc w:val="left"/>
              <w:rPr>
                <w:rFonts w:ascii="Times New Roman" w:hAnsi="Times New Roman"/>
                <w:color w:val="000000"/>
                <w:sz w:val="24"/>
                <w:szCs w:val="24"/>
              </w:rPr>
            </w:pPr>
            <w:r w:rsidRPr="00F75FB0">
              <w:rPr>
                <w:rFonts w:ascii="Times New Roman" w:hAnsi="Times New Roman"/>
                <w:color w:val="000000"/>
                <w:sz w:val="24"/>
                <w:szCs w:val="24"/>
              </w:rPr>
              <w:t>1:7,5</w:t>
            </w:r>
          </w:p>
        </w:tc>
        <w:tc>
          <w:tcPr>
            <w:tcW w:w="850" w:type="dxa"/>
          </w:tcPr>
          <w:p w:rsidR="00C279CB" w:rsidRPr="00F75FB0" w:rsidRDefault="00C279CB" w:rsidP="00A47860">
            <w:pPr>
              <w:spacing w:line="228" w:lineRule="auto"/>
              <w:jc w:val="left"/>
              <w:rPr>
                <w:rFonts w:ascii="Times New Roman" w:hAnsi="Times New Roman"/>
                <w:color w:val="000000"/>
                <w:sz w:val="24"/>
                <w:szCs w:val="24"/>
              </w:rPr>
            </w:pPr>
            <w:r w:rsidRPr="00F75FB0">
              <w:rPr>
                <w:rFonts w:ascii="Times New Roman" w:hAnsi="Times New Roman"/>
                <w:color w:val="000000"/>
                <w:sz w:val="24"/>
                <w:szCs w:val="24"/>
              </w:rPr>
              <w:t>1:7,7</w:t>
            </w:r>
          </w:p>
        </w:tc>
        <w:tc>
          <w:tcPr>
            <w:tcW w:w="992" w:type="dxa"/>
          </w:tcPr>
          <w:p w:rsidR="00C279CB" w:rsidRPr="00F75FB0" w:rsidRDefault="00C279CB" w:rsidP="00A47860">
            <w:pPr>
              <w:spacing w:line="228" w:lineRule="auto"/>
              <w:jc w:val="left"/>
              <w:rPr>
                <w:rFonts w:ascii="Times New Roman" w:hAnsi="Times New Roman"/>
                <w:color w:val="000000"/>
                <w:sz w:val="24"/>
                <w:szCs w:val="24"/>
              </w:rPr>
            </w:pPr>
            <w:r w:rsidRPr="00F75FB0">
              <w:rPr>
                <w:rFonts w:ascii="Times New Roman" w:hAnsi="Times New Roman"/>
                <w:color w:val="000000"/>
                <w:sz w:val="24"/>
                <w:szCs w:val="24"/>
              </w:rPr>
              <w:t>1:7,7</w:t>
            </w:r>
          </w:p>
        </w:tc>
        <w:tc>
          <w:tcPr>
            <w:tcW w:w="1276" w:type="dxa"/>
          </w:tcPr>
          <w:p w:rsidR="00C279CB" w:rsidRPr="00F75FB0" w:rsidRDefault="00C279CB" w:rsidP="00A47860">
            <w:pPr>
              <w:spacing w:line="228" w:lineRule="auto"/>
              <w:jc w:val="left"/>
              <w:rPr>
                <w:rFonts w:ascii="Times New Roman" w:hAnsi="Times New Roman"/>
                <w:color w:val="000000"/>
                <w:sz w:val="24"/>
                <w:szCs w:val="24"/>
              </w:rPr>
            </w:pPr>
            <w:r w:rsidRPr="00F75FB0">
              <w:rPr>
                <w:rFonts w:ascii="Times New Roman" w:hAnsi="Times New Roman"/>
                <w:color w:val="000000"/>
                <w:sz w:val="24"/>
                <w:szCs w:val="24"/>
              </w:rPr>
              <w:t>1:7,9</w:t>
            </w:r>
          </w:p>
        </w:tc>
      </w:tr>
      <w:tr w:rsidR="00C279CB" w:rsidRPr="000E5078" w:rsidTr="00A47860">
        <w:trPr>
          <w:trHeight w:val="1430"/>
        </w:trPr>
        <w:tc>
          <w:tcPr>
            <w:tcW w:w="718" w:type="dxa"/>
          </w:tcPr>
          <w:p w:rsidR="00C279CB" w:rsidRPr="00F75FB0" w:rsidRDefault="00C279CB" w:rsidP="00A47860">
            <w:pPr>
              <w:rPr>
                <w:rFonts w:ascii="Times New Roman" w:hAnsi="Times New Roman"/>
                <w:sz w:val="24"/>
                <w:szCs w:val="24"/>
                <w:lang w:val="kk-KZ"/>
              </w:rPr>
            </w:pPr>
            <w:r w:rsidRPr="00F75FB0">
              <w:rPr>
                <w:rFonts w:ascii="Times New Roman" w:hAnsi="Times New Roman"/>
                <w:sz w:val="24"/>
                <w:szCs w:val="24"/>
                <w:lang w:val="kk-KZ"/>
              </w:rPr>
              <w:t>4</w:t>
            </w:r>
          </w:p>
        </w:tc>
        <w:tc>
          <w:tcPr>
            <w:tcW w:w="2934" w:type="dxa"/>
          </w:tcPr>
          <w:p w:rsidR="00C279CB" w:rsidRPr="009A1166" w:rsidRDefault="009A1166" w:rsidP="009A1166">
            <w:pPr>
              <w:rPr>
                <w:rFonts w:ascii="Times New Roman" w:hAnsi="Times New Roman"/>
                <w:sz w:val="24"/>
                <w:szCs w:val="24"/>
                <w:lang w:val="kk-KZ"/>
              </w:rPr>
            </w:pPr>
            <w:r w:rsidRPr="009A1166">
              <w:rPr>
                <w:rFonts w:ascii="Times New Roman" w:hAnsi="Times New Roman"/>
                <w:lang w:val="kk-KZ"/>
              </w:rPr>
              <w:t>Web of Scienc</w:t>
            </w:r>
            <w:r>
              <w:rPr>
                <w:rFonts w:ascii="Times New Roman" w:hAnsi="Times New Roman"/>
                <w:lang w:val="kk-KZ"/>
              </w:rPr>
              <w:t>e немесе Scopus базасы бойынша Ғ</w:t>
            </w:r>
            <w:r w:rsidRPr="009A1166">
              <w:rPr>
                <w:rFonts w:ascii="Times New Roman" w:hAnsi="Times New Roman"/>
                <w:lang w:val="kk-KZ"/>
              </w:rPr>
              <w:t>О</w:t>
            </w:r>
            <w:r>
              <w:rPr>
                <w:rFonts w:ascii="Times New Roman" w:hAnsi="Times New Roman"/>
                <w:lang w:val="kk-KZ"/>
              </w:rPr>
              <w:t>,</w:t>
            </w:r>
            <w:r w:rsidRPr="009A1166">
              <w:rPr>
                <w:rFonts w:ascii="Times New Roman" w:hAnsi="Times New Roman"/>
                <w:lang w:val="kk-KZ"/>
              </w:rPr>
              <w:t xml:space="preserve"> </w:t>
            </w:r>
            <w:r>
              <w:rPr>
                <w:rFonts w:ascii="Times New Roman" w:hAnsi="Times New Roman"/>
                <w:lang w:val="kk-KZ"/>
              </w:rPr>
              <w:t>м</w:t>
            </w:r>
            <w:r w:rsidRPr="009A1166">
              <w:rPr>
                <w:rFonts w:ascii="Times New Roman" w:hAnsi="Times New Roman"/>
                <w:lang w:val="kk-KZ"/>
              </w:rPr>
              <w:t>едициналық жоғары оқу орындарының</w:t>
            </w:r>
            <w:r w:rsidRPr="009A1166">
              <w:rPr>
                <w:rFonts w:ascii="Times New Roman" w:hAnsi="Times New Roman"/>
                <w:lang w:val="kk-KZ"/>
              </w:rPr>
              <w:t xml:space="preserve"> </w:t>
            </w:r>
            <w:r w:rsidRPr="009A1166">
              <w:rPr>
                <w:rFonts w:ascii="Times New Roman" w:hAnsi="Times New Roman"/>
                <w:lang w:val="kk-KZ"/>
              </w:rPr>
              <w:t>өндірістік персоналының</w:t>
            </w:r>
            <w:r w:rsidRPr="009A1166">
              <w:rPr>
                <w:rFonts w:ascii="Times New Roman" w:hAnsi="Times New Roman"/>
                <w:lang w:val="kk-KZ"/>
              </w:rPr>
              <w:t xml:space="preserve"> </w:t>
            </w:r>
            <w:r w:rsidRPr="009A1166">
              <w:rPr>
                <w:rFonts w:ascii="Times New Roman" w:hAnsi="Times New Roman"/>
                <w:lang w:val="kk-KZ"/>
              </w:rPr>
              <w:t>Хирш орташа индексі</w:t>
            </w:r>
          </w:p>
        </w:tc>
        <w:tc>
          <w:tcPr>
            <w:tcW w:w="1985" w:type="dxa"/>
          </w:tcPr>
          <w:p w:rsidR="00C279CB" w:rsidRPr="00F75FB0" w:rsidRDefault="005F5D05" w:rsidP="005F5D05">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5F5D05" w:rsidRDefault="005F5D05" w:rsidP="00A47860">
            <w:pPr>
              <w:rPr>
                <w:rFonts w:ascii="Times New Roman" w:hAnsi="Times New Roman"/>
                <w:sz w:val="24"/>
                <w:szCs w:val="24"/>
                <w:lang w:val="kk-KZ"/>
              </w:rPr>
            </w:pPr>
            <w:r w:rsidRPr="005F5D05">
              <w:rPr>
                <w:rFonts w:ascii="Times New Roman" w:hAnsi="Times New Roman"/>
                <w:sz w:val="24"/>
                <w:szCs w:val="24"/>
              </w:rPr>
              <w:t>Жарияланым</w:t>
            </w:r>
          </w:p>
          <w:p w:rsidR="00C279CB" w:rsidRPr="00F75FB0" w:rsidRDefault="005F5D05" w:rsidP="00A47860">
            <w:pPr>
              <w:rPr>
                <w:rFonts w:ascii="Times New Roman" w:hAnsi="Times New Roman"/>
                <w:sz w:val="24"/>
                <w:szCs w:val="24"/>
              </w:rPr>
            </w:pPr>
            <w:r w:rsidRPr="005F5D05">
              <w:rPr>
                <w:rFonts w:ascii="Times New Roman" w:hAnsi="Times New Roman"/>
                <w:sz w:val="24"/>
                <w:szCs w:val="24"/>
              </w:rPr>
              <w:t>дар</w:t>
            </w:r>
          </w:p>
        </w:tc>
        <w:tc>
          <w:tcPr>
            <w:tcW w:w="1418"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0</w:t>
            </w:r>
          </w:p>
        </w:tc>
        <w:tc>
          <w:tcPr>
            <w:tcW w:w="992" w:type="dxa"/>
          </w:tcPr>
          <w:p w:rsidR="00C279CB" w:rsidRPr="00F75FB0" w:rsidRDefault="00C279CB" w:rsidP="00A47860">
            <w:pPr>
              <w:spacing w:line="228" w:lineRule="auto"/>
              <w:ind w:left="-39" w:right="-31"/>
              <w:jc w:val="center"/>
              <w:rPr>
                <w:rFonts w:ascii="Times New Roman" w:hAnsi="Times New Roman"/>
                <w:color w:val="000000"/>
                <w:sz w:val="24"/>
                <w:szCs w:val="24"/>
              </w:rPr>
            </w:pPr>
            <w:r w:rsidRPr="00F75FB0">
              <w:rPr>
                <w:rFonts w:ascii="Times New Roman" w:hAnsi="Times New Roman"/>
                <w:color w:val="000000"/>
                <w:sz w:val="24"/>
                <w:szCs w:val="24"/>
              </w:rPr>
              <w:t>0*</w:t>
            </w:r>
          </w:p>
        </w:tc>
        <w:tc>
          <w:tcPr>
            <w:tcW w:w="851" w:type="dxa"/>
          </w:tcPr>
          <w:p w:rsidR="00C279CB" w:rsidRPr="00F75FB0" w:rsidRDefault="00C279CB" w:rsidP="00A47860">
            <w:pPr>
              <w:spacing w:line="228" w:lineRule="auto"/>
              <w:ind w:left="-39" w:right="-31"/>
              <w:jc w:val="center"/>
              <w:rPr>
                <w:rFonts w:ascii="Times New Roman" w:hAnsi="Times New Roman"/>
                <w:color w:val="000000"/>
                <w:sz w:val="24"/>
                <w:szCs w:val="24"/>
              </w:rPr>
            </w:pPr>
            <w:r w:rsidRPr="00F75FB0">
              <w:rPr>
                <w:rFonts w:ascii="Times New Roman" w:hAnsi="Times New Roman"/>
                <w:color w:val="000000"/>
                <w:sz w:val="24"/>
                <w:szCs w:val="24"/>
              </w:rPr>
              <w:t>0,20</w:t>
            </w:r>
          </w:p>
        </w:tc>
        <w:tc>
          <w:tcPr>
            <w:tcW w:w="850" w:type="dxa"/>
          </w:tcPr>
          <w:p w:rsidR="00C279CB" w:rsidRPr="00F75FB0" w:rsidRDefault="00C279CB" w:rsidP="00A47860">
            <w:pPr>
              <w:spacing w:line="228" w:lineRule="auto"/>
              <w:ind w:left="-39" w:right="-31"/>
              <w:jc w:val="center"/>
              <w:rPr>
                <w:rFonts w:ascii="Times New Roman" w:hAnsi="Times New Roman"/>
                <w:color w:val="000000"/>
                <w:sz w:val="24"/>
                <w:szCs w:val="24"/>
              </w:rPr>
            </w:pPr>
            <w:r w:rsidRPr="00F75FB0">
              <w:rPr>
                <w:rFonts w:ascii="Times New Roman" w:hAnsi="Times New Roman"/>
                <w:color w:val="000000"/>
                <w:sz w:val="24"/>
                <w:szCs w:val="24"/>
              </w:rPr>
              <w:t>0,20</w:t>
            </w:r>
          </w:p>
        </w:tc>
        <w:tc>
          <w:tcPr>
            <w:tcW w:w="992" w:type="dxa"/>
          </w:tcPr>
          <w:p w:rsidR="00C279CB" w:rsidRPr="00F75FB0" w:rsidRDefault="00C279CB" w:rsidP="00A47860">
            <w:pPr>
              <w:spacing w:line="228" w:lineRule="auto"/>
              <w:ind w:left="-39" w:right="-31"/>
              <w:jc w:val="center"/>
              <w:rPr>
                <w:rFonts w:ascii="Times New Roman" w:hAnsi="Times New Roman"/>
                <w:color w:val="000000"/>
                <w:sz w:val="24"/>
                <w:szCs w:val="24"/>
              </w:rPr>
            </w:pPr>
            <w:r w:rsidRPr="00F75FB0">
              <w:rPr>
                <w:rFonts w:ascii="Times New Roman" w:hAnsi="Times New Roman"/>
                <w:color w:val="000000"/>
                <w:sz w:val="24"/>
                <w:szCs w:val="24"/>
              </w:rPr>
              <w:t>0,21</w:t>
            </w:r>
          </w:p>
        </w:tc>
        <w:tc>
          <w:tcPr>
            <w:tcW w:w="1276" w:type="dxa"/>
          </w:tcPr>
          <w:p w:rsidR="00C279CB" w:rsidRPr="00F75FB0" w:rsidRDefault="00C279CB" w:rsidP="00A47860">
            <w:pPr>
              <w:spacing w:line="228" w:lineRule="auto"/>
              <w:ind w:left="-39" w:right="-31"/>
              <w:jc w:val="center"/>
              <w:rPr>
                <w:rFonts w:ascii="Times New Roman" w:hAnsi="Times New Roman"/>
                <w:color w:val="000000"/>
                <w:sz w:val="24"/>
                <w:szCs w:val="24"/>
              </w:rPr>
            </w:pPr>
            <w:r w:rsidRPr="00F75FB0">
              <w:rPr>
                <w:rFonts w:ascii="Times New Roman" w:hAnsi="Times New Roman"/>
                <w:color w:val="000000"/>
                <w:sz w:val="24"/>
                <w:szCs w:val="24"/>
              </w:rPr>
              <w:t>0,33</w:t>
            </w:r>
          </w:p>
        </w:tc>
      </w:tr>
      <w:tr w:rsidR="00C279CB" w:rsidRPr="000E5078" w:rsidTr="00A47860">
        <w:tc>
          <w:tcPr>
            <w:tcW w:w="14992" w:type="dxa"/>
            <w:gridSpan w:val="11"/>
          </w:tcPr>
          <w:p w:rsidR="00C279CB" w:rsidRPr="00074033" w:rsidRDefault="00074033" w:rsidP="00074033">
            <w:pPr>
              <w:rPr>
                <w:rFonts w:ascii="Times New Roman" w:hAnsi="Times New Roman"/>
                <w:sz w:val="24"/>
                <w:szCs w:val="24"/>
                <w:lang w:val="kk-KZ"/>
              </w:rPr>
            </w:pPr>
            <w:r>
              <w:rPr>
                <w:rFonts w:ascii="Times New Roman" w:hAnsi="Times New Roman"/>
                <w:b/>
                <w:sz w:val="24"/>
                <w:szCs w:val="24"/>
                <w:lang w:val="kk-KZ"/>
              </w:rPr>
              <w:t>Міндет</w:t>
            </w:r>
            <w:r w:rsidR="00C279CB">
              <w:rPr>
                <w:rFonts w:ascii="Times New Roman" w:hAnsi="Times New Roman"/>
                <w:b/>
                <w:sz w:val="24"/>
                <w:szCs w:val="24"/>
              </w:rPr>
              <w:t xml:space="preserve"> 2.</w:t>
            </w:r>
            <w:r w:rsidR="00C279CB" w:rsidRPr="000E5078">
              <w:rPr>
                <w:rFonts w:ascii="Times New Roman" w:hAnsi="Times New Roman"/>
                <w:b/>
                <w:sz w:val="24"/>
                <w:szCs w:val="24"/>
              </w:rPr>
              <w:t xml:space="preserve">3.1  </w:t>
            </w:r>
            <w:r w:rsidRPr="00074033">
              <w:rPr>
                <w:rFonts w:ascii="Times New Roman" w:hAnsi="Times New Roman"/>
                <w:b/>
                <w:sz w:val="24"/>
                <w:szCs w:val="24"/>
              </w:rPr>
              <w:t>Резиденттерді даярлау</w:t>
            </w:r>
            <w:r>
              <w:rPr>
                <w:rFonts w:ascii="Times New Roman" w:hAnsi="Times New Roman"/>
                <w:b/>
                <w:sz w:val="24"/>
                <w:szCs w:val="24"/>
                <w:lang w:val="kk-KZ"/>
              </w:rPr>
              <w:t xml:space="preserve"> </w:t>
            </w:r>
            <w:r w:rsidRPr="00074033">
              <w:rPr>
                <w:rFonts w:ascii="Times New Roman" w:hAnsi="Times New Roman"/>
                <w:b/>
                <w:sz w:val="24"/>
                <w:szCs w:val="24"/>
              </w:rPr>
              <w:t>-</w:t>
            </w:r>
            <w:r>
              <w:rPr>
                <w:rFonts w:ascii="Times New Roman" w:hAnsi="Times New Roman"/>
                <w:b/>
                <w:sz w:val="24"/>
                <w:szCs w:val="24"/>
                <w:lang w:val="kk-KZ"/>
              </w:rPr>
              <w:t xml:space="preserve"> Ж</w:t>
            </w:r>
            <w:r w:rsidRPr="00074033">
              <w:rPr>
                <w:rFonts w:ascii="Times New Roman" w:hAnsi="Times New Roman"/>
                <w:b/>
                <w:sz w:val="24"/>
                <w:szCs w:val="24"/>
              </w:rPr>
              <w:t xml:space="preserve">оғары оқу орнынан кейінгі білім </w:t>
            </w:r>
            <w:r w:rsidR="00C279CB" w:rsidRPr="000E5078">
              <w:rPr>
                <w:rFonts w:ascii="Times New Roman" w:hAnsi="Times New Roman"/>
                <w:b/>
                <w:sz w:val="24"/>
                <w:szCs w:val="24"/>
              </w:rPr>
              <w:t>–</w:t>
            </w:r>
            <w:r>
              <w:rPr>
                <w:rFonts w:ascii="Times New Roman" w:hAnsi="Times New Roman"/>
                <w:b/>
                <w:sz w:val="24"/>
                <w:szCs w:val="24"/>
                <w:lang w:val="kk-KZ"/>
              </w:rPr>
              <w:t xml:space="preserve"> </w:t>
            </w:r>
            <w:r w:rsidR="00C279CB" w:rsidRPr="000E5078">
              <w:rPr>
                <w:rFonts w:ascii="Times New Roman" w:hAnsi="Times New Roman"/>
                <w:b/>
                <w:sz w:val="24"/>
                <w:szCs w:val="24"/>
              </w:rPr>
              <w:t>6R 111400 «</w:t>
            </w:r>
            <w:r w:rsidRPr="00074033">
              <w:rPr>
                <w:rFonts w:ascii="Times New Roman" w:hAnsi="Times New Roman"/>
                <w:b/>
                <w:sz w:val="24"/>
                <w:szCs w:val="24"/>
              </w:rPr>
              <w:t>Дерматовенерология, соның ішінде балалар дерматовенерологиясы</w:t>
            </w:r>
            <w:r w:rsidR="00C279CB" w:rsidRPr="000E5078">
              <w:rPr>
                <w:rFonts w:ascii="Times New Roman" w:hAnsi="Times New Roman"/>
                <w:b/>
                <w:sz w:val="24"/>
                <w:szCs w:val="24"/>
              </w:rPr>
              <w:t>»</w:t>
            </w:r>
            <w:r>
              <w:rPr>
                <w:rFonts w:ascii="Times New Roman" w:hAnsi="Times New Roman"/>
                <w:b/>
                <w:sz w:val="24"/>
                <w:szCs w:val="24"/>
                <w:lang w:val="kk-KZ"/>
              </w:rPr>
              <w:t xml:space="preserve"> мамандығы бойынша</w:t>
            </w:r>
            <w:r w:rsidRPr="000E5078">
              <w:rPr>
                <w:rFonts w:ascii="Times New Roman" w:hAnsi="Times New Roman"/>
                <w:b/>
                <w:sz w:val="24"/>
                <w:szCs w:val="24"/>
              </w:rPr>
              <w:t xml:space="preserve"> </w:t>
            </w:r>
            <w:r w:rsidRPr="000E5078">
              <w:rPr>
                <w:rFonts w:ascii="Times New Roman" w:hAnsi="Times New Roman"/>
                <w:b/>
                <w:sz w:val="24"/>
                <w:szCs w:val="24"/>
              </w:rPr>
              <w:t>7R091 «</w:t>
            </w:r>
            <w:r>
              <w:rPr>
                <w:rFonts w:ascii="Times New Roman" w:hAnsi="Times New Roman"/>
                <w:b/>
                <w:sz w:val="24"/>
                <w:szCs w:val="24"/>
                <w:lang w:val="kk-KZ"/>
              </w:rPr>
              <w:t>Денсаулық сақтау</w:t>
            </w:r>
            <w:r w:rsidRPr="000E5078">
              <w:rPr>
                <w:rFonts w:ascii="Times New Roman" w:hAnsi="Times New Roman"/>
                <w:b/>
                <w:sz w:val="24"/>
                <w:szCs w:val="24"/>
              </w:rPr>
              <w:t xml:space="preserve"> (медицина)»</w:t>
            </w:r>
            <w:r>
              <w:rPr>
                <w:rFonts w:ascii="Times New Roman" w:hAnsi="Times New Roman"/>
                <w:b/>
                <w:sz w:val="24"/>
                <w:szCs w:val="24"/>
                <w:lang w:val="kk-KZ"/>
              </w:rPr>
              <w:t xml:space="preserve"> </w:t>
            </w:r>
            <w:r>
              <w:rPr>
                <w:rFonts w:ascii="Times New Roman" w:hAnsi="Times New Roman"/>
                <w:b/>
                <w:sz w:val="24"/>
                <w:szCs w:val="24"/>
                <w:lang w:val="kk-KZ"/>
              </w:rPr>
              <w:t>ш</w:t>
            </w:r>
            <w:r w:rsidRPr="000E5078">
              <w:rPr>
                <w:rFonts w:ascii="Times New Roman" w:hAnsi="Times New Roman"/>
                <w:b/>
                <w:sz w:val="24"/>
                <w:szCs w:val="24"/>
              </w:rPr>
              <w:t>ифр</w:t>
            </w:r>
            <w:r>
              <w:rPr>
                <w:rFonts w:ascii="Times New Roman" w:hAnsi="Times New Roman"/>
                <w:b/>
                <w:sz w:val="24"/>
                <w:szCs w:val="24"/>
                <w:lang w:val="kk-KZ"/>
              </w:rPr>
              <w:t>ы</w:t>
            </w:r>
          </w:p>
        </w:tc>
      </w:tr>
      <w:tr w:rsidR="00C279CB" w:rsidRPr="000E5078" w:rsidTr="00A47860">
        <w:tc>
          <w:tcPr>
            <w:tcW w:w="14992" w:type="dxa"/>
            <w:gridSpan w:val="11"/>
          </w:tcPr>
          <w:p w:rsidR="00C279CB" w:rsidRPr="000E5078" w:rsidRDefault="00074033" w:rsidP="00A47860">
            <w:pPr>
              <w:jc w:val="left"/>
              <w:rPr>
                <w:rFonts w:ascii="Times New Roman" w:hAnsi="Times New Roman"/>
                <w:sz w:val="24"/>
                <w:szCs w:val="24"/>
              </w:rPr>
            </w:pPr>
            <w:r w:rsidRPr="001A2423">
              <w:rPr>
                <w:rFonts w:ascii="Times New Roman" w:hAnsi="Times New Roman"/>
                <w:b/>
                <w:sz w:val="24"/>
                <w:szCs w:val="24"/>
              </w:rPr>
              <w:t>Нәтижелер көрсеткіштері</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1</w:t>
            </w:r>
          </w:p>
        </w:tc>
        <w:tc>
          <w:tcPr>
            <w:tcW w:w="2934" w:type="dxa"/>
          </w:tcPr>
          <w:p w:rsidR="00C279CB" w:rsidRPr="00F75FB0" w:rsidRDefault="00074033" w:rsidP="00A47860">
            <w:pPr>
              <w:rPr>
                <w:rFonts w:ascii="Times New Roman" w:hAnsi="Times New Roman"/>
                <w:sz w:val="24"/>
                <w:szCs w:val="24"/>
              </w:rPr>
            </w:pPr>
            <w:proofErr w:type="gramStart"/>
            <w:r w:rsidRPr="00074033">
              <w:rPr>
                <w:rFonts w:ascii="Times New Roman" w:hAnsi="Times New Roman"/>
                <w:sz w:val="24"/>
                <w:szCs w:val="24"/>
              </w:rPr>
              <w:t>Резидентура</w:t>
            </w:r>
            <w:proofErr w:type="gramEnd"/>
            <w:r w:rsidRPr="00074033">
              <w:rPr>
                <w:rFonts w:ascii="Times New Roman" w:hAnsi="Times New Roman"/>
                <w:sz w:val="24"/>
                <w:szCs w:val="24"/>
              </w:rPr>
              <w:t xml:space="preserve">ға түскендер </w:t>
            </w:r>
            <w:r w:rsidRPr="00074033">
              <w:rPr>
                <w:rFonts w:ascii="Times New Roman" w:hAnsi="Times New Roman"/>
                <w:sz w:val="24"/>
                <w:szCs w:val="24"/>
              </w:rPr>
              <w:lastRenderedPageBreak/>
              <w:t>саны</w:t>
            </w:r>
          </w:p>
        </w:tc>
        <w:tc>
          <w:tcPr>
            <w:tcW w:w="1985" w:type="dxa"/>
          </w:tcPr>
          <w:p w:rsidR="00C279CB" w:rsidRPr="00F75FB0" w:rsidRDefault="005F5D05" w:rsidP="00A47860">
            <w:pPr>
              <w:jc w:val="center"/>
              <w:rPr>
                <w:rFonts w:ascii="Times New Roman" w:hAnsi="Times New Roman"/>
                <w:sz w:val="24"/>
                <w:szCs w:val="24"/>
              </w:rPr>
            </w:pPr>
            <w:r>
              <w:rPr>
                <w:rFonts w:ascii="Times New Roman" w:hAnsi="Times New Roman"/>
                <w:sz w:val="24"/>
                <w:szCs w:val="24"/>
                <w:lang w:val="kk-KZ"/>
              </w:rPr>
              <w:lastRenderedPageBreak/>
              <w:t>д</w:t>
            </w:r>
            <w:r w:rsidRPr="000E5078">
              <w:rPr>
                <w:rFonts w:ascii="Times New Roman" w:hAnsi="Times New Roman"/>
                <w:sz w:val="24"/>
                <w:szCs w:val="24"/>
              </w:rPr>
              <w:t>иректор</w:t>
            </w:r>
            <w:r>
              <w:rPr>
                <w:rFonts w:ascii="Times New Roman" w:hAnsi="Times New Roman"/>
                <w:sz w:val="24"/>
                <w:szCs w:val="24"/>
                <w:lang w:val="kk-KZ"/>
              </w:rPr>
              <w:t xml:space="preserve"> </w:t>
            </w:r>
            <w:r>
              <w:rPr>
                <w:rFonts w:ascii="Times New Roman" w:hAnsi="Times New Roman"/>
                <w:sz w:val="24"/>
                <w:szCs w:val="24"/>
                <w:lang w:val="kk-KZ"/>
              </w:rPr>
              <w:lastRenderedPageBreak/>
              <w:t>орынбасары</w:t>
            </w:r>
          </w:p>
        </w:tc>
        <w:tc>
          <w:tcPr>
            <w:tcW w:w="1842" w:type="dxa"/>
          </w:tcPr>
          <w:p w:rsidR="00C279CB" w:rsidRPr="00F75FB0" w:rsidRDefault="005F5D05" w:rsidP="00A47860">
            <w:pPr>
              <w:rPr>
                <w:rFonts w:ascii="Times New Roman" w:hAnsi="Times New Roman"/>
                <w:sz w:val="24"/>
                <w:szCs w:val="24"/>
              </w:rPr>
            </w:pPr>
            <w:r w:rsidRPr="005F5D05">
              <w:rPr>
                <w:rFonts w:ascii="Times New Roman" w:hAnsi="Times New Roman"/>
                <w:sz w:val="24"/>
                <w:szCs w:val="24"/>
              </w:rPr>
              <w:lastRenderedPageBreak/>
              <w:t xml:space="preserve">Оқуға </w:t>
            </w:r>
            <w:r w:rsidRPr="005F5D05">
              <w:rPr>
                <w:rFonts w:ascii="Times New Roman" w:hAnsi="Times New Roman"/>
                <w:sz w:val="24"/>
                <w:szCs w:val="24"/>
              </w:rPr>
              <w:lastRenderedPageBreak/>
              <w:t>қабылдау туралы бұйрық</w:t>
            </w:r>
          </w:p>
        </w:tc>
        <w:tc>
          <w:tcPr>
            <w:tcW w:w="1418" w:type="dxa"/>
          </w:tcPr>
          <w:p w:rsidR="00C279CB" w:rsidRPr="0059653D" w:rsidRDefault="0059653D" w:rsidP="00A47860">
            <w:pPr>
              <w:jc w:val="center"/>
              <w:rPr>
                <w:rFonts w:ascii="Times New Roman" w:hAnsi="Times New Roman"/>
                <w:sz w:val="24"/>
                <w:szCs w:val="24"/>
                <w:lang w:val="kk-KZ"/>
              </w:rPr>
            </w:pPr>
            <w:r>
              <w:rPr>
                <w:rFonts w:ascii="Times New Roman" w:hAnsi="Times New Roman"/>
                <w:sz w:val="24"/>
                <w:szCs w:val="24"/>
                <w:lang w:val="kk-KZ"/>
              </w:rPr>
              <w:lastRenderedPageBreak/>
              <w:t>бірл.</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20</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20</w:t>
            </w:r>
          </w:p>
        </w:tc>
        <w:tc>
          <w:tcPr>
            <w:tcW w:w="851"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20</w:t>
            </w:r>
          </w:p>
        </w:tc>
        <w:tc>
          <w:tcPr>
            <w:tcW w:w="850"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20</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20</w:t>
            </w:r>
          </w:p>
        </w:tc>
        <w:tc>
          <w:tcPr>
            <w:tcW w:w="1276"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20</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lastRenderedPageBreak/>
              <w:t>2</w:t>
            </w:r>
          </w:p>
        </w:tc>
        <w:tc>
          <w:tcPr>
            <w:tcW w:w="2934" w:type="dxa"/>
          </w:tcPr>
          <w:p w:rsidR="00C279CB" w:rsidRPr="00F75FB0" w:rsidRDefault="00074033" w:rsidP="00A47860">
            <w:pPr>
              <w:rPr>
                <w:rFonts w:ascii="Times New Roman" w:hAnsi="Times New Roman"/>
                <w:sz w:val="24"/>
                <w:szCs w:val="24"/>
              </w:rPr>
            </w:pPr>
            <w:r w:rsidRPr="00074033">
              <w:rPr>
                <w:rFonts w:ascii="Times New Roman" w:hAnsi="Times New Roman"/>
                <w:sz w:val="24"/>
                <w:szCs w:val="24"/>
              </w:rPr>
              <w:t>Резидентурадағы бі</w:t>
            </w:r>
            <w:proofErr w:type="gramStart"/>
            <w:r w:rsidRPr="00074033">
              <w:rPr>
                <w:rFonts w:ascii="Times New Roman" w:hAnsi="Times New Roman"/>
                <w:sz w:val="24"/>
                <w:szCs w:val="24"/>
              </w:rPr>
              <w:t>л</w:t>
            </w:r>
            <w:proofErr w:type="gramEnd"/>
            <w:r w:rsidRPr="00074033">
              <w:rPr>
                <w:rFonts w:ascii="Times New Roman" w:hAnsi="Times New Roman"/>
                <w:sz w:val="24"/>
                <w:szCs w:val="24"/>
              </w:rPr>
              <w:t>ім беру бағдарламаларының саны</w:t>
            </w:r>
          </w:p>
        </w:tc>
        <w:tc>
          <w:tcPr>
            <w:tcW w:w="1985" w:type="dxa"/>
          </w:tcPr>
          <w:p w:rsidR="00C279CB" w:rsidRPr="00F75FB0" w:rsidRDefault="005F5D05" w:rsidP="00A47860">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F75FB0" w:rsidRDefault="00C279CB" w:rsidP="00A47860">
            <w:pPr>
              <w:rPr>
                <w:rFonts w:ascii="Times New Roman" w:hAnsi="Times New Roman"/>
                <w:sz w:val="24"/>
                <w:szCs w:val="24"/>
              </w:rPr>
            </w:pPr>
            <w:r w:rsidRPr="00F75FB0">
              <w:rPr>
                <w:rFonts w:ascii="Times New Roman" w:hAnsi="Times New Roman"/>
                <w:sz w:val="24"/>
                <w:szCs w:val="24"/>
              </w:rPr>
              <w:t>ОП</w:t>
            </w:r>
          </w:p>
        </w:tc>
        <w:tc>
          <w:tcPr>
            <w:tcW w:w="1418" w:type="dxa"/>
          </w:tcPr>
          <w:p w:rsidR="00C279CB" w:rsidRPr="00F75FB0" w:rsidRDefault="0059653D" w:rsidP="00A47860">
            <w:pPr>
              <w:jc w:val="center"/>
              <w:rPr>
                <w:rFonts w:ascii="Times New Roman" w:hAnsi="Times New Roman"/>
                <w:sz w:val="24"/>
                <w:szCs w:val="24"/>
              </w:rPr>
            </w:pPr>
            <w:r>
              <w:rPr>
                <w:rFonts w:ascii="Times New Roman" w:hAnsi="Times New Roman"/>
                <w:sz w:val="24"/>
                <w:szCs w:val="24"/>
                <w:lang w:val="kk-KZ"/>
              </w:rPr>
              <w:t>бірл.</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1</w:t>
            </w:r>
          </w:p>
        </w:tc>
        <w:tc>
          <w:tcPr>
            <w:tcW w:w="851"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1</w:t>
            </w:r>
          </w:p>
        </w:tc>
        <w:tc>
          <w:tcPr>
            <w:tcW w:w="850"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w:t>
            </w:r>
          </w:p>
        </w:tc>
        <w:tc>
          <w:tcPr>
            <w:tcW w:w="1276"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3</w:t>
            </w:r>
          </w:p>
        </w:tc>
        <w:tc>
          <w:tcPr>
            <w:tcW w:w="2934" w:type="dxa"/>
          </w:tcPr>
          <w:p w:rsidR="00C279CB" w:rsidRPr="00F75FB0" w:rsidRDefault="00074033" w:rsidP="00A47860">
            <w:pPr>
              <w:rPr>
                <w:rFonts w:ascii="Times New Roman" w:hAnsi="Times New Roman"/>
                <w:sz w:val="24"/>
                <w:szCs w:val="24"/>
              </w:rPr>
            </w:pPr>
            <w:r w:rsidRPr="00074033">
              <w:rPr>
                <w:rFonts w:ascii="Times New Roman" w:hAnsi="Times New Roman"/>
                <w:sz w:val="24"/>
                <w:szCs w:val="24"/>
              </w:rPr>
              <w:t xml:space="preserve">Білім беру бағдарламасының компоненттерін таңдау көрсеткіші (мамандық бойынша элективті </w:t>
            </w:r>
            <w:proofErr w:type="gramStart"/>
            <w:r w:rsidRPr="00074033">
              <w:rPr>
                <w:rFonts w:ascii="Times New Roman" w:hAnsi="Times New Roman"/>
                <w:sz w:val="24"/>
                <w:szCs w:val="24"/>
              </w:rPr>
              <w:t>п</w:t>
            </w:r>
            <w:proofErr w:type="gramEnd"/>
            <w:r w:rsidRPr="00074033">
              <w:rPr>
                <w:rFonts w:ascii="Times New Roman" w:hAnsi="Times New Roman"/>
                <w:sz w:val="24"/>
                <w:szCs w:val="24"/>
              </w:rPr>
              <w:t>әндер саны)</w:t>
            </w:r>
          </w:p>
        </w:tc>
        <w:tc>
          <w:tcPr>
            <w:tcW w:w="1985" w:type="dxa"/>
          </w:tcPr>
          <w:p w:rsidR="00C279CB" w:rsidRPr="00F75FB0" w:rsidRDefault="005F5D05" w:rsidP="00A47860">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F75FB0" w:rsidRDefault="005F5D05" w:rsidP="00A47860">
            <w:pPr>
              <w:rPr>
                <w:rFonts w:ascii="Times New Roman" w:hAnsi="Times New Roman"/>
                <w:sz w:val="24"/>
                <w:szCs w:val="24"/>
              </w:rPr>
            </w:pPr>
            <w:r w:rsidRPr="005F5D05">
              <w:rPr>
                <w:rFonts w:ascii="Times New Roman" w:hAnsi="Times New Roman"/>
                <w:sz w:val="24"/>
                <w:szCs w:val="24"/>
              </w:rPr>
              <w:t>Элективтер каталогы</w:t>
            </w:r>
          </w:p>
        </w:tc>
        <w:tc>
          <w:tcPr>
            <w:tcW w:w="1418" w:type="dxa"/>
          </w:tcPr>
          <w:p w:rsidR="00C279CB" w:rsidRPr="00F75FB0" w:rsidRDefault="0059653D" w:rsidP="00A47860">
            <w:pPr>
              <w:jc w:val="center"/>
              <w:rPr>
                <w:rFonts w:ascii="Times New Roman" w:hAnsi="Times New Roman"/>
                <w:sz w:val="24"/>
                <w:szCs w:val="24"/>
              </w:rPr>
            </w:pPr>
            <w:r>
              <w:rPr>
                <w:rFonts w:ascii="Times New Roman" w:hAnsi="Times New Roman"/>
                <w:sz w:val="24"/>
                <w:szCs w:val="24"/>
                <w:lang w:val="kk-KZ"/>
              </w:rPr>
              <w:t>бірл.</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3</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3</w:t>
            </w:r>
          </w:p>
        </w:tc>
        <w:tc>
          <w:tcPr>
            <w:tcW w:w="851"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5</w:t>
            </w:r>
          </w:p>
        </w:tc>
        <w:tc>
          <w:tcPr>
            <w:tcW w:w="850"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5</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5</w:t>
            </w:r>
          </w:p>
        </w:tc>
        <w:tc>
          <w:tcPr>
            <w:tcW w:w="1276"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5</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4</w:t>
            </w:r>
          </w:p>
        </w:tc>
        <w:tc>
          <w:tcPr>
            <w:tcW w:w="2934" w:type="dxa"/>
          </w:tcPr>
          <w:p w:rsidR="00C279CB" w:rsidRPr="00F75FB0" w:rsidRDefault="00074033" w:rsidP="00A47860">
            <w:pPr>
              <w:rPr>
                <w:rFonts w:ascii="Times New Roman" w:hAnsi="Times New Roman"/>
                <w:sz w:val="24"/>
                <w:szCs w:val="24"/>
              </w:rPr>
            </w:pPr>
            <w:r w:rsidRPr="00074033">
              <w:rPr>
                <w:rFonts w:ascii="Times New Roman" w:hAnsi="Times New Roman"/>
                <w:sz w:val="24"/>
                <w:szCs w:val="24"/>
              </w:rPr>
              <w:t>Білім алушылардың оқу процесін материалды</w:t>
            </w:r>
            <w:proofErr w:type="gramStart"/>
            <w:r w:rsidRPr="00074033">
              <w:rPr>
                <w:rFonts w:ascii="Times New Roman" w:hAnsi="Times New Roman"/>
                <w:sz w:val="24"/>
                <w:szCs w:val="24"/>
              </w:rPr>
              <w:t>қ-</w:t>
            </w:r>
            <w:proofErr w:type="gramEnd"/>
            <w:r w:rsidRPr="00074033">
              <w:rPr>
                <w:rFonts w:ascii="Times New Roman" w:hAnsi="Times New Roman"/>
                <w:sz w:val="24"/>
                <w:szCs w:val="24"/>
              </w:rPr>
              <w:t>техникалық қамтамасыз ету деңгейіне қанағаттануы</w:t>
            </w:r>
          </w:p>
        </w:tc>
        <w:tc>
          <w:tcPr>
            <w:tcW w:w="1985" w:type="dxa"/>
          </w:tcPr>
          <w:p w:rsidR="00C279CB" w:rsidRPr="00F75FB0" w:rsidRDefault="005F5D05" w:rsidP="00A47860">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F75FB0" w:rsidRDefault="005F5D05" w:rsidP="00A47860">
            <w:pPr>
              <w:rPr>
                <w:rFonts w:ascii="Times New Roman" w:hAnsi="Times New Roman"/>
                <w:sz w:val="24"/>
                <w:szCs w:val="24"/>
              </w:rPr>
            </w:pPr>
            <w:r w:rsidRPr="005F5D05">
              <w:rPr>
                <w:rFonts w:ascii="Times New Roman" w:hAnsi="Times New Roman"/>
                <w:sz w:val="24"/>
                <w:szCs w:val="24"/>
              </w:rPr>
              <w:t>сауалнама</w:t>
            </w:r>
          </w:p>
        </w:tc>
        <w:tc>
          <w:tcPr>
            <w:tcW w:w="1418"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en-US"/>
              </w:rPr>
              <w:t>9</w:t>
            </w:r>
            <w:r w:rsidRPr="00F75FB0">
              <w:rPr>
                <w:rFonts w:ascii="Times New Roman" w:hAnsi="Times New Roman"/>
                <w:sz w:val="24"/>
                <w:szCs w:val="24"/>
              </w:rPr>
              <w:t>8</w:t>
            </w:r>
            <w:r w:rsidRPr="00F75FB0">
              <w:rPr>
                <w:rFonts w:ascii="Times New Roman" w:hAnsi="Times New Roman"/>
                <w:sz w:val="24"/>
                <w:szCs w:val="24"/>
                <w:lang w:val="kk-KZ"/>
              </w:rPr>
              <w:t>%</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lang w:val="en-US"/>
              </w:rPr>
              <w:t>9</w:t>
            </w:r>
            <w:r w:rsidRPr="00F75FB0">
              <w:rPr>
                <w:rFonts w:ascii="Times New Roman" w:hAnsi="Times New Roman"/>
                <w:sz w:val="24"/>
                <w:szCs w:val="24"/>
              </w:rPr>
              <w:t>8%</w:t>
            </w:r>
          </w:p>
        </w:tc>
        <w:tc>
          <w:tcPr>
            <w:tcW w:w="851"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lang w:val="en-US"/>
              </w:rPr>
              <w:t>9</w:t>
            </w:r>
            <w:r w:rsidRPr="00F75FB0">
              <w:rPr>
                <w:rFonts w:ascii="Times New Roman" w:hAnsi="Times New Roman"/>
                <w:sz w:val="24"/>
                <w:szCs w:val="24"/>
              </w:rPr>
              <w:t>8%</w:t>
            </w:r>
          </w:p>
        </w:tc>
        <w:tc>
          <w:tcPr>
            <w:tcW w:w="850"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lang w:val="en-US"/>
              </w:rPr>
              <w:t>9</w:t>
            </w:r>
            <w:r w:rsidRPr="00F75FB0">
              <w:rPr>
                <w:rFonts w:ascii="Times New Roman" w:hAnsi="Times New Roman"/>
                <w:sz w:val="24"/>
                <w:szCs w:val="24"/>
              </w:rPr>
              <w:t>8%</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lang w:val="en-US"/>
              </w:rPr>
              <w:t>9</w:t>
            </w:r>
            <w:r w:rsidRPr="00F75FB0">
              <w:rPr>
                <w:rFonts w:ascii="Times New Roman" w:hAnsi="Times New Roman"/>
                <w:sz w:val="24"/>
                <w:szCs w:val="24"/>
              </w:rPr>
              <w:t>8%</w:t>
            </w:r>
          </w:p>
        </w:tc>
        <w:tc>
          <w:tcPr>
            <w:tcW w:w="1276"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lang w:val="en-US"/>
              </w:rPr>
              <w:t>9</w:t>
            </w:r>
            <w:r w:rsidRPr="00F75FB0">
              <w:rPr>
                <w:rFonts w:ascii="Times New Roman" w:hAnsi="Times New Roman"/>
                <w:sz w:val="24"/>
                <w:szCs w:val="24"/>
              </w:rPr>
              <w:t>8%</w:t>
            </w:r>
          </w:p>
        </w:tc>
      </w:tr>
      <w:tr w:rsidR="00C279CB" w:rsidRPr="000E5078" w:rsidTr="00A47860">
        <w:tc>
          <w:tcPr>
            <w:tcW w:w="14992" w:type="dxa"/>
            <w:gridSpan w:val="11"/>
          </w:tcPr>
          <w:p w:rsidR="00C279CB" w:rsidRPr="000E5078" w:rsidRDefault="00435E24" w:rsidP="00A47860">
            <w:pPr>
              <w:jc w:val="left"/>
              <w:rPr>
                <w:rFonts w:ascii="Times New Roman" w:hAnsi="Times New Roman"/>
                <w:b/>
                <w:sz w:val="24"/>
                <w:szCs w:val="24"/>
              </w:rPr>
            </w:pPr>
            <w:r>
              <w:rPr>
                <w:rFonts w:ascii="Times New Roman" w:hAnsi="Times New Roman"/>
                <w:b/>
                <w:color w:val="000000"/>
                <w:sz w:val="24"/>
                <w:szCs w:val="24"/>
                <w:shd w:val="clear" w:color="auto" w:fill="FFFFFF"/>
                <w:lang w:val="kk-KZ"/>
              </w:rPr>
              <w:t>Міндет</w:t>
            </w:r>
            <w:r w:rsidR="00C279CB" w:rsidRPr="000E5078">
              <w:rPr>
                <w:rFonts w:ascii="Times New Roman" w:hAnsi="Times New Roman"/>
                <w:b/>
                <w:color w:val="000000"/>
                <w:sz w:val="24"/>
                <w:szCs w:val="24"/>
                <w:shd w:val="clear" w:color="auto" w:fill="FFFFFF"/>
              </w:rPr>
              <w:t xml:space="preserve"> 2.3.2.  </w:t>
            </w:r>
            <w:proofErr w:type="gramStart"/>
            <w:r w:rsidRPr="00435E24">
              <w:rPr>
                <w:rFonts w:ascii="Times New Roman" w:hAnsi="Times New Roman"/>
                <w:b/>
                <w:color w:val="000000"/>
                <w:sz w:val="24"/>
                <w:szCs w:val="24"/>
                <w:shd w:val="clear" w:color="auto" w:fill="FFFFFF"/>
              </w:rPr>
              <w:t>Б</w:t>
            </w:r>
            <w:proofErr w:type="gramEnd"/>
            <w:r w:rsidRPr="00435E24">
              <w:rPr>
                <w:rFonts w:ascii="Times New Roman" w:hAnsi="Times New Roman"/>
                <w:b/>
                <w:color w:val="000000"/>
                <w:sz w:val="24"/>
                <w:szCs w:val="24"/>
                <w:shd w:val="clear" w:color="auto" w:fill="FFFFFF"/>
              </w:rPr>
              <w:t>ірлескен ғылыми-зерттеу жобаларын іске асыру</w:t>
            </w:r>
          </w:p>
        </w:tc>
      </w:tr>
      <w:tr w:rsidR="00C279CB" w:rsidRPr="000E5078" w:rsidTr="00A47860">
        <w:tc>
          <w:tcPr>
            <w:tcW w:w="14992" w:type="dxa"/>
            <w:gridSpan w:val="11"/>
          </w:tcPr>
          <w:p w:rsidR="00C279CB" w:rsidRPr="000E5078" w:rsidRDefault="00435E24" w:rsidP="00A47860">
            <w:pPr>
              <w:jc w:val="left"/>
              <w:rPr>
                <w:rFonts w:ascii="Times New Roman" w:hAnsi="Times New Roman"/>
                <w:sz w:val="24"/>
                <w:szCs w:val="24"/>
              </w:rPr>
            </w:pPr>
            <w:r w:rsidRPr="001A2423">
              <w:rPr>
                <w:rFonts w:ascii="Times New Roman" w:hAnsi="Times New Roman"/>
                <w:b/>
                <w:sz w:val="24"/>
                <w:szCs w:val="24"/>
              </w:rPr>
              <w:t>Нәтижелер көрсеткіштері</w:t>
            </w:r>
          </w:p>
        </w:tc>
      </w:tr>
      <w:tr w:rsidR="00C279CB" w:rsidRPr="000E5078" w:rsidTr="00A47860">
        <w:tc>
          <w:tcPr>
            <w:tcW w:w="718" w:type="dxa"/>
          </w:tcPr>
          <w:p w:rsidR="00C279CB" w:rsidRPr="00F75FB0" w:rsidRDefault="00C279CB" w:rsidP="00A47860">
            <w:pPr>
              <w:rPr>
                <w:rFonts w:ascii="Times New Roman" w:hAnsi="Times New Roman"/>
                <w:sz w:val="24"/>
                <w:szCs w:val="24"/>
                <w:lang w:val="kk-KZ"/>
              </w:rPr>
            </w:pPr>
            <w:r w:rsidRPr="00F75FB0">
              <w:rPr>
                <w:rFonts w:ascii="Times New Roman" w:hAnsi="Times New Roman"/>
                <w:sz w:val="24"/>
                <w:szCs w:val="24"/>
                <w:lang w:val="kk-KZ"/>
              </w:rPr>
              <w:t>1</w:t>
            </w:r>
          </w:p>
        </w:tc>
        <w:tc>
          <w:tcPr>
            <w:tcW w:w="2934" w:type="dxa"/>
          </w:tcPr>
          <w:p w:rsidR="00C279CB" w:rsidRPr="00F75FB0" w:rsidRDefault="00435E24" w:rsidP="00A47860">
            <w:pPr>
              <w:rPr>
                <w:rFonts w:ascii="Times New Roman" w:hAnsi="Times New Roman"/>
                <w:sz w:val="24"/>
                <w:szCs w:val="24"/>
              </w:rPr>
            </w:pPr>
            <w:r w:rsidRPr="00435E24">
              <w:rPr>
                <w:rFonts w:ascii="Times New Roman" w:hAnsi="Times New Roman"/>
                <w:color w:val="000000"/>
                <w:sz w:val="24"/>
                <w:szCs w:val="24"/>
                <w:shd w:val="clear" w:color="auto" w:fill="FFFFFF"/>
              </w:rPr>
              <w:t>Орындалатын халықаралық гранттар/жобалар саны</w:t>
            </w:r>
          </w:p>
        </w:tc>
        <w:tc>
          <w:tcPr>
            <w:tcW w:w="1985" w:type="dxa"/>
          </w:tcPr>
          <w:p w:rsidR="00C279CB" w:rsidRPr="00F75FB0" w:rsidRDefault="005F5D05" w:rsidP="00A47860">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F75FB0" w:rsidRDefault="00C279CB" w:rsidP="00A47860">
            <w:pPr>
              <w:rPr>
                <w:rFonts w:ascii="Times New Roman" w:hAnsi="Times New Roman"/>
                <w:sz w:val="24"/>
                <w:szCs w:val="24"/>
                <w:lang w:val="kk-KZ"/>
              </w:rPr>
            </w:pPr>
            <w:r w:rsidRPr="00F75FB0">
              <w:rPr>
                <w:rFonts w:ascii="Times New Roman" w:hAnsi="Times New Roman"/>
                <w:sz w:val="24"/>
                <w:szCs w:val="24"/>
                <w:lang w:val="kk-KZ"/>
              </w:rPr>
              <w:t>меморандум</w:t>
            </w:r>
          </w:p>
        </w:tc>
        <w:tc>
          <w:tcPr>
            <w:tcW w:w="1418" w:type="dxa"/>
          </w:tcPr>
          <w:p w:rsidR="00C279CB" w:rsidRPr="00F75FB0" w:rsidRDefault="0059653D" w:rsidP="00A47860">
            <w:pPr>
              <w:jc w:val="center"/>
              <w:rPr>
                <w:rFonts w:ascii="Times New Roman" w:hAnsi="Times New Roman"/>
                <w:sz w:val="24"/>
                <w:szCs w:val="24"/>
              </w:rPr>
            </w:pPr>
            <w:r>
              <w:rPr>
                <w:rFonts w:ascii="Times New Roman" w:hAnsi="Times New Roman"/>
                <w:sz w:val="24"/>
                <w:szCs w:val="24"/>
                <w:lang w:val="kk-KZ"/>
              </w:rPr>
              <w:t>бірл.</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992"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2</w:t>
            </w:r>
          </w:p>
        </w:tc>
        <w:tc>
          <w:tcPr>
            <w:tcW w:w="851"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2</w:t>
            </w:r>
          </w:p>
        </w:tc>
        <w:tc>
          <w:tcPr>
            <w:tcW w:w="850"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2</w:t>
            </w:r>
          </w:p>
        </w:tc>
        <w:tc>
          <w:tcPr>
            <w:tcW w:w="992"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2</w:t>
            </w:r>
          </w:p>
        </w:tc>
        <w:tc>
          <w:tcPr>
            <w:tcW w:w="1276"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4</w:t>
            </w:r>
          </w:p>
        </w:tc>
      </w:tr>
      <w:tr w:rsidR="00C279CB" w:rsidRPr="000E5078" w:rsidTr="00A47860">
        <w:tc>
          <w:tcPr>
            <w:tcW w:w="718" w:type="dxa"/>
          </w:tcPr>
          <w:p w:rsidR="00C279CB" w:rsidRPr="00F75FB0" w:rsidRDefault="00C279CB" w:rsidP="00A47860">
            <w:pPr>
              <w:rPr>
                <w:rFonts w:ascii="Times New Roman" w:hAnsi="Times New Roman"/>
                <w:sz w:val="24"/>
                <w:szCs w:val="24"/>
                <w:lang w:val="kk-KZ"/>
              </w:rPr>
            </w:pPr>
            <w:r w:rsidRPr="00F75FB0">
              <w:rPr>
                <w:rFonts w:ascii="Times New Roman" w:hAnsi="Times New Roman"/>
                <w:sz w:val="24"/>
                <w:szCs w:val="24"/>
                <w:lang w:val="kk-KZ"/>
              </w:rPr>
              <w:t>2</w:t>
            </w:r>
          </w:p>
        </w:tc>
        <w:tc>
          <w:tcPr>
            <w:tcW w:w="2934" w:type="dxa"/>
          </w:tcPr>
          <w:p w:rsidR="00C279CB" w:rsidRPr="00435E24" w:rsidRDefault="00435E24" w:rsidP="00A47860">
            <w:pPr>
              <w:rPr>
                <w:rFonts w:ascii="Times New Roman" w:hAnsi="Times New Roman"/>
                <w:color w:val="000000"/>
                <w:sz w:val="24"/>
                <w:szCs w:val="24"/>
                <w:shd w:val="clear" w:color="auto" w:fill="FFFFFF"/>
                <w:lang w:val="kk-KZ"/>
              </w:rPr>
            </w:pPr>
            <w:r w:rsidRPr="00435E24">
              <w:rPr>
                <w:rFonts w:ascii="Times New Roman" w:hAnsi="Times New Roman"/>
                <w:color w:val="000000"/>
                <w:sz w:val="24"/>
                <w:szCs w:val="24"/>
                <w:shd w:val="clear" w:color="auto" w:fill="FFFFFF"/>
                <w:lang w:val="kk-KZ"/>
              </w:rPr>
              <w:t>Ғылыми және өндірістік байланыстар орнатылған шетелдік ұйымдардың саны</w:t>
            </w:r>
          </w:p>
        </w:tc>
        <w:tc>
          <w:tcPr>
            <w:tcW w:w="1985"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 xml:space="preserve">директор </w:t>
            </w:r>
          </w:p>
        </w:tc>
        <w:tc>
          <w:tcPr>
            <w:tcW w:w="1842" w:type="dxa"/>
          </w:tcPr>
          <w:p w:rsidR="00C279CB" w:rsidRPr="00F75FB0" w:rsidRDefault="005F5D05" w:rsidP="00A47860">
            <w:pPr>
              <w:rPr>
                <w:rFonts w:ascii="Times New Roman" w:hAnsi="Times New Roman"/>
                <w:sz w:val="24"/>
                <w:szCs w:val="24"/>
              </w:rPr>
            </w:pPr>
            <w:r w:rsidRPr="005F5D05">
              <w:rPr>
                <w:rFonts w:ascii="Times New Roman" w:hAnsi="Times New Roman"/>
                <w:sz w:val="24"/>
                <w:szCs w:val="24"/>
              </w:rPr>
              <w:t xml:space="preserve">Шарт </w:t>
            </w:r>
            <w:r w:rsidR="00C279CB" w:rsidRPr="00F75FB0">
              <w:rPr>
                <w:rFonts w:ascii="Times New Roman" w:hAnsi="Times New Roman"/>
                <w:sz w:val="24"/>
                <w:szCs w:val="24"/>
              </w:rPr>
              <w:t>(меморандум)</w:t>
            </w:r>
          </w:p>
        </w:tc>
        <w:tc>
          <w:tcPr>
            <w:tcW w:w="1418" w:type="dxa"/>
          </w:tcPr>
          <w:p w:rsidR="00C279CB" w:rsidRPr="00F75FB0" w:rsidRDefault="0059653D" w:rsidP="00A47860">
            <w:pPr>
              <w:jc w:val="center"/>
              <w:rPr>
                <w:rFonts w:ascii="Times New Roman" w:hAnsi="Times New Roman"/>
                <w:sz w:val="24"/>
                <w:szCs w:val="24"/>
              </w:rPr>
            </w:pPr>
            <w:r>
              <w:rPr>
                <w:rFonts w:ascii="Times New Roman" w:hAnsi="Times New Roman"/>
                <w:sz w:val="24"/>
                <w:szCs w:val="24"/>
                <w:lang w:val="kk-KZ"/>
              </w:rPr>
              <w:t>бірл.</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3</w:t>
            </w:r>
          </w:p>
        </w:tc>
        <w:tc>
          <w:tcPr>
            <w:tcW w:w="992"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3</w:t>
            </w:r>
          </w:p>
        </w:tc>
        <w:tc>
          <w:tcPr>
            <w:tcW w:w="851"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850"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992"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1276"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1</w:t>
            </w:r>
          </w:p>
        </w:tc>
      </w:tr>
      <w:tr w:rsidR="00C279CB" w:rsidRPr="000E5078" w:rsidTr="00A47860">
        <w:tc>
          <w:tcPr>
            <w:tcW w:w="14992" w:type="dxa"/>
            <w:gridSpan w:val="11"/>
          </w:tcPr>
          <w:p w:rsidR="00C279CB" w:rsidRPr="000E5078" w:rsidRDefault="001A2423" w:rsidP="00A47860">
            <w:pPr>
              <w:jc w:val="left"/>
              <w:rPr>
                <w:rFonts w:ascii="Times New Roman" w:hAnsi="Times New Roman"/>
                <w:sz w:val="24"/>
                <w:szCs w:val="24"/>
              </w:rPr>
            </w:pPr>
            <w:r>
              <w:rPr>
                <w:rFonts w:ascii="Times New Roman" w:hAnsi="Times New Roman"/>
                <w:b/>
                <w:color w:val="000000"/>
                <w:sz w:val="24"/>
                <w:szCs w:val="24"/>
                <w:shd w:val="clear" w:color="auto" w:fill="FFFFFF"/>
                <w:lang w:val="kk-KZ"/>
              </w:rPr>
              <w:t>Міндет</w:t>
            </w:r>
            <w:r w:rsidR="00C279CB">
              <w:rPr>
                <w:rFonts w:ascii="Times New Roman" w:hAnsi="Times New Roman"/>
                <w:b/>
                <w:color w:val="000000"/>
                <w:sz w:val="24"/>
                <w:szCs w:val="24"/>
                <w:shd w:val="clear" w:color="auto" w:fill="FFFFFF"/>
              </w:rPr>
              <w:t xml:space="preserve"> 2.3.3 </w:t>
            </w:r>
            <w:r w:rsidRPr="001A2423">
              <w:rPr>
                <w:rFonts w:ascii="Times New Roman" w:hAnsi="Times New Roman"/>
                <w:b/>
                <w:color w:val="000000"/>
                <w:sz w:val="24"/>
                <w:szCs w:val="24"/>
                <w:shd w:val="clear" w:color="auto" w:fill="FFFFFF"/>
              </w:rPr>
              <w:t>Ғылыми әдіснамалық қамтамасыз етуді жүзеге асыру</w:t>
            </w:r>
          </w:p>
        </w:tc>
      </w:tr>
      <w:tr w:rsidR="00C279CB" w:rsidRPr="000E5078" w:rsidTr="00A47860">
        <w:tc>
          <w:tcPr>
            <w:tcW w:w="14992" w:type="dxa"/>
            <w:gridSpan w:val="11"/>
          </w:tcPr>
          <w:p w:rsidR="00C279CB" w:rsidRPr="000E5078" w:rsidRDefault="001A2423" w:rsidP="00A47860">
            <w:pPr>
              <w:jc w:val="left"/>
              <w:rPr>
                <w:rFonts w:ascii="Times New Roman" w:hAnsi="Times New Roman"/>
                <w:sz w:val="24"/>
                <w:szCs w:val="24"/>
              </w:rPr>
            </w:pPr>
            <w:r w:rsidRPr="001A2423">
              <w:rPr>
                <w:rFonts w:ascii="Times New Roman" w:hAnsi="Times New Roman"/>
                <w:b/>
                <w:sz w:val="24"/>
                <w:szCs w:val="24"/>
              </w:rPr>
              <w:t>Нәтижелер көрсеткіштері</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1</w:t>
            </w:r>
          </w:p>
        </w:tc>
        <w:tc>
          <w:tcPr>
            <w:tcW w:w="2934" w:type="dxa"/>
          </w:tcPr>
          <w:p w:rsidR="00C279CB" w:rsidRPr="00F75FB0" w:rsidRDefault="001A2423" w:rsidP="00A47860">
            <w:pPr>
              <w:rPr>
                <w:rFonts w:ascii="Times New Roman" w:hAnsi="Times New Roman"/>
                <w:color w:val="000000"/>
                <w:sz w:val="24"/>
                <w:szCs w:val="24"/>
                <w:shd w:val="clear" w:color="auto" w:fill="FFFFFF"/>
              </w:rPr>
            </w:pPr>
            <w:r w:rsidRPr="001A2423">
              <w:rPr>
                <w:rFonts w:ascii="Times New Roman" w:hAnsi="Times New Roman"/>
                <w:color w:val="000000"/>
                <w:sz w:val="24"/>
                <w:szCs w:val="24"/>
                <w:shd w:val="clear" w:color="auto" w:fill="FFFFFF"/>
              </w:rPr>
              <w:t>Әдістемелік ұсынымдар саны</w:t>
            </w:r>
          </w:p>
        </w:tc>
        <w:tc>
          <w:tcPr>
            <w:tcW w:w="1985" w:type="dxa"/>
          </w:tcPr>
          <w:p w:rsidR="00C279CB" w:rsidRPr="00F75FB0" w:rsidRDefault="005F5D05" w:rsidP="00A47860">
            <w:pPr>
              <w:jc w:val="center"/>
              <w:rPr>
                <w:rFonts w:ascii="Times New Roman" w:hAnsi="Times New Roman"/>
                <w:sz w:val="24"/>
                <w:szCs w:val="24"/>
              </w:rPr>
            </w:pPr>
            <w:r>
              <w:rPr>
                <w:rFonts w:ascii="Times New Roman" w:hAnsi="Times New Roman"/>
                <w:sz w:val="24"/>
                <w:szCs w:val="24"/>
                <w:lang w:val="kk-KZ"/>
              </w:rPr>
              <w:t>д</w:t>
            </w:r>
            <w:r w:rsidRPr="000E5078">
              <w:rPr>
                <w:rFonts w:ascii="Times New Roman" w:hAnsi="Times New Roman"/>
                <w:sz w:val="24"/>
                <w:szCs w:val="24"/>
              </w:rPr>
              <w:t>иректор</w:t>
            </w:r>
            <w:r>
              <w:rPr>
                <w:rFonts w:ascii="Times New Roman" w:hAnsi="Times New Roman"/>
                <w:sz w:val="24"/>
                <w:szCs w:val="24"/>
                <w:lang w:val="kk-KZ"/>
              </w:rPr>
              <w:t xml:space="preserve"> орынбасары</w:t>
            </w:r>
          </w:p>
        </w:tc>
        <w:tc>
          <w:tcPr>
            <w:tcW w:w="1842" w:type="dxa"/>
          </w:tcPr>
          <w:p w:rsidR="00C279CB" w:rsidRPr="00F75FB0" w:rsidRDefault="005F5D05" w:rsidP="00A47860">
            <w:pPr>
              <w:rPr>
                <w:rFonts w:ascii="Times New Roman" w:hAnsi="Times New Roman"/>
                <w:sz w:val="24"/>
                <w:szCs w:val="24"/>
              </w:rPr>
            </w:pPr>
            <w:r w:rsidRPr="005F5D05">
              <w:rPr>
                <w:rFonts w:ascii="Times New Roman" w:hAnsi="Times New Roman"/>
                <w:sz w:val="24"/>
                <w:szCs w:val="24"/>
              </w:rPr>
              <w:t>Әдістемелік ұсынымдар</w:t>
            </w:r>
          </w:p>
        </w:tc>
        <w:tc>
          <w:tcPr>
            <w:tcW w:w="1418" w:type="dxa"/>
          </w:tcPr>
          <w:p w:rsidR="00C279CB" w:rsidRPr="00F75FB0" w:rsidRDefault="0059653D" w:rsidP="00A47860">
            <w:pPr>
              <w:jc w:val="center"/>
              <w:rPr>
                <w:rFonts w:ascii="Times New Roman" w:hAnsi="Times New Roman"/>
                <w:sz w:val="24"/>
                <w:szCs w:val="24"/>
              </w:rPr>
            </w:pPr>
            <w:r>
              <w:rPr>
                <w:rFonts w:ascii="Times New Roman" w:hAnsi="Times New Roman"/>
                <w:sz w:val="24"/>
                <w:szCs w:val="24"/>
                <w:lang w:val="kk-KZ"/>
              </w:rPr>
              <w:t>бірл.</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w:t>
            </w:r>
          </w:p>
        </w:tc>
        <w:tc>
          <w:tcPr>
            <w:tcW w:w="851"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w:t>
            </w:r>
          </w:p>
        </w:tc>
        <w:tc>
          <w:tcPr>
            <w:tcW w:w="850"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w:t>
            </w:r>
          </w:p>
        </w:tc>
        <w:tc>
          <w:tcPr>
            <w:tcW w:w="1276"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3</w:t>
            </w:r>
          </w:p>
        </w:tc>
      </w:tr>
      <w:tr w:rsidR="00C279CB" w:rsidRPr="000E5078" w:rsidTr="00A47860">
        <w:tc>
          <w:tcPr>
            <w:tcW w:w="718" w:type="dxa"/>
          </w:tcPr>
          <w:p w:rsidR="00C279CB" w:rsidRPr="000E5078" w:rsidRDefault="00C279CB" w:rsidP="00A47860">
            <w:pPr>
              <w:rPr>
                <w:rFonts w:ascii="Times New Roman" w:hAnsi="Times New Roman"/>
                <w:sz w:val="24"/>
                <w:szCs w:val="24"/>
              </w:rPr>
            </w:pPr>
            <w:r w:rsidRPr="000E5078">
              <w:rPr>
                <w:rFonts w:ascii="Times New Roman" w:hAnsi="Times New Roman"/>
                <w:sz w:val="24"/>
                <w:szCs w:val="24"/>
              </w:rPr>
              <w:t>2</w:t>
            </w:r>
          </w:p>
        </w:tc>
        <w:tc>
          <w:tcPr>
            <w:tcW w:w="2934" w:type="dxa"/>
          </w:tcPr>
          <w:p w:rsidR="00C279CB" w:rsidRPr="00F75FB0" w:rsidRDefault="001A2423" w:rsidP="00A47860">
            <w:pPr>
              <w:rPr>
                <w:rFonts w:ascii="Times New Roman" w:hAnsi="Times New Roman"/>
                <w:color w:val="000000"/>
                <w:sz w:val="24"/>
                <w:szCs w:val="24"/>
                <w:shd w:val="clear" w:color="auto" w:fill="FFFFFF"/>
              </w:rPr>
            </w:pPr>
            <w:r w:rsidRPr="001A2423">
              <w:rPr>
                <w:rFonts w:ascii="Times New Roman" w:hAnsi="Times New Roman"/>
                <w:color w:val="000000"/>
                <w:sz w:val="24"/>
                <w:szCs w:val="24"/>
                <w:shd w:val="clear" w:color="auto" w:fill="FFFFFF"/>
              </w:rPr>
              <w:t xml:space="preserve">Қайта қаралған/ </w:t>
            </w:r>
            <w:r w:rsidRPr="001A2423">
              <w:rPr>
                <w:rFonts w:ascii="Times New Roman" w:hAnsi="Times New Roman"/>
                <w:color w:val="000000"/>
                <w:sz w:val="24"/>
                <w:szCs w:val="24"/>
                <w:shd w:val="clear" w:color="auto" w:fill="FFFFFF"/>
              </w:rPr>
              <w:lastRenderedPageBreak/>
              <w:t>әзірленген клиникалық хаттамалар саны</w:t>
            </w:r>
          </w:p>
        </w:tc>
        <w:tc>
          <w:tcPr>
            <w:tcW w:w="1985" w:type="dxa"/>
          </w:tcPr>
          <w:p w:rsidR="00C279CB" w:rsidRPr="00F75FB0" w:rsidRDefault="005F5D05" w:rsidP="00A47860">
            <w:pPr>
              <w:jc w:val="center"/>
              <w:rPr>
                <w:rFonts w:ascii="Times New Roman" w:hAnsi="Times New Roman"/>
                <w:sz w:val="24"/>
                <w:szCs w:val="24"/>
              </w:rPr>
            </w:pPr>
            <w:r>
              <w:rPr>
                <w:rFonts w:ascii="Times New Roman" w:hAnsi="Times New Roman"/>
                <w:sz w:val="24"/>
                <w:szCs w:val="24"/>
                <w:lang w:val="kk-KZ"/>
              </w:rPr>
              <w:lastRenderedPageBreak/>
              <w:t>д</w:t>
            </w:r>
            <w:r w:rsidRPr="000E5078">
              <w:rPr>
                <w:rFonts w:ascii="Times New Roman" w:hAnsi="Times New Roman"/>
                <w:sz w:val="24"/>
                <w:szCs w:val="24"/>
              </w:rPr>
              <w:t>иректор</w:t>
            </w:r>
            <w:r>
              <w:rPr>
                <w:rFonts w:ascii="Times New Roman" w:hAnsi="Times New Roman"/>
                <w:sz w:val="24"/>
                <w:szCs w:val="24"/>
                <w:lang w:val="kk-KZ"/>
              </w:rPr>
              <w:t xml:space="preserve"> </w:t>
            </w:r>
            <w:r>
              <w:rPr>
                <w:rFonts w:ascii="Times New Roman" w:hAnsi="Times New Roman"/>
                <w:sz w:val="24"/>
                <w:szCs w:val="24"/>
                <w:lang w:val="kk-KZ"/>
              </w:rPr>
              <w:lastRenderedPageBreak/>
              <w:t>орынбасары</w:t>
            </w:r>
          </w:p>
        </w:tc>
        <w:tc>
          <w:tcPr>
            <w:tcW w:w="1842" w:type="dxa"/>
          </w:tcPr>
          <w:p w:rsidR="00C279CB" w:rsidRPr="00F75FB0" w:rsidRDefault="005F5D05" w:rsidP="00A47860">
            <w:pPr>
              <w:rPr>
                <w:rFonts w:ascii="Times New Roman" w:hAnsi="Times New Roman"/>
                <w:sz w:val="24"/>
                <w:szCs w:val="24"/>
              </w:rPr>
            </w:pPr>
            <w:r w:rsidRPr="005F5D05">
              <w:rPr>
                <w:rFonts w:ascii="Times New Roman" w:hAnsi="Times New Roman"/>
                <w:sz w:val="24"/>
                <w:szCs w:val="24"/>
              </w:rPr>
              <w:lastRenderedPageBreak/>
              <w:t xml:space="preserve">Клиникалық </w:t>
            </w:r>
            <w:r w:rsidRPr="005F5D05">
              <w:rPr>
                <w:rFonts w:ascii="Times New Roman" w:hAnsi="Times New Roman"/>
                <w:sz w:val="24"/>
                <w:szCs w:val="24"/>
              </w:rPr>
              <w:lastRenderedPageBreak/>
              <w:t>хаттамалар</w:t>
            </w:r>
          </w:p>
        </w:tc>
        <w:tc>
          <w:tcPr>
            <w:tcW w:w="1418" w:type="dxa"/>
          </w:tcPr>
          <w:p w:rsidR="00C279CB" w:rsidRPr="0059653D" w:rsidRDefault="0059653D" w:rsidP="00A47860">
            <w:pPr>
              <w:jc w:val="center"/>
              <w:rPr>
                <w:rFonts w:ascii="Times New Roman" w:hAnsi="Times New Roman"/>
                <w:sz w:val="24"/>
                <w:szCs w:val="24"/>
                <w:lang w:val="kk-KZ"/>
              </w:rPr>
            </w:pPr>
            <w:r>
              <w:rPr>
                <w:rFonts w:ascii="Times New Roman" w:hAnsi="Times New Roman"/>
                <w:sz w:val="24"/>
                <w:szCs w:val="24"/>
                <w:lang w:val="kk-KZ"/>
              </w:rPr>
              <w:lastRenderedPageBreak/>
              <w:br/>
            </w:r>
            <w:r>
              <w:rPr>
                <w:rFonts w:ascii="Times New Roman" w:hAnsi="Times New Roman"/>
                <w:sz w:val="24"/>
                <w:szCs w:val="24"/>
                <w:lang w:val="kk-KZ"/>
              </w:rPr>
              <w:lastRenderedPageBreak/>
              <w:t>бірл.</w:t>
            </w:r>
          </w:p>
        </w:tc>
        <w:tc>
          <w:tcPr>
            <w:tcW w:w="1134" w:type="dxa"/>
          </w:tcPr>
          <w:p w:rsidR="00C279CB" w:rsidRPr="00F75FB0" w:rsidRDefault="00C279CB" w:rsidP="00A47860">
            <w:pPr>
              <w:jc w:val="center"/>
              <w:rPr>
                <w:rFonts w:ascii="Times New Roman" w:hAnsi="Times New Roman"/>
                <w:sz w:val="24"/>
                <w:szCs w:val="24"/>
                <w:lang w:val="kk-KZ"/>
              </w:rPr>
            </w:pPr>
            <w:r w:rsidRPr="00F75FB0">
              <w:rPr>
                <w:rFonts w:ascii="Times New Roman" w:hAnsi="Times New Roman"/>
                <w:sz w:val="24"/>
                <w:szCs w:val="24"/>
                <w:lang w:val="kk-KZ"/>
              </w:rPr>
              <w:lastRenderedPageBreak/>
              <w:t>4</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2</w:t>
            </w:r>
          </w:p>
        </w:tc>
        <w:tc>
          <w:tcPr>
            <w:tcW w:w="851"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1</w:t>
            </w:r>
          </w:p>
        </w:tc>
        <w:tc>
          <w:tcPr>
            <w:tcW w:w="850"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1</w:t>
            </w:r>
          </w:p>
        </w:tc>
        <w:tc>
          <w:tcPr>
            <w:tcW w:w="992"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1</w:t>
            </w:r>
          </w:p>
        </w:tc>
        <w:tc>
          <w:tcPr>
            <w:tcW w:w="1276" w:type="dxa"/>
          </w:tcPr>
          <w:p w:rsidR="00C279CB" w:rsidRPr="00F75FB0" w:rsidRDefault="00C279CB" w:rsidP="00A47860">
            <w:pPr>
              <w:jc w:val="center"/>
              <w:rPr>
                <w:rFonts w:ascii="Times New Roman" w:hAnsi="Times New Roman"/>
                <w:sz w:val="24"/>
                <w:szCs w:val="24"/>
              </w:rPr>
            </w:pPr>
            <w:r w:rsidRPr="00F75FB0">
              <w:rPr>
                <w:rFonts w:ascii="Times New Roman" w:hAnsi="Times New Roman"/>
                <w:sz w:val="24"/>
                <w:szCs w:val="24"/>
              </w:rPr>
              <w:t>1</w:t>
            </w:r>
          </w:p>
        </w:tc>
      </w:tr>
    </w:tbl>
    <w:p w:rsidR="00C279CB" w:rsidRPr="000E5078" w:rsidRDefault="00C279CB" w:rsidP="00C279CB">
      <w:pPr>
        <w:jc w:val="left"/>
        <w:rPr>
          <w:rFonts w:ascii="Times New Roman" w:hAnsi="Times New Roman"/>
          <w:color w:val="000000"/>
          <w:sz w:val="24"/>
          <w:szCs w:val="24"/>
        </w:rPr>
      </w:pPr>
      <w:r w:rsidRPr="000E5078">
        <w:rPr>
          <w:rFonts w:ascii="Times New Roman" w:hAnsi="Times New Roman"/>
          <w:color w:val="000000"/>
          <w:sz w:val="24"/>
          <w:szCs w:val="24"/>
        </w:rPr>
        <w:lastRenderedPageBreak/>
        <w:t xml:space="preserve">0*- </w:t>
      </w:r>
      <w:r w:rsidR="001C386C" w:rsidRPr="001C386C">
        <w:rPr>
          <w:rFonts w:ascii="Times New Roman" w:hAnsi="Times New Roman"/>
          <w:color w:val="000000"/>
          <w:sz w:val="24"/>
          <w:szCs w:val="24"/>
        </w:rPr>
        <w:t xml:space="preserve">ЖИТС-пен күрес жөніндегі РО және </w:t>
      </w:r>
      <w:r w:rsidR="001C386C">
        <w:rPr>
          <w:rFonts w:ascii="Times New Roman" w:hAnsi="Times New Roman"/>
          <w:color w:val="000000"/>
          <w:sz w:val="24"/>
          <w:szCs w:val="24"/>
          <w:lang w:val="kk-KZ"/>
        </w:rPr>
        <w:t>ТВҒЗИ</w:t>
      </w:r>
      <w:r w:rsidR="001C386C" w:rsidRPr="001C386C">
        <w:rPr>
          <w:rFonts w:ascii="Times New Roman" w:hAnsi="Times New Roman"/>
          <w:color w:val="000000"/>
          <w:sz w:val="24"/>
          <w:szCs w:val="24"/>
        </w:rPr>
        <w:t xml:space="preserve"> </w:t>
      </w:r>
      <w:r w:rsidR="001C386C" w:rsidRPr="001C386C">
        <w:rPr>
          <w:rFonts w:ascii="Times New Roman" w:hAnsi="Times New Roman"/>
          <w:color w:val="000000"/>
          <w:sz w:val="24"/>
          <w:szCs w:val="24"/>
        </w:rPr>
        <w:t>2019 жылы Қ</w:t>
      </w:r>
      <w:proofErr w:type="gramStart"/>
      <w:r w:rsidR="001C386C" w:rsidRPr="001C386C">
        <w:rPr>
          <w:rFonts w:ascii="Times New Roman" w:hAnsi="Times New Roman"/>
          <w:color w:val="000000"/>
          <w:sz w:val="24"/>
          <w:szCs w:val="24"/>
        </w:rPr>
        <w:t>Р</w:t>
      </w:r>
      <w:proofErr w:type="gramEnd"/>
      <w:r w:rsidR="001C386C" w:rsidRPr="001C386C">
        <w:rPr>
          <w:rFonts w:ascii="Times New Roman" w:hAnsi="Times New Roman"/>
          <w:color w:val="000000"/>
          <w:sz w:val="24"/>
          <w:szCs w:val="24"/>
        </w:rPr>
        <w:t xml:space="preserve"> ДСМ </w:t>
      </w:r>
      <w:r w:rsidR="001C386C">
        <w:rPr>
          <w:rFonts w:ascii="Times New Roman" w:hAnsi="Times New Roman"/>
          <w:color w:val="000000"/>
          <w:sz w:val="24"/>
          <w:szCs w:val="24"/>
          <w:lang w:val="kk-KZ"/>
        </w:rPr>
        <w:t>«ҚДИАҒО»</w:t>
      </w:r>
      <w:r w:rsidR="001C386C" w:rsidRPr="001C386C">
        <w:rPr>
          <w:rFonts w:ascii="Times New Roman" w:hAnsi="Times New Roman"/>
          <w:color w:val="000000"/>
          <w:sz w:val="24"/>
          <w:szCs w:val="24"/>
        </w:rPr>
        <w:t xml:space="preserve"> ШЖҚ РМК </w:t>
      </w:r>
      <w:r w:rsidR="001C386C">
        <w:rPr>
          <w:rFonts w:ascii="Times New Roman" w:hAnsi="Times New Roman"/>
          <w:color w:val="000000"/>
          <w:sz w:val="24"/>
          <w:szCs w:val="24"/>
          <w:lang w:val="kk-KZ"/>
        </w:rPr>
        <w:t xml:space="preserve">болып </w:t>
      </w:r>
      <w:r w:rsidR="001C386C" w:rsidRPr="001C386C">
        <w:rPr>
          <w:rFonts w:ascii="Times New Roman" w:hAnsi="Times New Roman"/>
          <w:color w:val="000000"/>
          <w:sz w:val="24"/>
          <w:szCs w:val="24"/>
        </w:rPr>
        <w:t xml:space="preserve">қайта ұйымдастырылуына байланысты ғылыми-зерттеу қызметі тоқтатылды. Зерттеу қызметінің басталуы ағымдағы жылы елде </w:t>
      </w:r>
      <w:proofErr w:type="gramStart"/>
      <w:r w:rsidR="001C386C" w:rsidRPr="001C386C">
        <w:rPr>
          <w:rFonts w:ascii="Times New Roman" w:hAnsi="Times New Roman"/>
          <w:color w:val="000000"/>
          <w:sz w:val="24"/>
          <w:szCs w:val="24"/>
        </w:rPr>
        <w:t>ТЖ</w:t>
      </w:r>
      <w:proofErr w:type="gramEnd"/>
      <w:r w:rsidR="001C386C" w:rsidRPr="001C386C">
        <w:rPr>
          <w:rFonts w:ascii="Times New Roman" w:hAnsi="Times New Roman"/>
          <w:color w:val="000000"/>
          <w:sz w:val="24"/>
          <w:szCs w:val="24"/>
        </w:rPr>
        <w:t xml:space="preserve"> енгізілуімен жылдың екінші жартысына ауыстырылды және жарияланымдар 2021 жылы жарияланды</w:t>
      </w:r>
      <w:r w:rsidRPr="000E5078">
        <w:rPr>
          <w:rFonts w:ascii="Times New Roman" w:hAnsi="Times New Roman"/>
          <w:color w:val="000000"/>
          <w:sz w:val="24"/>
          <w:szCs w:val="24"/>
        </w:rPr>
        <w:t>.</w:t>
      </w:r>
    </w:p>
    <w:p w:rsidR="00C279CB" w:rsidRPr="000E5078" w:rsidRDefault="00C279CB" w:rsidP="00C279CB"/>
    <w:p w:rsidR="00C279CB" w:rsidRPr="000E5078" w:rsidRDefault="00C279CB" w:rsidP="00C279CB"/>
    <w:p w:rsidR="00C279CB" w:rsidRPr="000E5078" w:rsidRDefault="00C279CB" w:rsidP="00C279CB">
      <w:pPr>
        <w:widowControl w:val="0"/>
        <w:jc w:val="center"/>
        <w:rPr>
          <w:rFonts w:ascii="Times New Roman" w:hAnsi="Times New Roman"/>
          <w:b/>
          <w:bCs/>
          <w:sz w:val="28"/>
          <w:szCs w:val="28"/>
          <w:lang w:eastAsia="ru-RU"/>
        </w:rPr>
      </w:pPr>
      <w:r w:rsidRPr="000E5078">
        <w:rPr>
          <w:rFonts w:ascii="Times New Roman" w:hAnsi="Times New Roman"/>
          <w:b/>
          <w:bCs/>
          <w:sz w:val="28"/>
          <w:szCs w:val="28"/>
          <w:lang w:eastAsia="ru-RU"/>
        </w:rPr>
        <w:t>6</w:t>
      </w:r>
      <w:r w:rsidR="0059653D">
        <w:rPr>
          <w:rFonts w:ascii="Times New Roman" w:hAnsi="Times New Roman"/>
          <w:b/>
          <w:bCs/>
          <w:sz w:val="28"/>
          <w:szCs w:val="28"/>
          <w:lang w:val="kk-KZ" w:eastAsia="ru-RU"/>
        </w:rPr>
        <w:t xml:space="preserve"> тарау</w:t>
      </w:r>
      <w:r w:rsidRPr="000E5078">
        <w:rPr>
          <w:rFonts w:ascii="Times New Roman" w:hAnsi="Times New Roman"/>
          <w:b/>
          <w:bCs/>
          <w:sz w:val="28"/>
          <w:szCs w:val="28"/>
          <w:lang w:eastAsia="ru-RU"/>
        </w:rPr>
        <w:t xml:space="preserve">. </w:t>
      </w:r>
      <w:r w:rsidRPr="000E5078">
        <w:rPr>
          <w:rFonts w:ascii="Times New Roman" w:hAnsi="Times New Roman"/>
          <w:b/>
          <w:bCs/>
          <w:sz w:val="28"/>
          <w:szCs w:val="28"/>
          <w:lang w:val="kk-KZ" w:eastAsia="ru-RU"/>
        </w:rPr>
        <w:t>Ресурс</w:t>
      </w:r>
      <w:r w:rsidR="0059653D">
        <w:rPr>
          <w:rFonts w:ascii="Times New Roman" w:hAnsi="Times New Roman"/>
          <w:b/>
          <w:bCs/>
          <w:sz w:val="28"/>
          <w:szCs w:val="28"/>
          <w:lang w:val="kk-KZ" w:eastAsia="ru-RU"/>
        </w:rPr>
        <w:t>тар</w:t>
      </w:r>
      <w:r w:rsidRPr="000E5078">
        <w:rPr>
          <w:rFonts w:ascii="Times New Roman" w:hAnsi="Times New Roman"/>
          <w:b/>
          <w:bCs/>
          <w:sz w:val="28"/>
          <w:szCs w:val="28"/>
          <w:lang w:val="kk-KZ" w:eastAsia="ru-RU"/>
        </w:rPr>
        <w:t xml:space="preserve"> </w:t>
      </w:r>
    </w:p>
    <w:tbl>
      <w:tblPr>
        <w:tblpPr w:leftFromText="180" w:rightFromText="180" w:vertAnchor="text" w:horzAnchor="margin" w:tblpXSpec="center" w:tblpY="205"/>
        <w:tblW w:w="13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639"/>
        <w:gridCol w:w="1576"/>
        <w:gridCol w:w="1370"/>
        <w:gridCol w:w="1296"/>
        <w:gridCol w:w="1296"/>
        <w:gridCol w:w="1296"/>
        <w:gridCol w:w="1296"/>
        <w:gridCol w:w="1296"/>
      </w:tblGrid>
      <w:tr w:rsidR="00C279CB" w:rsidRPr="000E5078" w:rsidTr="00A47860">
        <w:trPr>
          <w:trHeight w:val="201"/>
        </w:trPr>
        <w:tc>
          <w:tcPr>
            <w:tcW w:w="458" w:type="dxa"/>
            <w:vMerge w:val="restart"/>
          </w:tcPr>
          <w:p w:rsidR="00C279CB" w:rsidRPr="000E5078" w:rsidRDefault="00C279CB" w:rsidP="00A47860">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w:t>
            </w:r>
          </w:p>
        </w:tc>
        <w:tc>
          <w:tcPr>
            <w:tcW w:w="3639" w:type="dxa"/>
            <w:vMerge w:val="restart"/>
            <w:vAlign w:val="center"/>
          </w:tcPr>
          <w:p w:rsidR="00C279CB" w:rsidRPr="0059653D" w:rsidRDefault="0059653D" w:rsidP="00A47860">
            <w:pPr>
              <w:jc w:val="center"/>
              <w:rPr>
                <w:rFonts w:ascii="Times New Roman" w:hAnsi="Times New Roman"/>
                <w:b/>
                <w:sz w:val="24"/>
                <w:szCs w:val="24"/>
                <w:lang w:val="kk-KZ" w:eastAsia="ru-RU"/>
              </w:rPr>
            </w:pPr>
            <w:r>
              <w:rPr>
                <w:rFonts w:ascii="Times New Roman" w:hAnsi="Times New Roman"/>
                <w:b/>
                <w:sz w:val="24"/>
                <w:szCs w:val="24"/>
                <w:lang w:eastAsia="ru-RU"/>
              </w:rPr>
              <w:t>Ресурс</w:t>
            </w:r>
            <w:r>
              <w:rPr>
                <w:rFonts w:ascii="Times New Roman" w:hAnsi="Times New Roman"/>
                <w:b/>
                <w:sz w:val="24"/>
                <w:szCs w:val="24"/>
                <w:lang w:val="kk-KZ" w:eastAsia="ru-RU"/>
              </w:rPr>
              <w:t>тар</w:t>
            </w:r>
          </w:p>
        </w:tc>
        <w:tc>
          <w:tcPr>
            <w:tcW w:w="1576" w:type="dxa"/>
            <w:vMerge w:val="restart"/>
            <w:tcBorders>
              <w:right w:val="single" w:sz="4" w:space="0" w:color="auto"/>
            </w:tcBorders>
          </w:tcPr>
          <w:p w:rsidR="00C279CB" w:rsidRPr="0059653D" w:rsidRDefault="0059653D" w:rsidP="00A47860">
            <w:pPr>
              <w:jc w:val="center"/>
              <w:rPr>
                <w:rFonts w:ascii="Times New Roman" w:hAnsi="Times New Roman"/>
                <w:b/>
                <w:sz w:val="24"/>
                <w:szCs w:val="24"/>
                <w:lang w:val="kk-KZ" w:eastAsia="ru-RU"/>
              </w:rPr>
            </w:pPr>
            <w:r>
              <w:rPr>
                <w:rFonts w:ascii="Times New Roman" w:hAnsi="Times New Roman"/>
                <w:b/>
                <w:sz w:val="24"/>
                <w:szCs w:val="24"/>
                <w:lang w:val="kk-KZ" w:eastAsia="ru-RU"/>
              </w:rPr>
              <w:t>Өлшем бірлігі</w:t>
            </w:r>
          </w:p>
        </w:tc>
        <w:tc>
          <w:tcPr>
            <w:tcW w:w="1370" w:type="dxa"/>
            <w:vMerge w:val="restart"/>
            <w:tcBorders>
              <w:left w:val="single" w:sz="4" w:space="0" w:color="auto"/>
            </w:tcBorders>
          </w:tcPr>
          <w:p w:rsidR="00C279CB" w:rsidRPr="000E5078" w:rsidRDefault="00C279CB" w:rsidP="00A47860">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2019 (факт)</w:t>
            </w:r>
          </w:p>
        </w:tc>
        <w:tc>
          <w:tcPr>
            <w:tcW w:w="6480" w:type="dxa"/>
            <w:gridSpan w:val="5"/>
            <w:tcBorders>
              <w:left w:val="single" w:sz="4" w:space="0" w:color="auto"/>
            </w:tcBorders>
          </w:tcPr>
          <w:p w:rsidR="00C279CB" w:rsidRPr="000E5078" w:rsidRDefault="0059653D" w:rsidP="00A47860">
            <w:pPr>
              <w:widowControl w:val="0"/>
              <w:jc w:val="center"/>
              <w:rPr>
                <w:rFonts w:ascii="Times New Roman" w:hAnsi="Times New Roman"/>
                <w:b/>
                <w:bCs/>
                <w:sz w:val="24"/>
                <w:szCs w:val="24"/>
                <w:lang w:eastAsia="ru-RU"/>
              </w:rPr>
            </w:pPr>
            <w:r w:rsidRPr="0059653D">
              <w:rPr>
                <w:rFonts w:ascii="Times New Roman" w:hAnsi="Times New Roman"/>
                <w:b/>
                <w:sz w:val="24"/>
                <w:szCs w:val="24"/>
                <w:lang w:eastAsia="ru-RU"/>
              </w:rPr>
              <w:t>Жоспарлы кезең</w:t>
            </w:r>
          </w:p>
        </w:tc>
      </w:tr>
      <w:tr w:rsidR="00C279CB" w:rsidRPr="000E5078" w:rsidTr="00A47860">
        <w:trPr>
          <w:trHeight w:val="110"/>
        </w:trPr>
        <w:tc>
          <w:tcPr>
            <w:tcW w:w="458" w:type="dxa"/>
            <w:vMerge/>
          </w:tcPr>
          <w:p w:rsidR="00C279CB" w:rsidRPr="000E5078" w:rsidRDefault="00C279CB" w:rsidP="00A47860">
            <w:pPr>
              <w:widowControl w:val="0"/>
              <w:jc w:val="center"/>
              <w:rPr>
                <w:rFonts w:ascii="Times New Roman" w:hAnsi="Times New Roman"/>
                <w:b/>
                <w:bCs/>
                <w:sz w:val="24"/>
                <w:szCs w:val="24"/>
                <w:lang w:eastAsia="ru-RU"/>
              </w:rPr>
            </w:pPr>
          </w:p>
        </w:tc>
        <w:tc>
          <w:tcPr>
            <w:tcW w:w="3639" w:type="dxa"/>
            <w:vMerge/>
          </w:tcPr>
          <w:p w:rsidR="00C279CB" w:rsidRPr="000E5078" w:rsidRDefault="00C279CB" w:rsidP="00A47860">
            <w:pPr>
              <w:widowControl w:val="0"/>
              <w:jc w:val="center"/>
              <w:rPr>
                <w:rFonts w:ascii="Times New Roman" w:hAnsi="Times New Roman"/>
                <w:b/>
                <w:bCs/>
                <w:sz w:val="24"/>
                <w:szCs w:val="24"/>
                <w:lang w:eastAsia="ru-RU"/>
              </w:rPr>
            </w:pPr>
          </w:p>
        </w:tc>
        <w:tc>
          <w:tcPr>
            <w:tcW w:w="1576" w:type="dxa"/>
            <w:vMerge/>
            <w:tcBorders>
              <w:right w:val="single" w:sz="4" w:space="0" w:color="auto"/>
            </w:tcBorders>
          </w:tcPr>
          <w:p w:rsidR="00C279CB" w:rsidRPr="000E5078" w:rsidRDefault="00C279CB" w:rsidP="00A47860">
            <w:pPr>
              <w:widowControl w:val="0"/>
              <w:jc w:val="center"/>
              <w:rPr>
                <w:rFonts w:ascii="Times New Roman" w:hAnsi="Times New Roman"/>
                <w:b/>
                <w:bCs/>
                <w:sz w:val="24"/>
                <w:szCs w:val="24"/>
                <w:lang w:eastAsia="ru-RU"/>
              </w:rPr>
            </w:pPr>
          </w:p>
        </w:tc>
        <w:tc>
          <w:tcPr>
            <w:tcW w:w="1370" w:type="dxa"/>
            <w:vMerge/>
            <w:tcBorders>
              <w:left w:val="single" w:sz="4" w:space="0" w:color="auto"/>
            </w:tcBorders>
          </w:tcPr>
          <w:p w:rsidR="00C279CB" w:rsidRPr="000E5078" w:rsidRDefault="00C279CB" w:rsidP="00A47860">
            <w:pPr>
              <w:widowControl w:val="0"/>
              <w:jc w:val="center"/>
              <w:rPr>
                <w:rFonts w:ascii="Times New Roman" w:hAnsi="Times New Roman"/>
                <w:b/>
                <w:bCs/>
                <w:sz w:val="24"/>
                <w:szCs w:val="24"/>
                <w:lang w:eastAsia="ru-RU"/>
              </w:rPr>
            </w:pPr>
          </w:p>
        </w:tc>
        <w:tc>
          <w:tcPr>
            <w:tcW w:w="1296" w:type="dxa"/>
          </w:tcPr>
          <w:p w:rsidR="00C279CB" w:rsidRPr="000E5078" w:rsidRDefault="00C279CB" w:rsidP="00A47860">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2020</w:t>
            </w:r>
          </w:p>
        </w:tc>
        <w:tc>
          <w:tcPr>
            <w:tcW w:w="1296" w:type="dxa"/>
          </w:tcPr>
          <w:p w:rsidR="00C279CB" w:rsidRPr="000E5078" w:rsidRDefault="00C279CB" w:rsidP="00A47860">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2021</w:t>
            </w:r>
          </w:p>
        </w:tc>
        <w:tc>
          <w:tcPr>
            <w:tcW w:w="1296" w:type="dxa"/>
          </w:tcPr>
          <w:p w:rsidR="00C279CB" w:rsidRPr="000E5078" w:rsidRDefault="00C279CB" w:rsidP="00A47860">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2022</w:t>
            </w:r>
          </w:p>
        </w:tc>
        <w:tc>
          <w:tcPr>
            <w:tcW w:w="1296" w:type="dxa"/>
          </w:tcPr>
          <w:p w:rsidR="00C279CB" w:rsidRPr="000E5078" w:rsidRDefault="00C279CB" w:rsidP="00A47860">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2023</w:t>
            </w:r>
          </w:p>
        </w:tc>
        <w:tc>
          <w:tcPr>
            <w:tcW w:w="1296" w:type="dxa"/>
            <w:tcBorders>
              <w:right w:val="single" w:sz="4" w:space="0" w:color="auto"/>
            </w:tcBorders>
          </w:tcPr>
          <w:p w:rsidR="00C279CB" w:rsidRPr="000E5078" w:rsidRDefault="00C279CB" w:rsidP="00A47860">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2024</w:t>
            </w:r>
          </w:p>
        </w:tc>
      </w:tr>
      <w:tr w:rsidR="00C279CB" w:rsidRPr="000E5078" w:rsidTr="00A47860">
        <w:trPr>
          <w:trHeight w:val="110"/>
        </w:trPr>
        <w:tc>
          <w:tcPr>
            <w:tcW w:w="13523" w:type="dxa"/>
            <w:gridSpan w:val="9"/>
            <w:tcBorders>
              <w:right w:val="single" w:sz="4" w:space="0" w:color="auto"/>
            </w:tcBorders>
          </w:tcPr>
          <w:p w:rsidR="00C279CB" w:rsidRPr="000E5078" w:rsidRDefault="0059653D" w:rsidP="00A47860">
            <w:pPr>
              <w:widowControl w:val="0"/>
              <w:jc w:val="center"/>
              <w:rPr>
                <w:rFonts w:ascii="Times New Roman" w:hAnsi="Times New Roman"/>
                <w:b/>
                <w:bCs/>
                <w:sz w:val="24"/>
                <w:szCs w:val="24"/>
                <w:lang w:eastAsia="ru-RU"/>
              </w:rPr>
            </w:pPr>
            <w:r w:rsidRPr="0059653D">
              <w:rPr>
                <w:rFonts w:ascii="Times New Roman" w:hAnsi="Times New Roman"/>
                <w:b/>
                <w:bCs/>
                <w:sz w:val="24"/>
                <w:szCs w:val="24"/>
                <w:lang w:eastAsia="ru-RU"/>
              </w:rPr>
              <w:t>Қаржылық барлығы, оның ішінде</w:t>
            </w:r>
          </w:p>
        </w:tc>
      </w:tr>
      <w:tr w:rsidR="00C279CB" w:rsidRPr="000E5078" w:rsidTr="00A47860">
        <w:trPr>
          <w:trHeight w:val="309"/>
        </w:trPr>
        <w:tc>
          <w:tcPr>
            <w:tcW w:w="458"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w:t>
            </w:r>
          </w:p>
        </w:tc>
        <w:tc>
          <w:tcPr>
            <w:tcW w:w="3639" w:type="dxa"/>
            <w:vAlign w:val="center"/>
          </w:tcPr>
          <w:p w:rsidR="00C279CB" w:rsidRPr="000E5078" w:rsidRDefault="00C279CB" w:rsidP="00A47860">
            <w:pPr>
              <w:widowControl w:val="0"/>
              <w:jc w:val="left"/>
              <w:rPr>
                <w:rFonts w:ascii="Times New Roman" w:hAnsi="Times New Roman"/>
                <w:bCs/>
                <w:sz w:val="24"/>
                <w:szCs w:val="24"/>
                <w:lang w:eastAsia="ru-RU"/>
              </w:rPr>
            </w:pPr>
            <w:r w:rsidRPr="000E5078">
              <w:rPr>
                <w:rFonts w:ascii="Times New Roman" w:hAnsi="Times New Roman"/>
                <w:bCs/>
                <w:sz w:val="24"/>
                <w:szCs w:val="24"/>
                <w:lang w:eastAsia="ru-RU"/>
              </w:rPr>
              <w:t xml:space="preserve">070 </w:t>
            </w:r>
            <w:r w:rsidRPr="000E5078">
              <w:rPr>
                <w:rFonts w:ascii="Times New Roman" w:hAnsi="Times New Roman"/>
                <w:sz w:val="24"/>
                <w:szCs w:val="21"/>
              </w:rPr>
              <w:t>«</w:t>
            </w:r>
            <w:r w:rsidR="0059653D">
              <w:t xml:space="preserve"> </w:t>
            </w:r>
            <w:r w:rsidR="0059653D" w:rsidRPr="0059653D">
              <w:rPr>
                <w:rFonts w:ascii="Times New Roman" w:hAnsi="Times New Roman"/>
                <w:sz w:val="24"/>
                <w:szCs w:val="21"/>
              </w:rPr>
              <w:t>Қоғамдық денсаулықты қорғ</w:t>
            </w:r>
            <w:proofErr w:type="gramStart"/>
            <w:r w:rsidR="0059653D" w:rsidRPr="0059653D">
              <w:rPr>
                <w:rFonts w:ascii="Times New Roman" w:hAnsi="Times New Roman"/>
                <w:sz w:val="24"/>
                <w:szCs w:val="21"/>
              </w:rPr>
              <w:t>ау</w:t>
            </w:r>
            <w:proofErr w:type="gramEnd"/>
            <w:r w:rsidR="0059653D" w:rsidRPr="0059653D">
              <w:rPr>
                <w:rFonts w:ascii="Times New Roman" w:hAnsi="Times New Roman"/>
                <w:sz w:val="24"/>
                <w:szCs w:val="21"/>
              </w:rPr>
              <w:t xml:space="preserve"> </w:t>
            </w:r>
            <w:r w:rsidRPr="000E5078">
              <w:rPr>
                <w:rFonts w:ascii="Times New Roman" w:hAnsi="Times New Roman"/>
                <w:sz w:val="24"/>
                <w:szCs w:val="21"/>
              </w:rPr>
              <w:t>»</w:t>
            </w:r>
          </w:p>
        </w:tc>
        <w:tc>
          <w:tcPr>
            <w:tcW w:w="1576" w:type="dxa"/>
            <w:tcBorders>
              <w:top w:val="single" w:sz="4" w:space="0" w:color="auto"/>
              <w:right w:val="single" w:sz="4" w:space="0" w:color="auto"/>
            </w:tcBorders>
          </w:tcPr>
          <w:p w:rsidR="00C279CB" w:rsidRPr="000E5078" w:rsidRDefault="005F5D05" w:rsidP="005F5D05">
            <w:pPr>
              <w:widowControl w:val="0"/>
              <w:jc w:val="center"/>
              <w:rPr>
                <w:rFonts w:ascii="Times New Roman" w:hAnsi="Times New Roman"/>
                <w:bCs/>
                <w:sz w:val="24"/>
                <w:szCs w:val="24"/>
                <w:lang w:eastAsia="ru-RU"/>
              </w:rPr>
            </w:pPr>
            <w:r>
              <w:rPr>
                <w:rFonts w:ascii="Times New Roman" w:hAnsi="Times New Roman"/>
                <w:bCs/>
                <w:sz w:val="24"/>
                <w:szCs w:val="24"/>
                <w:lang w:val="kk-KZ" w:eastAsia="ru-RU"/>
              </w:rPr>
              <w:t>мың</w:t>
            </w:r>
            <w:r w:rsidR="00C279CB" w:rsidRPr="000E5078">
              <w:rPr>
                <w:rFonts w:ascii="Times New Roman" w:hAnsi="Times New Roman"/>
                <w:bCs/>
                <w:sz w:val="24"/>
                <w:szCs w:val="24"/>
                <w:lang w:eastAsia="ru-RU"/>
              </w:rPr>
              <w:t xml:space="preserve"> те</w:t>
            </w:r>
            <w:r>
              <w:rPr>
                <w:rFonts w:ascii="Times New Roman" w:hAnsi="Times New Roman"/>
                <w:bCs/>
                <w:sz w:val="24"/>
                <w:szCs w:val="24"/>
                <w:lang w:val="kk-KZ" w:eastAsia="ru-RU"/>
              </w:rPr>
              <w:t>ң</w:t>
            </w:r>
            <w:r w:rsidR="00C279CB" w:rsidRPr="000E5078">
              <w:rPr>
                <w:rFonts w:ascii="Times New Roman" w:hAnsi="Times New Roman"/>
                <w:bCs/>
                <w:sz w:val="24"/>
                <w:szCs w:val="24"/>
                <w:lang w:eastAsia="ru-RU"/>
              </w:rPr>
              <w:t>ге</w:t>
            </w:r>
          </w:p>
        </w:tc>
        <w:tc>
          <w:tcPr>
            <w:tcW w:w="1370" w:type="dxa"/>
            <w:tcBorders>
              <w:left w:val="single" w:sz="4" w:space="0" w:color="auto"/>
            </w:tcBorders>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92 604,00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95 816,00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96 314,00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96 852,00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97 012,00</w:t>
            </w:r>
          </w:p>
        </w:tc>
        <w:tc>
          <w:tcPr>
            <w:tcW w:w="1296" w:type="dxa"/>
            <w:tcBorders>
              <w:right w:val="single" w:sz="4" w:space="0" w:color="auto"/>
            </w:tcBorders>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97 243,00</w:t>
            </w:r>
          </w:p>
        </w:tc>
      </w:tr>
      <w:tr w:rsidR="00C279CB" w:rsidRPr="000E5078" w:rsidTr="00A47860">
        <w:trPr>
          <w:trHeight w:val="110"/>
        </w:trPr>
        <w:tc>
          <w:tcPr>
            <w:tcW w:w="458" w:type="dxa"/>
          </w:tcPr>
          <w:p w:rsidR="00C279CB" w:rsidRPr="000E5078" w:rsidRDefault="00C279CB" w:rsidP="00A47860">
            <w:pPr>
              <w:widowControl w:val="0"/>
              <w:jc w:val="center"/>
              <w:rPr>
                <w:rFonts w:ascii="Times New Roman" w:hAnsi="Times New Roman"/>
                <w:bCs/>
                <w:sz w:val="24"/>
                <w:szCs w:val="24"/>
                <w:lang w:val="kk-KZ" w:eastAsia="ru-RU"/>
              </w:rPr>
            </w:pPr>
            <w:r w:rsidRPr="000E5078">
              <w:rPr>
                <w:rFonts w:ascii="Times New Roman" w:hAnsi="Times New Roman"/>
                <w:bCs/>
                <w:sz w:val="24"/>
                <w:szCs w:val="24"/>
                <w:lang w:val="kk-KZ" w:eastAsia="ru-RU"/>
              </w:rPr>
              <w:t>2</w:t>
            </w:r>
          </w:p>
        </w:tc>
        <w:tc>
          <w:tcPr>
            <w:tcW w:w="3639" w:type="dxa"/>
            <w:vAlign w:val="center"/>
          </w:tcPr>
          <w:p w:rsidR="00C279CB" w:rsidRPr="0059653D" w:rsidRDefault="00C279CB" w:rsidP="00A47860">
            <w:pPr>
              <w:widowControl w:val="0"/>
              <w:jc w:val="left"/>
              <w:rPr>
                <w:rFonts w:ascii="Times New Roman" w:hAnsi="Times New Roman"/>
                <w:bCs/>
                <w:sz w:val="24"/>
                <w:szCs w:val="24"/>
                <w:lang w:val="kk-KZ" w:eastAsia="ru-RU"/>
              </w:rPr>
            </w:pPr>
            <w:r w:rsidRPr="0059653D">
              <w:rPr>
                <w:rFonts w:ascii="Times New Roman" w:hAnsi="Times New Roman"/>
                <w:bCs/>
                <w:sz w:val="24"/>
                <w:szCs w:val="24"/>
                <w:lang w:val="kk-KZ" w:eastAsia="ru-RU"/>
              </w:rPr>
              <w:t>067 «</w:t>
            </w:r>
            <w:r w:rsidR="0059653D" w:rsidRPr="0059653D">
              <w:rPr>
                <w:lang w:val="kk-KZ"/>
              </w:rPr>
              <w:t xml:space="preserve"> </w:t>
            </w:r>
            <w:r w:rsidR="0059653D" w:rsidRPr="0059653D">
              <w:rPr>
                <w:rFonts w:ascii="Times New Roman" w:hAnsi="Times New Roman"/>
                <w:bCs/>
                <w:sz w:val="24"/>
                <w:szCs w:val="24"/>
                <w:lang w:val="kk-KZ" w:eastAsia="ru-RU"/>
              </w:rPr>
              <w:t xml:space="preserve">Тегін медициналық көмектің кепілдік берілген көлемін қамтамасыз ету </w:t>
            </w:r>
            <w:r w:rsidRPr="0059653D">
              <w:rPr>
                <w:rFonts w:ascii="Times New Roman" w:hAnsi="Times New Roman"/>
                <w:bCs/>
                <w:sz w:val="24"/>
                <w:szCs w:val="24"/>
                <w:lang w:val="kk-KZ" w:eastAsia="ru-RU"/>
              </w:rPr>
              <w:t>»</w:t>
            </w:r>
          </w:p>
        </w:tc>
        <w:tc>
          <w:tcPr>
            <w:tcW w:w="1576" w:type="dxa"/>
          </w:tcPr>
          <w:p w:rsidR="00C279CB" w:rsidRPr="000E5078" w:rsidRDefault="005F5D05" w:rsidP="00A47860">
            <w:pPr>
              <w:jc w:val="center"/>
            </w:pPr>
            <w:r>
              <w:rPr>
                <w:rFonts w:ascii="Times New Roman" w:hAnsi="Times New Roman"/>
                <w:bCs/>
                <w:sz w:val="24"/>
                <w:szCs w:val="24"/>
                <w:lang w:val="kk-KZ" w:eastAsia="ru-RU"/>
              </w:rPr>
              <w:t>мың</w:t>
            </w:r>
            <w:r w:rsidRPr="000E5078">
              <w:rPr>
                <w:rFonts w:ascii="Times New Roman" w:hAnsi="Times New Roman"/>
                <w:bCs/>
                <w:sz w:val="24"/>
                <w:szCs w:val="24"/>
                <w:lang w:eastAsia="ru-RU"/>
              </w:rPr>
              <w:t xml:space="preserve"> те</w:t>
            </w:r>
            <w:r>
              <w:rPr>
                <w:rFonts w:ascii="Times New Roman" w:hAnsi="Times New Roman"/>
                <w:bCs/>
                <w:sz w:val="24"/>
                <w:szCs w:val="24"/>
                <w:lang w:val="kk-KZ" w:eastAsia="ru-RU"/>
              </w:rPr>
              <w:t>ң</w:t>
            </w:r>
            <w:r w:rsidRPr="000E5078">
              <w:rPr>
                <w:rFonts w:ascii="Times New Roman" w:hAnsi="Times New Roman"/>
                <w:bCs/>
                <w:sz w:val="24"/>
                <w:szCs w:val="24"/>
                <w:lang w:eastAsia="ru-RU"/>
              </w:rPr>
              <w:t>ге</w:t>
            </w:r>
          </w:p>
        </w:tc>
        <w:tc>
          <w:tcPr>
            <w:tcW w:w="1370"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334 6</w:t>
            </w:r>
            <w:r>
              <w:rPr>
                <w:rFonts w:ascii="Times New Roman" w:hAnsi="Times New Roman"/>
                <w:bCs/>
                <w:sz w:val="24"/>
                <w:szCs w:val="24"/>
                <w:lang w:eastAsia="ru-RU"/>
              </w:rPr>
              <w:t>24</w:t>
            </w:r>
            <w:r w:rsidRPr="000E5078">
              <w:rPr>
                <w:rFonts w:ascii="Times New Roman" w:hAnsi="Times New Roman"/>
                <w:bCs/>
                <w:sz w:val="24"/>
                <w:szCs w:val="24"/>
                <w:lang w:eastAsia="ru-RU"/>
              </w:rPr>
              <w:t>,</w:t>
            </w:r>
            <w:r>
              <w:rPr>
                <w:rFonts w:ascii="Times New Roman" w:hAnsi="Times New Roman"/>
                <w:bCs/>
                <w:sz w:val="24"/>
                <w:szCs w:val="24"/>
                <w:lang w:eastAsia="ru-RU"/>
              </w:rPr>
              <w:t>7</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352 241,00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355 246,00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357 126,00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359 242,00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360 126,00</w:t>
            </w:r>
          </w:p>
        </w:tc>
      </w:tr>
      <w:tr w:rsidR="00C279CB" w:rsidRPr="00DF05B8" w:rsidTr="00A47860">
        <w:trPr>
          <w:trHeight w:val="107"/>
        </w:trPr>
        <w:tc>
          <w:tcPr>
            <w:tcW w:w="458" w:type="dxa"/>
          </w:tcPr>
          <w:p w:rsidR="00C279CB" w:rsidRPr="000E5078" w:rsidRDefault="00C279CB" w:rsidP="00A47860">
            <w:pPr>
              <w:widowControl w:val="0"/>
              <w:jc w:val="center"/>
              <w:rPr>
                <w:rFonts w:ascii="Times New Roman" w:hAnsi="Times New Roman"/>
                <w:bCs/>
                <w:sz w:val="24"/>
                <w:szCs w:val="24"/>
                <w:lang w:val="kk-KZ" w:eastAsia="ru-RU"/>
              </w:rPr>
            </w:pPr>
            <w:r w:rsidRPr="000E5078">
              <w:rPr>
                <w:rFonts w:ascii="Times New Roman" w:hAnsi="Times New Roman"/>
                <w:bCs/>
                <w:sz w:val="24"/>
                <w:szCs w:val="24"/>
                <w:lang w:val="kk-KZ" w:eastAsia="ru-RU"/>
              </w:rPr>
              <w:t>3</w:t>
            </w:r>
          </w:p>
        </w:tc>
        <w:tc>
          <w:tcPr>
            <w:tcW w:w="3639" w:type="dxa"/>
            <w:vAlign w:val="center"/>
          </w:tcPr>
          <w:p w:rsidR="00C279CB" w:rsidRPr="000E5078" w:rsidRDefault="0059653D" w:rsidP="00A47860">
            <w:pPr>
              <w:widowControl w:val="0"/>
              <w:jc w:val="left"/>
              <w:rPr>
                <w:rFonts w:ascii="Times New Roman" w:hAnsi="Times New Roman"/>
                <w:bCs/>
                <w:sz w:val="24"/>
                <w:szCs w:val="24"/>
                <w:lang w:eastAsia="ru-RU"/>
              </w:rPr>
            </w:pPr>
            <w:r w:rsidRPr="0059653D">
              <w:rPr>
                <w:rFonts w:ascii="Times New Roman" w:hAnsi="Times New Roman"/>
                <w:bCs/>
                <w:sz w:val="24"/>
                <w:szCs w:val="24"/>
                <w:lang w:eastAsia="ru-RU"/>
              </w:rPr>
              <w:t>Ақылы қызметтер</w:t>
            </w:r>
          </w:p>
        </w:tc>
        <w:tc>
          <w:tcPr>
            <w:tcW w:w="1576" w:type="dxa"/>
          </w:tcPr>
          <w:p w:rsidR="00C279CB" w:rsidRPr="000E5078" w:rsidRDefault="005F5D05" w:rsidP="00A47860">
            <w:pPr>
              <w:widowControl w:val="0"/>
              <w:jc w:val="center"/>
              <w:rPr>
                <w:rFonts w:ascii="Times New Roman" w:hAnsi="Times New Roman"/>
                <w:bCs/>
                <w:sz w:val="24"/>
                <w:szCs w:val="24"/>
                <w:lang w:eastAsia="ru-RU"/>
              </w:rPr>
            </w:pPr>
            <w:r>
              <w:rPr>
                <w:rFonts w:ascii="Times New Roman" w:hAnsi="Times New Roman"/>
                <w:bCs/>
                <w:sz w:val="24"/>
                <w:szCs w:val="24"/>
                <w:lang w:val="kk-KZ" w:eastAsia="ru-RU"/>
              </w:rPr>
              <w:t>мың</w:t>
            </w:r>
            <w:r w:rsidRPr="000E5078">
              <w:rPr>
                <w:rFonts w:ascii="Times New Roman" w:hAnsi="Times New Roman"/>
                <w:bCs/>
                <w:sz w:val="24"/>
                <w:szCs w:val="24"/>
                <w:lang w:eastAsia="ru-RU"/>
              </w:rPr>
              <w:t xml:space="preserve"> те</w:t>
            </w:r>
            <w:r>
              <w:rPr>
                <w:rFonts w:ascii="Times New Roman" w:hAnsi="Times New Roman"/>
                <w:bCs/>
                <w:sz w:val="24"/>
                <w:szCs w:val="24"/>
                <w:lang w:val="kk-KZ" w:eastAsia="ru-RU"/>
              </w:rPr>
              <w:t>ң</w:t>
            </w:r>
            <w:r w:rsidRPr="000E5078">
              <w:rPr>
                <w:rFonts w:ascii="Times New Roman" w:hAnsi="Times New Roman"/>
                <w:bCs/>
                <w:sz w:val="24"/>
                <w:szCs w:val="24"/>
                <w:lang w:eastAsia="ru-RU"/>
              </w:rPr>
              <w:t>ге</w:t>
            </w:r>
          </w:p>
        </w:tc>
        <w:tc>
          <w:tcPr>
            <w:tcW w:w="1370"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12</w:t>
            </w:r>
            <w:r>
              <w:rPr>
                <w:rFonts w:ascii="Times New Roman" w:hAnsi="Times New Roman"/>
                <w:bCs/>
                <w:sz w:val="24"/>
                <w:szCs w:val="24"/>
                <w:lang w:eastAsia="ru-RU"/>
              </w:rPr>
              <w:t>0</w:t>
            </w:r>
            <w:r w:rsidRPr="000E5078">
              <w:rPr>
                <w:rFonts w:ascii="Times New Roman" w:hAnsi="Times New Roman"/>
                <w:bCs/>
                <w:sz w:val="24"/>
                <w:szCs w:val="24"/>
                <w:lang w:eastAsia="ru-RU"/>
              </w:rPr>
              <w:t> </w:t>
            </w:r>
            <w:r>
              <w:rPr>
                <w:rFonts w:ascii="Times New Roman" w:hAnsi="Times New Roman"/>
                <w:bCs/>
                <w:sz w:val="24"/>
                <w:szCs w:val="24"/>
                <w:lang w:eastAsia="ru-RU"/>
              </w:rPr>
              <w:t>657</w:t>
            </w:r>
            <w:r w:rsidRPr="000E5078">
              <w:rPr>
                <w:rFonts w:ascii="Times New Roman" w:hAnsi="Times New Roman"/>
                <w:bCs/>
                <w:sz w:val="24"/>
                <w:szCs w:val="24"/>
                <w:lang w:eastAsia="ru-RU"/>
              </w:rPr>
              <w:t>,0</w:t>
            </w:r>
            <w:r>
              <w:rPr>
                <w:rFonts w:ascii="Times New Roman" w:hAnsi="Times New Roman"/>
                <w:bCs/>
                <w:sz w:val="24"/>
                <w:szCs w:val="24"/>
                <w:lang w:eastAsia="ru-RU"/>
              </w:rPr>
              <w:t>3</w:t>
            </w:r>
          </w:p>
        </w:tc>
        <w:tc>
          <w:tcPr>
            <w:tcW w:w="1296" w:type="dxa"/>
          </w:tcPr>
          <w:p w:rsidR="00C279CB" w:rsidRPr="000E5078" w:rsidRDefault="00C279CB" w:rsidP="00A47860">
            <w:pPr>
              <w:widowControl w:val="0"/>
              <w:jc w:val="center"/>
              <w:rPr>
                <w:rFonts w:ascii="Times New Roman" w:hAnsi="Times New Roman"/>
                <w:bCs/>
                <w:color w:val="FF0000"/>
                <w:sz w:val="24"/>
                <w:szCs w:val="24"/>
                <w:lang w:eastAsia="ru-RU"/>
              </w:rPr>
            </w:pPr>
            <w:r w:rsidRPr="000E5078">
              <w:rPr>
                <w:rFonts w:ascii="Times New Roman" w:hAnsi="Times New Roman"/>
                <w:bCs/>
                <w:sz w:val="24"/>
                <w:szCs w:val="24"/>
                <w:lang w:eastAsia="ru-RU"/>
              </w:rPr>
              <w:t>132 162,00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133 156,00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134 056,00</w:t>
            </w:r>
          </w:p>
        </w:tc>
        <w:tc>
          <w:tcPr>
            <w:tcW w:w="1296" w:type="dxa"/>
          </w:tcPr>
          <w:p w:rsidR="00C279CB" w:rsidRPr="000E507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136 752,00</w:t>
            </w:r>
          </w:p>
        </w:tc>
        <w:tc>
          <w:tcPr>
            <w:tcW w:w="1296" w:type="dxa"/>
          </w:tcPr>
          <w:p w:rsidR="00C279CB" w:rsidRPr="00DF05B8" w:rsidRDefault="00C279CB" w:rsidP="00A4786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138 612,00</w:t>
            </w:r>
          </w:p>
        </w:tc>
      </w:tr>
    </w:tbl>
    <w:p w:rsidR="00C279CB" w:rsidRPr="00DF05B8" w:rsidRDefault="00C279CB" w:rsidP="00C279CB"/>
    <w:p w:rsidR="00C279CB" w:rsidRPr="00614A25" w:rsidRDefault="00C279CB" w:rsidP="00C279CB"/>
    <w:p w:rsidR="00C279CB" w:rsidRDefault="00C279CB" w:rsidP="00C279CB"/>
    <w:p w:rsidR="00C279CB" w:rsidRDefault="00C279CB" w:rsidP="00C279CB"/>
    <w:p w:rsidR="00C279CB" w:rsidRPr="00614A25" w:rsidRDefault="00C279CB" w:rsidP="00C279CB"/>
    <w:p w:rsidR="00C279CB" w:rsidRPr="00563185" w:rsidRDefault="00C279CB" w:rsidP="00C279CB">
      <w:pPr>
        <w:widowControl w:val="0"/>
        <w:jc w:val="center"/>
        <w:rPr>
          <w:rFonts w:ascii="Times New Roman" w:hAnsi="Times New Roman"/>
          <w:b/>
          <w:bCs/>
          <w:color w:val="FF0000"/>
          <w:sz w:val="28"/>
          <w:szCs w:val="28"/>
          <w:lang w:eastAsia="ru-RU"/>
        </w:rPr>
      </w:pPr>
    </w:p>
    <w:p w:rsidR="00C279CB" w:rsidRDefault="00C279CB" w:rsidP="00C279CB">
      <w:pPr>
        <w:rPr>
          <w:lang w:val="en-US"/>
        </w:rPr>
      </w:pPr>
    </w:p>
    <w:p w:rsidR="00C279CB" w:rsidRPr="0059653D" w:rsidRDefault="0059653D" w:rsidP="00C279CB">
      <w:pPr>
        <w:rPr>
          <w:rFonts w:ascii="Times New Roman" w:hAnsi="Times New Roman"/>
          <w:lang w:val="kk-KZ" w:eastAsia="ru-RU"/>
        </w:rPr>
      </w:pPr>
      <w:r>
        <w:rPr>
          <w:rFonts w:ascii="Times New Roman" w:hAnsi="Times New Roman"/>
          <w:b/>
          <w:lang w:val="kk-KZ" w:eastAsia="ru-RU"/>
        </w:rPr>
        <w:t>Келісілді</w:t>
      </w:r>
    </w:p>
    <w:p w:rsidR="00C279CB" w:rsidRDefault="00C279CB" w:rsidP="00C279CB">
      <w:pPr>
        <w:rPr>
          <w:rFonts w:ascii="Times New Roman" w:hAnsi="Times New Roman"/>
          <w:lang w:eastAsia="ru-RU"/>
        </w:rPr>
      </w:pPr>
      <w:r>
        <w:rPr>
          <w:rFonts w:ascii="Times New Roman" w:hAnsi="Times New Roman"/>
          <w:lang w:eastAsia="ru-RU"/>
        </w:rPr>
        <w:t>08.07.2020 15:28 Байжуманова Айман Токеновна</w:t>
      </w:r>
    </w:p>
    <w:p w:rsidR="00C279CB" w:rsidRDefault="00C279CB" w:rsidP="00C279CB">
      <w:pPr>
        <w:rPr>
          <w:rFonts w:ascii="Times New Roman" w:hAnsi="Times New Roman"/>
          <w:lang w:eastAsia="ru-RU"/>
        </w:rPr>
      </w:pPr>
      <w:r>
        <w:rPr>
          <w:rFonts w:ascii="Times New Roman" w:hAnsi="Times New Roman"/>
          <w:lang w:eastAsia="ru-RU"/>
        </w:rPr>
        <w:t>08.07.2020 15:34 Дусипов Нурбек Назарбаевич</w:t>
      </w:r>
    </w:p>
    <w:p w:rsidR="00C279CB" w:rsidRDefault="00C279CB" w:rsidP="00C279CB">
      <w:pPr>
        <w:rPr>
          <w:rFonts w:ascii="Times New Roman" w:hAnsi="Times New Roman"/>
          <w:lang w:eastAsia="ru-RU"/>
        </w:rPr>
      </w:pPr>
      <w:r>
        <w:rPr>
          <w:rFonts w:ascii="Times New Roman" w:hAnsi="Times New Roman"/>
          <w:lang w:eastAsia="ru-RU"/>
        </w:rPr>
        <w:t>08.07.2020 18:43 Максутова Г. Е. ((и</w:t>
      </w:r>
      <w:proofErr w:type="gramStart"/>
      <w:r>
        <w:rPr>
          <w:rFonts w:ascii="Times New Roman" w:hAnsi="Times New Roman"/>
          <w:lang w:eastAsia="ru-RU"/>
        </w:rPr>
        <w:t>.о</w:t>
      </w:r>
      <w:proofErr w:type="gramEnd"/>
      <w:r>
        <w:rPr>
          <w:rFonts w:ascii="Times New Roman" w:hAnsi="Times New Roman"/>
          <w:lang w:eastAsia="ru-RU"/>
        </w:rPr>
        <w:t xml:space="preserve"> Бидатова Г. К.))</w:t>
      </w:r>
    </w:p>
    <w:p w:rsidR="00C279CB" w:rsidRDefault="00C279CB" w:rsidP="00C279CB">
      <w:pPr>
        <w:rPr>
          <w:rFonts w:ascii="Times New Roman" w:hAnsi="Times New Roman"/>
          <w:lang w:eastAsia="ru-RU"/>
        </w:rPr>
      </w:pPr>
      <w:r>
        <w:rPr>
          <w:rFonts w:ascii="Times New Roman" w:hAnsi="Times New Roman"/>
          <w:lang w:eastAsia="ru-RU"/>
        </w:rPr>
        <w:t>08.07.2020 20:55 Дауренбеков Айдын Серикович</w:t>
      </w:r>
    </w:p>
    <w:p w:rsidR="00C279CB" w:rsidRDefault="00C279CB" w:rsidP="00C279CB">
      <w:pPr>
        <w:rPr>
          <w:rFonts w:ascii="Times New Roman" w:hAnsi="Times New Roman"/>
          <w:lang w:eastAsia="ru-RU"/>
        </w:rPr>
      </w:pPr>
      <w:r>
        <w:rPr>
          <w:rFonts w:ascii="Times New Roman" w:hAnsi="Times New Roman"/>
          <w:lang w:eastAsia="ru-RU"/>
        </w:rPr>
        <w:t>09.07.2020 09:35 Садубаева Айгерм Набиевна</w:t>
      </w:r>
    </w:p>
    <w:p w:rsidR="00C279CB" w:rsidRDefault="00C279CB" w:rsidP="00C279CB">
      <w:pPr>
        <w:rPr>
          <w:rFonts w:ascii="Times New Roman" w:hAnsi="Times New Roman"/>
          <w:lang w:eastAsia="ru-RU"/>
        </w:rPr>
      </w:pPr>
      <w:r>
        <w:rPr>
          <w:rFonts w:ascii="Times New Roman" w:hAnsi="Times New Roman"/>
          <w:lang w:eastAsia="ru-RU"/>
        </w:rPr>
        <w:lastRenderedPageBreak/>
        <w:t>09.07.2020 15:41 Ахметова Зауре Далеловна</w:t>
      </w:r>
    </w:p>
    <w:p w:rsidR="00C279CB" w:rsidRPr="0059653D" w:rsidRDefault="0059653D" w:rsidP="00C279CB">
      <w:pPr>
        <w:rPr>
          <w:rFonts w:ascii="Times New Roman" w:hAnsi="Times New Roman"/>
          <w:lang w:val="kk-KZ" w:eastAsia="ru-RU"/>
        </w:rPr>
      </w:pPr>
      <w:r>
        <w:rPr>
          <w:rFonts w:ascii="Times New Roman" w:hAnsi="Times New Roman"/>
          <w:b/>
          <w:lang w:val="kk-KZ" w:eastAsia="ru-RU"/>
        </w:rPr>
        <w:t>Қол қойылды</w:t>
      </w:r>
    </w:p>
    <w:p w:rsidR="00C279CB" w:rsidRDefault="00C279CB" w:rsidP="00C279CB">
      <w:pPr>
        <w:rPr>
          <w:rFonts w:ascii="Times New Roman" w:hAnsi="Times New Roman"/>
          <w:lang w:eastAsia="ru-RU"/>
        </w:rPr>
      </w:pPr>
      <w:r>
        <w:rPr>
          <w:rFonts w:ascii="Times New Roman" w:hAnsi="Times New Roman"/>
          <w:lang w:eastAsia="ru-RU"/>
        </w:rPr>
        <w:t>10.07.2020 19:19 Бюрабекова Людмила Витальевна</w:t>
      </w:r>
    </w:p>
    <w:p w:rsidR="0045556D" w:rsidRDefault="0045556D"/>
    <w:sectPr w:rsidR="0045556D" w:rsidSect="00A47860">
      <w:pgSz w:w="16840" w:h="11907" w:orient="landscape" w:code="9"/>
      <w:pgMar w:top="993" w:right="1418" w:bottom="851" w:left="127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B1" w:rsidRDefault="00C25BB1">
      <w:r>
        <w:separator/>
      </w:r>
    </w:p>
  </w:endnote>
  <w:endnote w:type="continuationSeparator" w:id="0">
    <w:p w:rsidR="00C25BB1" w:rsidRDefault="00C2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05" w:rsidRDefault="005F5D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5D05" w:rsidRDefault="005F5D05">
    <w:pPr>
      <w:pStyle w:val="a3"/>
      <w:ind w:right="360"/>
    </w:pPr>
  </w:p>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5F5D05" w:rsidRPr="00AC16FB" w:rsidTr="00A47860">
      <w:trPr>
        <w:trHeight w:hRule="exact" w:val="13608"/>
      </w:trPr>
      <w:tc>
        <w:tcPr>
          <w:tcW w:w="538" w:type="dxa"/>
          <w:textDirection w:val="btLr"/>
        </w:tcPr>
        <w:p w:rsidR="005F5D05" w:rsidRPr="00AC16FB" w:rsidRDefault="005F5D05" w:rsidP="00A47860">
          <w:pPr>
            <w:pStyle w:val="a3"/>
            <w:ind w:left="113" w:right="113"/>
            <w:jc w:val="center"/>
            <w:rPr>
              <w:sz w:val="14"/>
              <w:szCs w:val="14"/>
            </w:rPr>
          </w:pPr>
          <w:r w:rsidRPr="00AC16FB">
            <w:rPr>
              <w:sz w:val="14"/>
              <w:szCs w:val="14"/>
            </w:rPr>
            <w:t>Дата: 13.07.2020 11:01. Копия электронного документа. Версия СЭД: Documentolog 7.4.12. Положительный результат проверки ЭЦП</w:t>
          </w:r>
        </w:p>
      </w:tc>
    </w:tr>
    <w:tr w:rsidR="005F5D05" w:rsidRPr="00AC16FB" w:rsidTr="00A47860">
      <w:trPr>
        <w:trHeight w:hRule="exact" w:val="1701"/>
      </w:trPr>
      <w:tc>
        <w:tcPr>
          <w:tcW w:w="538" w:type="dxa"/>
          <w:textDirection w:val="btLr"/>
        </w:tcPr>
        <w:p w:rsidR="005F5D05" w:rsidRPr="00AC16FB" w:rsidRDefault="005F5D05" w:rsidP="00A47860">
          <w:pPr>
            <w:pStyle w:val="a3"/>
            <w:ind w:left="113" w:right="113"/>
            <w:jc w:val="center"/>
            <w:rPr>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5F5D05" w:rsidRPr="00AC16FB" w:rsidTr="00A47860">
      <w:trPr>
        <w:trHeight w:hRule="exact" w:val="13608"/>
      </w:trPr>
      <w:tc>
        <w:tcPr>
          <w:tcW w:w="538" w:type="dxa"/>
          <w:textDirection w:val="btLr"/>
        </w:tcPr>
        <w:p w:rsidR="005F5D05" w:rsidRPr="00AC16FB" w:rsidRDefault="005F5D05" w:rsidP="00A47860">
          <w:pPr>
            <w:pStyle w:val="a3"/>
            <w:ind w:left="113" w:right="113"/>
            <w:jc w:val="center"/>
            <w:rPr>
              <w:sz w:val="14"/>
              <w:szCs w:val="14"/>
            </w:rPr>
          </w:pPr>
          <w:r w:rsidRPr="00AC16FB">
            <w:rPr>
              <w:sz w:val="14"/>
              <w:szCs w:val="14"/>
            </w:rPr>
            <w:t>Дата: 13.07.2020 11:01. Копия электронного документа. Версия СЭД: Documentolog 7.4.12. Положительный результат проверки ЭЦП</w:t>
          </w:r>
        </w:p>
      </w:tc>
    </w:tr>
    <w:tr w:rsidR="005F5D05" w:rsidRPr="00AC16FB" w:rsidTr="00A47860">
      <w:trPr>
        <w:trHeight w:hRule="exact" w:val="1701"/>
      </w:trPr>
      <w:tc>
        <w:tcPr>
          <w:tcW w:w="538" w:type="dxa"/>
          <w:textDirection w:val="btLr"/>
        </w:tcPr>
        <w:p w:rsidR="005F5D05" w:rsidRPr="00AC16FB" w:rsidRDefault="005F5D05" w:rsidP="00A47860">
          <w:pPr>
            <w:pStyle w:val="a3"/>
            <w:ind w:left="113" w:right="113"/>
            <w:jc w:val="center"/>
            <w:rPr>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B1" w:rsidRDefault="00C25BB1">
      <w:r>
        <w:separator/>
      </w:r>
    </w:p>
  </w:footnote>
  <w:footnote w:type="continuationSeparator" w:id="0">
    <w:p w:rsidR="00C25BB1" w:rsidRDefault="00C2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05" w:rsidRDefault="005F5D05" w:rsidP="00A47860">
    <w:pPr>
      <w:pStyle w:val="aa"/>
      <w:jc w:val="center"/>
    </w:pPr>
    <w:r>
      <w:fldChar w:fldCharType="begin"/>
    </w:r>
    <w:r>
      <w:instrText xml:space="preserve"> PAGE   \* MERGEFORMAT </w:instrText>
    </w:r>
    <w:r>
      <w:fldChar w:fldCharType="separate"/>
    </w:r>
    <w:r w:rsidR="00570039">
      <w:rPr>
        <w:noProof/>
      </w:rPr>
      <w:t>28</w:t>
    </w:r>
    <w:r>
      <w:rPr>
        <w:noProof/>
      </w:rPr>
      <w:fldChar w:fldCharType="end"/>
    </w:r>
  </w:p>
  <w:p w:rsidR="005F5D05" w:rsidRDefault="005F5D0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Жуматаев Е. 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760"/>
    <w:multiLevelType w:val="hybridMultilevel"/>
    <w:tmpl w:val="386E3BA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72102"/>
    <w:multiLevelType w:val="multilevel"/>
    <w:tmpl w:val="396C6028"/>
    <w:lvl w:ilvl="0">
      <w:start w:val="1"/>
      <w:numFmt w:val="decimal"/>
      <w:pStyle w:val="1"/>
      <w:lvlText w:val="Приложение %1."/>
      <w:lvlJc w:val="left"/>
      <w:pPr>
        <w:tabs>
          <w:tab w:val="num" w:pos="1920"/>
        </w:tabs>
        <w:ind w:left="19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none"/>
      <w:lvlRestart w:val="0"/>
      <w:lvlText w:val="%1.%2.%31."/>
      <w:lvlJc w:val="left"/>
      <w:pPr>
        <w:tabs>
          <w:tab w:val="num" w:pos="1440"/>
        </w:tabs>
        <w:ind w:left="1224" w:hanging="504"/>
      </w:pPr>
      <w:rPr>
        <w:rFonts w:cs="Times New Roman" w:hint="default"/>
      </w:rPr>
    </w:lvl>
    <w:lvl w:ilvl="3">
      <w:start w:val="1"/>
      <w:numFmt w:val="none"/>
      <w:lvlRestart w:val="0"/>
      <w:pStyle w:val="4"/>
      <w:lvlText w:val=""/>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2922578"/>
    <w:multiLevelType w:val="hybridMultilevel"/>
    <w:tmpl w:val="29B674AE"/>
    <w:lvl w:ilvl="0" w:tplc="914441D0">
      <w:start w:val="1"/>
      <w:numFmt w:val="decimal"/>
      <w:lvlText w:val="%1."/>
      <w:lvlJc w:val="left"/>
      <w:pPr>
        <w:ind w:left="720" w:hanging="360"/>
      </w:pPr>
      <w:rPr>
        <w:rFonts w:ascii="Calibri" w:hAnsi="Calibri"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64D49"/>
    <w:multiLevelType w:val="hybridMultilevel"/>
    <w:tmpl w:val="1FCA144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F7CBA"/>
    <w:multiLevelType w:val="hybridMultilevel"/>
    <w:tmpl w:val="49E66004"/>
    <w:lvl w:ilvl="0" w:tplc="FA96F55A">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5">
    <w:nsid w:val="164511A0"/>
    <w:multiLevelType w:val="hybridMultilevel"/>
    <w:tmpl w:val="CC4ADE7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6656F"/>
    <w:multiLevelType w:val="multilevel"/>
    <w:tmpl w:val="57F6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D93DA1"/>
    <w:multiLevelType w:val="hybridMultilevel"/>
    <w:tmpl w:val="EF0658A4"/>
    <w:lvl w:ilvl="0" w:tplc="C450C04E">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E2C530F"/>
    <w:multiLevelType w:val="hybridMultilevel"/>
    <w:tmpl w:val="54722B9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AE04C7"/>
    <w:multiLevelType w:val="hybridMultilevel"/>
    <w:tmpl w:val="0C8E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F20638"/>
    <w:multiLevelType w:val="hybridMultilevel"/>
    <w:tmpl w:val="C5F8752E"/>
    <w:lvl w:ilvl="0" w:tplc="EDDC9C8C">
      <w:start w:val="1"/>
      <w:numFmt w:val="decimal"/>
      <w:lvlText w:val="%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4A3C25E8"/>
    <w:multiLevelType w:val="hybridMultilevel"/>
    <w:tmpl w:val="F4E46A5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276A65"/>
    <w:multiLevelType w:val="hybridMultilevel"/>
    <w:tmpl w:val="60B8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B03888"/>
    <w:multiLevelType w:val="hybridMultilevel"/>
    <w:tmpl w:val="134CC1C0"/>
    <w:lvl w:ilvl="0" w:tplc="97287800">
      <w:start w:val="1"/>
      <w:numFmt w:val="bullet"/>
      <w:lvlText w:val="-"/>
      <w:lvlJc w:val="left"/>
      <w:pPr>
        <w:tabs>
          <w:tab w:val="num" w:pos="720"/>
        </w:tabs>
        <w:ind w:left="720" w:hanging="360"/>
      </w:pPr>
      <w:rPr>
        <w:rFonts w:ascii="Times New Roman" w:hAnsi="Times New Roman" w:hint="default"/>
      </w:rPr>
    </w:lvl>
    <w:lvl w:ilvl="1" w:tplc="2BFCA66A" w:tentative="1">
      <w:start w:val="1"/>
      <w:numFmt w:val="bullet"/>
      <w:lvlText w:val="-"/>
      <w:lvlJc w:val="left"/>
      <w:pPr>
        <w:tabs>
          <w:tab w:val="num" w:pos="1440"/>
        </w:tabs>
        <w:ind w:left="1440" w:hanging="360"/>
      </w:pPr>
      <w:rPr>
        <w:rFonts w:ascii="Times New Roman" w:hAnsi="Times New Roman" w:hint="default"/>
      </w:rPr>
    </w:lvl>
    <w:lvl w:ilvl="2" w:tplc="AB124A4E" w:tentative="1">
      <w:start w:val="1"/>
      <w:numFmt w:val="bullet"/>
      <w:lvlText w:val="-"/>
      <w:lvlJc w:val="left"/>
      <w:pPr>
        <w:tabs>
          <w:tab w:val="num" w:pos="2160"/>
        </w:tabs>
        <w:ind w:left="2160" w:hanging="360"/>
      </w:pPr>
      <w:rPr>
        <w:rFonts w:ascii="Times New Roman" w:hAnsi="Times New Roman" w:hint="default"/>
      </w:rPr>
    </w:lvl>
    <w:lvl w:ilvl="3" w:tplc="08F89460" w:tentative="1">
      <w:start w:val="1"/>
      <w:numFmt w:val="bullet"/>
      <w:lvlText w:val="-"/>
      <w:lvlJc w:val="left"/>
      <w:pPr>
        <w:tabs>
          <w:tab w:val="num" w:pos="2880"/>
        </w:tabs>
        <w:ind w:left="2880" w:hanging="360"/>
      </w:pPr>
      <w:rPr>
        <w:rFonts w:ascii="Times New Roman" w:hAnsi="Times New Roman" w:hint="default"/>
      </w:rPr>
    </w:lvl>
    <w:lvl w:ilvl="4" w:tplc="D41832F0" w:tentative="1">
      <w:start w:val="1"/>
      <w:numFmt w:val="bullet"/>
      <w:lvlText w:val="-"/>
      <w:lvlJc w:val="left"/>
      <w:pPr>
        <w:tabs>
          <w:tab w:val="num" w:pos="3600"/>
        </w:tabs>
        <w:ind w:left="3600" w:hanging="360"/>
      </w:pPr>
      <w:rPr>
        <w:rFonts w:ascii="Times New Roman" w:hAnsi="Times New Roman" w:hint="default"/>
      </w:rPr>
    </w:lvl>
    <w:lvl w:ilvl="5" w:tplc="7038B46E" w:tentative="1">
      <w:start w:val="1"/>
      <w:numFmt w:val="bullet"/>
      <w:lvlText w:val="-"/>
      <w:lvlJc w:val="left"/>
      <w:pPr>
        <w:tabs>
          <w:tab w:val="num" w:pos="4320"/>
        </w:tabs>
        <w:ind w:left="4320" w:hanging="360"/>
      </w:pPr>
      <w:rPr>
        <w:rFonts w:ascii="Times New Roman" w:hAnsi="Times New Roman" w:hint="default"/>
      </w:rPr>
    </w:lvl>
    <w:lvl w:ilvl="6" w:tplc="857EC90C" w:tentative="1">
      <w:start w:val="1"/>
      <w:numFmt w:val="bullet"/>
      <w:lvlText w:val="-"/>
      <w:lvlJc w:val="left"/>
      <w:pPr>
        <w:tabs>
          <w:tab w:val="num" w:pos="5040"/>
        </w:tabs>
        <w:ind w:left="5040" w:hanging="360"/>
      </w:pPr>
      <w:rPr>
        <w:rFonts w:ascii="Times New Roman" w:hAnsi="Times New Roman" w:hint="default"/>
      </w:rPr>
    </w:lvl>
    <w:lvl w:ilvl="7" w:tplc="63C2A218" w:tentative="1">
      <w:start w:val="1"/>
      <w:numFmt w:val="bullet"/>
      <w:lvlText w:val="-"/>
      <w:lvlJc w:val="left"/>
      <w:pPr>
        <w:tabs>
          <w:tab w:val="num" w:pos="5760"/>
        </w:tabs>
        <w:ind w:left="5760" w:hanging="360"/>
      </w:pPr>
      <w:rPr>
        <w:rFonts w:ascii="Times New Roman" w:hAnsi="Times New Roman" w:hint="default"/>
      </w:rPr>
    </w:lvl>
    <w:lvl w:ilvl="8" w:tplc="EB04BA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D4478FA"/>
    <w:multiLevelType w:val="hybridMultilevel"/>
    <w:tmpl w:val="9D3A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C248F7"/>
    <w:multiLevelType w:val="hybridMultilevel"/>
    <w:tmpl w:val="F7A29F16"/>
    <w:lvl w:ilvl="0" w:tplc="E13A25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D345F08"/>
    <w:multiLevelType w:val="hybridMultilevel"/>
    <w:tmpl w:val="FE48C1FE"/>
    <w:lvl w:ilvl="0" w:tplc="A11086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052055A"/>
    <w:multiLevelType w:val="hybridMultilevel"/>
    <w:tmpl w:val="2F7889F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8A005A"/>
    <w:multiLevelType w:val="hybridMultilevel"/>
    <w:tmpl w:val="7BB2F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47C3173"/>
    <w:multiLevelType w:val="hybridMultilevel"/>
    <w:tmpl w:val="53E27DD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232FC"/>
    <w:multiLevelType w:val="hybridMultilevel"/>
    <w:tmpl w:val="342A7B4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76F85C9F"/>
    <w:multiLevelType w:val="hybridMultilevel"/>
    <w:tmpl w:val="FB80232A"/>
    <w:lvl w:ilvl="0" w:tplc="0419000F">
      <w:start w:val="1"/>
      <w:numFmt w:val="decimal"/>
      <w:lvlText w:val="%1."/>
      <w:lvlJc w:val="left"/>
      <w:pPr>
        <w:tabs>
          <w:tab w:val="num" w:pos="1286"/>
        </w:tabs>
        <w:ind w:left="1286" w:hanging="360"/>
      </w:pPr>
      <w:rPr>
        <w:rFonts w:cs="Times New Roman"/>
      </w:rPr>
    </w:lvl>
    <w:lvl w:ilvl="1" w:tplc="04190019">
      <w:start w:val="1"/>
      <w:numFmt w:val="lowerLetter"/>
      <w:lvlText w:val="%2."/>
      <w:lvlJc w:val="left"/>
      <w:pPr>
        <w:tabs>
          <w:tab w:val="num" w:pos="2186"/>
        </w:tabs>
        <w:ind w:left="2186" w:hanging="360"/>
      </w:pPr>
      <w:rPr>
        <w:rFonts w:cs="Times New Roman"/>
      </w:rPr>
    </w:lvl>
    <w:lvl w:ilvl="2" w:tplc="0419001B">
      <w:start w:val="1"/>
      <w:numFmt w:val="lowerRoman"/>
      <w:lvlText w:val="%3."/>
      <w:lvlJc w:val="right"/>
      <w:pPr>
        <w:tabs>
          <w:tab w:val="num" w:pos="2906"/>
        </w:tabs>
        <w:ind w:left="2906" w:hanging="180"/>
      </w:pPr>
      <w:rPr>
        <w:rFonts w:cs="Times New Roman"/>
      </w:rPr>
    </w:lvl>
    <w:lvl w:ilvl="3" w:tplc="0419000F">
      <w:start w:val="1"/>
      <w:numFmt w:val="decimal"/>
      <w:lvlText w:val="%4."/>
      <w:lvlJc w:val="left"/>
      <w:pPr>
        <w:tabs>
          <w:tab w:val="num" w:pos="3626"/>
        </w:tabs>
        <w:ind w:left="3626" w:hanging="360"/>
      </w:pPr>
      <w:rPr>
        <w:rFonts w:cs="Times New Roman"/>
      </w:rPr>
    </w:lvl>
    <w:lvl w:ilvl="4" w:tplc="04190019">
      <w:start w:val="1"/>
      <w:numFmt w:val="lowerLetter"/>
      <w:lvlText w:val="%5."/>
      <w:lvlJc w:val="left"/>
      <w:pPr>
        <w:tabs>
          <w:tab w:val="num" w:pos="4346"/>
        </w:tabs>
        <w:ind w:left="4346" w:hanging="360"/>
      </w:pPr>
      <w:rPr>
        <w:rFonts w:cs="Times New Roman"/>
      </w:rPr>
    </w:lvl>
    <w:lvl w:ilvl="5" w:tplc="0419001B">
      <w:start w:val="1"/>
      <w:numFmt w:val="lowerRoman"/>
      <w:lvlText w:val="%6."/>
      <w:lvlJc w:val="right"/>
      <w:pPr>
        <w:tabs>
          <w:tab w:val="num" w:pos="5066"/>
        </w:tabs>
        <w:ind w:left="5066" w:hanging="180"/>
      </w:pPr>
      <w:rPr>
        <w:rFonts w:cs="Times New Roman"/>
      </w:rPr>
    </w:lvl>
    <w:lvl w:ilvl="6" w:tplc="0419000F">
      <w:start w:val="1"/>
      <w:numFmt w:val="decimal"/>
      <w:lvlText w:val="%7."/>
      <w:lvlJc w:val="left"/>
      <w:pPr>
        <w:tabs>
          <w:tab w:val="num" w:pos="5786"/>
        </w:tabs>
        <w:ind w:left="5786" w:hanging="360"/>
      </w:pPr>
      <w:rPr>
        <w:rFonts w:cs="Times New Roman"/>
      </w:rPr>
    </w:lvl>
    <w:lvl w:ilvl="7" w:tplc="04190019">
      <w:start w:val="1"/>
      <w:numFmt w:val="lowerLetter"/>
      <w:lvlText w:val="%8."/>
      <w:lvlJc w:val="left"/>
      <w:pPr>
        <w:tabs>
          <w:tab w:val="num" w:pos="6506"/>
        </w:tabs>
        <w:ind w:left="6506" w:hanging="360"/>
      </w:pPr>
      <w:rPr>
        <w:rFonts w:cs="Times New Roman"/>
      </w:rPr>
    </w:lvl>
    <w:lvl w:ilvl="8" w:tplc="0419001B">
      <w:start w:val="1"/>
      <w:numFmt w:val="lowerRoman"/>
      <w:lvlText w:val="%9."/>
      <w:lvlJc w:val="right"/>
      <w:pPr>
        <w:tabs>
          <w:tab w:val="num" w:pos="7226"/>
        </w:tabs>
        <w:ind w:left="7226" w:hanging="180"/>
      </w:pPr>
      <w:rPr>
        <w:rFonts w:cs="Times New Roman"/>
      </w:rPr>
    </w:lvl>
  </w:abstractNum>
  <w:num w:numId="1">
    <w:abstractNumId w:val="1"/>
  </w:num>
  <w:num w:numId="2">
    <w:abstractNumId w:val="21"/>
  </w:num>
  <w:num w:numId="3">
    <w:abstractNumId w:val="8"/>
  </w:num>
  <w:num w:numId="4">
    <w:abstractNumId w:val="2"/>
  </w:num>
  <w:num w:numId="5">
    <w:abstractNumId w:val="11"/>
  </w:num>
  <w:num w:numId="6">
    <w:abstractNumId w:val="18"/>
  </w:num>
  <w:num w:numId="7">
    <w:abstractNumId w:val="5"/>
  </w:num>
  <w:num w:numId="8">
    <w:abstractNumId w:val="4"/>
  </w:num>
  <w:num w:numId="9">
    <w:abstractNumId w:val="20"/>
  </w:num>
  <w:num w:numId="10">
    <w:abstractNumId w:val="15"/>
  </w:num>
  <w:num w:numId="11">
    <w:abstractNumId w:val="13"/>
  </w:num>
  <w:num w:numId="12">
    <w:abstractNumId w:val="3"/>
  </w:num>
  <w:num w:numId="13">
    <w:abstractNumId w:val="16"/>
  </w:num>
  <w:num w:numId="14">
    <w:abstractNumId w:val="0"/>
  </w:num>
  <w:num w:numId="15">
    <w:abstractNumId w:val="19"/>
  </w:num>
  <w:num w:numId="16">
    <w:abstractNumId w:val="7"/>
  </w:num>
  <w:num w:numId="17">
    <w:abstractNumId w:val="17"/>
  </w:num>
  <w:num w:numId="18">
    <w:abstractNumId w:val="14"/>
  </w:num>
  <w:num w:numId="19">
    <w:abstractNumId w:val="9"/>
  </w:num>
  <w:num w:numId="20">
    <w:abstractNumId w:val="12"/>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CB"/>
    <w:rsid w:val="000000BD"/>
    <w:rsid w:val="00025C05"/>
    <w:rsid w:val="00051E0B"/>
    <w:rsid w:val="00074033"/>
    <w:rsid w:val="00075A4B"/>
    <w:rsid w:val="00082175"/>
    <w:rsid w:val="000B366D"/>
    <w:rsid w:val="000E76A1"/>
    <w:rsid w:val="001153FF"/>
    <w:rsid w:val="00135423"/>
    <w:rsid w:val="0019697A"/>
    <w:rsid w:val="001A2423"/>
    <w:rsid w:val="001B3248"/>
    <w:rsid w:val="001C386C"/>
    <w:rsid w:val="001E0DAC"/>
    <w:rsid w:val="001F08BE"/>
    <w:rsid w:val="002512F9"/>
    <w:rsid w:val="0025760C"/>
    <w:rsid w:val="002D1DFC"/>
    <w:rsid w:val="002D45C9"/>
    <w:rsid w:val="002D5F3A"/>
    <w:rsid w:val="002F0686"/>
    <w:rsid w:val="00301082"/>
    <w:rsid w:val="00320F8A"/>
    <w:rsid w:val="00357033"/>
    <w:rsid w:val="00366BA2"/>
    <w:rsid w:val="003732C7"/>
    <w:rsid w:val="00377A57"/>
    <w:rsid w:val="00391D77"/>
    <w:rsid w:val="003C45E8"/>
    <w:rsid w:val="003F1D07"/>
    <w:rsid w:val="003F6E16"/>
    <w:rsid w:val="00422C3E"/>
    <w:rsid w:val="00424731"/>
    <w:rsid w:val="00435E24"/>
    <w:rsid w:val="004425B2"/>
    <w:rsid w:val="004454C4"/>
    <w:rsid w:val="0045556D"/>
    <w:rsid w:val="00456FFC"/>
    <w:rsid w:val="0045734F"/>
    <w:rsid w:val="00457A2F"/>
    <w:rsid w:val="004667F6"/>
    <w:rsid w:val="00492367"/>
    <w:rsid w:val="004936FA"/>
    <w:rsid w:val="004C1B9C"/>
    <w:rsid w:val="004C5EE3"/>
    <w:rsid w:val="004E6D13"/>
    <w:rsid w:val="00535703"/>
    <w:rsid w:val="00553AA8"/>
    <w:rsid w:val="00555F9F"/>
    <w:rsid w:val="00570039"/>
    <w:rsid w:val="0059653D"/>
    <w:rsid w:val="005A0EBB"/>
    <w:rsid w:val="005F5D05"/>
    <w:rsid w:val="005F7FE4"/>
    <w:rsid w:val="006063B7"/>
    <w:rsid w:val="00631788"/>
    <w:rsid w:val="006405E4"/>
    <w:rsid w:val="0069453A"/>
    <w:rsid w:val="006949F7"/>
    <w:rsid w:val="006967CC"/>
    <w:rsid w:val="00697FE1"/>
    <w:rsid w:val="006A1045"/>
    <w:rsid w:val="006A42CF"/>
    <w:rsid w:val="006B41EB"/>
    <w:rsid w:val="006D5E61"/>
    <w:rsid w:val="00707A61"/>
    <w:rsid w:val="00744E22"/>
    <w:rsid w:val="00751EE6"/>
    <w:rsid w:val="00762A4E"/>
    <w:rsid w:val="00780C8C"/>
    <w:rsid w:val="007975C4"/>
    <w:rsid w:val="007D7534"/>
    <w:rsid w:val="007F1D82"/>
    <w:rsid w:val="0080380D"/>
    <w:rsid w:val="00815D74"/>
    <w:rsid w:val="00834897"/>
    <w:rsid w:val="00843698"/>
    <w:rsid w:val="00863D84"/>
    <w:rsid w:val="00866590"/>
    <w:rsid w:val="00866A12"/>
    <w:rsid w:val="008741B5"/>
    <w:rsid w:val="00875515"/>
    <w:rsid w:val="0088002A"/>
    <w:rsid w:val="008A406D"/>
    <w:rsid w:val="008A6866"/>
    <w:rsid w:val="008F13AB"/>
    <w:rsid w:val="009152CC"/>
    <w:rsid w:val="009358BC"/>
    <w:rsid w:val="00961A4C"/>
    <w:rsid w:val="009817DD"/>
    <w:rsid w:val="009A1166"/>
    <w:rsid w:val="009A72A2"/>
    <w:rsid w:val="009B5632"/>
    <w:rsid w:val="009D5FA6"/>
    <w:rsid w:val="009E0138"/>
    <w:rsid w:val="009F2D86"/>
    <w:rsid w:val="00A0323B"/>
    <w:rsid w:val="00A47860"/>
    <w:rsid w:val="00A8639B"/>
    <w:rsid w:val="00AC2EBE"/>
    <w:rsid w:val="00AF73B0"/>
    <w:rsid w:val="00B26081"/>
    <w:rsid w:val="00B63218"/>
    <w:rsid w:val="00B67132"/>
    <w:rsid w:val="00B746EF"/>
    <w:rsid w:val="00B9104E"/>
    <w:rsid w:val="00B92B91"/>
    <w:rsid w:val="00BD678A"/>
    <w:rsid w:val="00BF633D"/>
    <w:rsid w:val="00C01B86"/>
    <w:rsid w:val="00C16138"/>
    <w:rsid w:val="00C21246"/>
    <w:rsid w:val="00C22B80"/>
    <w:rsid w:val="00C25BB1"/>
    <w:rsid w:val="00C279CB"/>
    <w:rsid w:val="00C50CB0"/>
    <w:rsid w:val="00C55ED3"/>
    <w:rsid w:val="00CA6FAC"/>
    <w:rsid w:val="00CB7F08"/>
    <w:rsid w:val="00CC54EF"/>
    <w:rsid w:val="00CD2D11"/>
    <w:rsid w:val="00CD697B"/>
    <w:rsid w:val="00CE53AF"/>
    <w:rsid w:val="00CE639D"/>
    <w:rsid w:val="00D24289"/>
    <w:rsid w:val="00D27A19"/>
    <w:rsid w:val="00D84C7D"/>
    <w:rsid w:val="00D86178"/>
    <w:rsid w:val="00D86A45"/>
    <w:rsid w:val="00DB1C84"/>
    <w:rsid w:val="00DB394B"/>
    <w:rsid w:val="00DC14C7"/>
    <w:rsid w:val="00E048DF"/>
    <w:rsid w:val="00E17CAC"/>
    <w:rsid w:val="00E3634E"/>
    <w:rsid w:val="00E447CD"/>
    <w:rsid w:val="00E45325"/>
    <w:rsid w:val="00E47848"/>
    <w:rsid w:val="00E74158"/>
    <w:rsid w:val="00EA06C7"/>
    <w:rsid w:val="00EF7464"/>
    <w:rsid w:val="00F4352F"/>
    <w:rsid w:val="00F526AC"/>
    <w:rsid w:val="00F72D93"/>
    <w:rsid w:val="00F82EBA"/>
    <w:rsid w:val="00FD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CB"/>
    <w:pPr>
      <w:spacing w:after="0" w:line="240" w:lineRule="auto"/>
      <w:jc w:val="both"/>
    </w:pPr>
    <w:rPr>
      <w:rFonts w:ascii="Calibri" w:eastAsia="Times New Roman" w:hAnsi="Calibri" w:cs="Times New Roman"/>
    </w:rPr>
  </w:style>
  <w:style w:type="paragraph" w:styleId="1">
    <w:name w:val="heading 1"/>
    <w:aliases w:val="Заголовок 1 Знак2,Заголовок 1 Знак Знак Знак,Заголовок 1 Знак Знак1"/>
    <w:basedOn w:val="a"/>
    <w:next w:val="a"/>
    <w:link w:val="10"/>
    <w:uiPriority w:val="9"/>
    <w:qFormat/>
    <w:rsid w:val="00C279CB"/>
    <w:pPr>
      <w:keepNext/>
      <w:numPr>
        <w:numId w:val="1"/>
      </w:numPr>
      <w:spacing w:before="240" w:after="60"/>
      <w:outlineLvl w:val="0"/>
    </w:pPr>
    <w:rPr>
      <w:rFonts w:ascii="Arial" w:hAnsi="Arial"/>
      <w:b/>
      <w:bCs/>
      <w:kern w:val="32"/>
      <w:sz w:val="32"/>
      <w:szCs w:val="32"/>
      <w:lang w:eastAsia="ru-RU"/>
    </w:rPr>
  </w:style>
  <w:style w:type="paragraph" w:styleId="2">
    <w:name w:val="heading 2"/>
    <w:basedOn w:val="a"/>
    <w:next w:val="a"/>
    <w:link w:val="20"/>
    <w:uiPriority w:val="9"/>
    <w:qFormat/>
    <w:rsid w:val="00C279CB"/>
    <w:pPr>
      <w:keepNext/>
      <w:numPr>
        <w:ilvl w:val="1"/>
        <w:numId w:val="1"/>
      </w:numPr>
      <w:spacing w:before="240" w:after="60"/>
      <w:outlineLvl w:val="1"/>
    </w:pPr>
    <w:rPr>
      <w:rFonts w:ascii="Arial" w:hAnsi="Arial"/>
      <w:b/>
      <w:bCs/>
      <w:i/>
      <w:iCs/>
      <w:sz w:val="28"/>
      <w:szCs w:val="28"/>
      <w:lang w:eastAsia="ru-RU"/>
    </w:rPr>
  </w:style>
  <w:style w:type="paragraph" w:styleId="3">
    <w:name w:val="heading 3"/>
    <w:basedOn w:val="a"/>
    <w:next w:val="a"/>
    <w:link w:val="30"/>
    <w:uiPriority w:val="9"/>
    <w:qFormat/>
    <w:rsid w:val="00C279CB"/>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
    <w:qFormat/>
    <w:rsid w:val="00C279CB"/>
    <w:pPr>
      <w:keepNext/>
      <w:numPr>
        <w:ilvl w:val="3"/>
        <w:numId w:val="1"/>
      </w:numPr>
      <w:spacing w:before="240" w:after="60"/>
      <w:outlineLvl w:val="3"/>
    </w:pPr>
    <w:rPr>
      <w:rFonts w:ascii="Times New Roman" w:hAnsi="Times New Roman"/>
      <w:b/>
      <w:bCs/>
      <w:sz w:val="28"/>
      <w:szCs w:val="28"/>
      <w:lang w:eastAsia="ru-RU"/>
    </w:rPr>
  </w:style>
  <w:style w:type="paragraph" w:styleId="5">
    <w:name w:val="heading 5"/>
    <w:basedOn w:val="a"/>
    <w:next w:val="a"/>
    <w:link w:val="50"/>
    <w:uiPriority w:val="9"/>
    <w:qFormat/>
    <w:rsid w:val="00C279CB"/>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 Знак Знак Знак,Заголовок 1 Знак Знак1 Знак"/>
    <w:basedOn w:val="a0"/>
    <w:link w:val="1"/>
    <w:uiPriority w:val="9"/>
    <w:rsid w:val="00C279C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C279C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C279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C279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279CB"/>
    <w:rPr>
      <w:rFonts w:ascii="Calibri" w:eastAsia="Times New Roman" w:hAnsi="Calibri" w:cs="Times New Roman"/>
      <w:b/>
      <w:bCs/>
      <w:i/>
      <w:iCs/>
      <w:sz w:val="26"/>
      <w:szCs w:val="26"/>
      <w:lang w:eastAsia="ru-RU"/>
    </w:rPr>
  </w:style>
  <w:style w:type="paragraph" w:styleId="21">
    <w:name w:val="Body Text Indent 2"/>
    <w:basedOn w:val="a"/>
    <w:link w:val="22"/>
    <w:uiPriority w:val="99"/>
    <w:rsid w:val="00C279CB"/>
    <w:pPr>
      <w:spacing w:after="120" w:line="480" w:lineRule="auto"/>
      <w:ind w:left="283"/>
    </w:pPr>
    <w:rPr>
      <w:sz w:val="20"/>
      <w:szCs w:val="20"/>
      <w:lang w:eastAsia="ru-RU"/>
    </w:rPr>
  </w:style>
  <w:style w:type="character" w:customStyle="1" w:styleId="22">
    <w:name w:val="Основной текст с отступом 2 Знак"/>
    <w:basedOn w:val="a0"/>
    <w:link w:val="21"/>
    <w:uiPriority w:val="99"/>
    <w:rsid w:val="00C279CB"/>
    <w:rPr>
      <w:rFonts w:ascii="Calibri" w:eastAsia="Times New Roman" w:hAnsi="Calibri" w:cs="Times New Roman"/>
      <w:sz w:val="20"/>
      <w:szCs w:val="20"/>
      <w:lang w:eastAsia="ru-RU"/>
    </w:rPr>
  </w:style>
  <w:style w:type="paragraph" w:styleId="a3">
    <w:name w:val="footer"/>
    <w:basedOn w:val="a"/>
    <w:link w:val="a4"/>
    <w:uiPriority w:val="99"/>
    <w:rsid w:val="00C279CB"/>
    <w:pPr>
      <w:tabs>
        <w:tab w:val="center" w:pos="4153"/>
        <w:tab w:val="right" w:pos="8306"/>
      </w:tabs>
      <w:jc w:val="left"/>
    </w:pPr>
    <w:rPr>
      <w:rFonts w:ascii="Times New Roman" w:hAnsi="Times New Roman"/>
      <w:sz w:val="20"/>
      <w:szCs w:val="20"/>
      <w:lang w:eastAsia="ru-RU"/>
    </w:rPr>
  </w:style>
  <w:style w:type="character" w:customStyle="1" w:styleId="a4">
    <w:name w:val="Нижний колонтитул Знак"/>
    <w:basedOn w:val="a0"/>
    <w:link w:val="a3"/>
    <w:uiPriority w:val="99"/>
    <w:rsid w:val="00C279CB"/>
    <w:rPr>
      <w:rFonts w:ascii="Times New Roman" w:eastAsia="Times New Roman" w:hAnsi="Times New Roman" w:cs="Times New Roman"/>
      <w:sz w:val="20"/>
      <w:szCs w:val="20"/>
      <w:lang w:eastAsia="ru-RU"/>
    </w:rPr>
  </w:style>
  <w:style w:type="character" w:styleId="a5">
    <w:name w:val="page number"/>
    <w:basedOn w:val="a0"/>
    <w:uiPriority w:val="99"/>
    <w:rsid w:val="00C279CB"/>
  </w:style>
  <w:style w:type="paragraph" w:styleId="a6">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7"/>
    <w:uiPriority w:val="34"/>
    <w:qFormat/>
    <w:rsid w:val="00C279CB"/>
    <w:pPr>
      <w:ind w:left="720"/>
      <w:contextualSpacing/>
    </w:pPr>
    <w:rPr>
      <w:sz w:val="20"/>
      <w:szCs w:val="20"/>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9"/>
    <w:uiPriority w:val="99"/>
    <w:unhideWhenUsed/>
    <w:qFormat/>
    <w:rsid w:val="00C279CB"/>
    <w:pPr>
      <w:spacing w:before="100" w:beforeAutospacing="1" w:after="100" w:afterAutospacing="1"/>
      <w:jc w:val="left"/>
    </w:pPr>
    <w:rPr>
      <w:rFonts w:ascii="Times New Roman" w:hAnsi="Times New Roman"/>
      <w:sz w:val="24"/>
      <w:szCs w:val="20"/>
      <w:lang w:eastAsia="ru-RU"/>
    </w:rPr>
  </w:style>
  <w:style w:type="paragraph" w:styleId="aa">
    <w:name w:val="header"/>
    <w:basedOn w:val="a"/>
    <w:link w:val="ab"/>
    <w:uiPriority w:val="99"/>
    <w:unhideWhenUsed/>
    <w:rsid w:val="00C279CB"/>
    <w:pPr>
      <w:tabs>
        <w:tab w:val="center" w:pos="4677"/>
        <w:tab w:val="right" w:pos="9355"/>
      </w:tabs>
    </w:pPr>
    <w:rPr>
      <w:sz w:val="20"/>
      <w:szCs w:val="20"/>
      <w:lang w:eastAsia="ru-RU"/>
    </w:rPr>
  </w:style>
  <w:style w:type="character" w:customStyle="1" w:styleId="ab">
    <w:name w:val="Верхний колонтитул Знак"/>
    <w:basedOn w:val="a0"/>
    <w:link w:val="aa"/>
    <w:uiPriority w:val="99"/>
    <w:rsid w:val="00C279CB"/>
    <w:rPr>
      <w:rFonts w:ascii="Calibri" w:eastAsia="Times New Roman" w:hAnsi="Calibri" w:cs="Times New Roman"/>
      <w:sz w:val="20"/>
      <w:szCs w:val="20"/>
      <w:lang w:eastAsia="ru-RU"/>
    </w:rPr>
  </w:style>
  <w:style w:type="paragraph" w:customStyle="1" w:styleId="ac">
    <w:name w:val="Таблица"/>
    <w:basedOn w:val="a"/>
    <w:rsid w:val="00C279CB"/>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rFonts w:ascii="Times New Roman" w:hAnsi="Times New Roman"/>
      <w:sz w:val="24"/>
      <w:szCs w:val="20"/>
      <w:lang w:eastAsia="ru-RU"/>
    </w:rPr>
  </w:style>
  <w:style w:type="paragraph" w:customStyle="1" w:styleId="ad">
    <w:name w:val="Знак Знак Знак Знак Знак Знак"/>
    <w:basedOn w:val="a"/>
    <w:autoRedefine/>
    <w:rsid w:val="00C279CB"/>
    <w:pPr>
      <w:spacing w:after="160" w:line="240" w:lineRule="exact"/>
      <w:jc w:val="left"/>
    </w:pPr>
    <w:rPr>
      <w:rFonts w:ascii="Times New Roman" w:hAnsi="Times New Roman"/>
      <w:sz w:val="28"/>
      <w:szCs w:val="20"/>
      <w:lang w:val="en-US"/>
    </w:rPr>
  </w:style>
  <w:style w:type="paragraph" w:customStyle="1" w:styleId="ae">
    <w:name w:val="Знак Знак Знак Знак Знак Знак Знак Знак Знак Знак Знак Знак Знак"/>
    <w:basedOn w:val="a"/>
    <w:autoRedefine/>
    <w:rsid w:val="00C279CB"/>
    <w:pPr>
      <w:spacing w:after="160" w:line="240" w:lineRule="exact"/>
      <w:jc w:val="left"/>
    </w:pPr>
    <w:rPr>
      <w:rFonts w:ascii="Times New Roman" w:hAnsi="Times New Roman"/>
      <w:sz w:val="28"/>
      <w:szCs w:val="20"/>
      <w:lang w:val="en-US"/>
    </w:rPr>
  </w:style>
  <w:style w:type="paragraph" w:styleId="af">
    <w:name w:val="No Spacing"/>
    <w:aliases w:val="Без интервала2,Обя,мелкий,Без интервала1,Айгерим,Без интервала11,Алия,ТекстОтчета"/>
    <w:link w:val="af0"/>
    <w:uiPriority w:val="1"/>
    <w:qFormat/>
    <w:rsid w:val="00C279CB"/>
    <w:pPr>
      <w:spacing w:after="0" w:line="240" w:lineRule="auto"/>
    </w:pPr>
    <w:rPr>
      <w:rFonts w:ascii="Calibri" w:eastAsia="Times New Roman" w:hAnsi="Calibri" w:cs="Times New Roman"/>
      <w:szCs w:val="20"/>
    </w:rPr>
  </w:style>
  <w:style w:type="paragraph" w:customStyle="1" w:styleId="11">
    <w:name w:val="Знак Знак Знак Знак Знак1 Знак Знак Знак Знак Знак Знак Знак"/>
    <w:basedOn w:val="a"/>
    <w:autoRedefine/>
    <w:rsid w:val="00C279CB"/>
    <w:pPr>
      <w:spacing w:after="160" w:line="240" w:lineRule="exact"/>
      <w:jc w:val="left"/>
    </w:pPr>
    <w:rPr>
      <w:rFonts w:ascii="Times New Roman" w:hAnsi="Times New Roman"/>
      <w:sz w:val="28"/>
      <w:szCs w:val="20"/>
      <w:lang w:val="en-US"/>
    </w:rPr>
  </w:style>
  <w:style w:type="character" w:customStyle="1" w:styleId="s0">
    <w:name w:val="s0"/>
    <w:uiPriority w:val="99"/>
    <w:rsid w:val="00C279CB"/>
    <w:rPr>
      <w:rFonts w:ascii="Times New Roman" w:hAnsi="Times New Roman"/>
      <w:color w:val="000000"/>
      <w:sz w:val="20"/>
      <w:u w:val="none"/>
      <w:effect w:val="none"/>
    </w:rPr>
  </w:style>
  <w:style w:type="character" w:styleId="af1">
    <w:name w:val="Hyperlink"/>
    <w:uiPriority w:val="99"/>
    <w:rsid w:val="00C279CB"/>
    <w:rPr>
      <w:rFonts w:ascii="Times New Roman" w:hAnsi="Times New Roman"/>
      <w:color w:val="333399"/>
      <w:u w:val="single"/>
    </w:rPr>
  </w:style>
  <w:style w:type="character" w:customStyle="1" w:styleId="s1">
    <w:name w:val="s1"/>
    <w:rsid w:val="00C279CB"/>
    <w:rPr>
      <w:rFonts w:ascii="Times New Roman" w:hAnsi="Times New Roman"/>
      <w:b/>
      <w:color w:val="000000"/>
      <w:sz w:val="20"/>
      <w:u w:val="none"/>
      <w:effect w:val="none"/>
    </w:rPr>
  </w:style>
  <w:style w:type="paragraph" w:styleId="23">
    <w:name w:val="Body Text 2"/>
    <w:basedOn w:val="a"/>
    <w:link w:val="24"/>
    <w:uiPriority w:val="99"/>
    <w:unhideWhenUsed/>
    <w:rsid w:val="00C279CB"/>
    <w:pPr>
      <w:spacing w:after="120" w:line="480" w:lineRule="auto"/>
    </w:pPr>
    <w:rPr>
      <w:sz w:val="20"/>
      <w:szCs w:val="20"/>
      <w:lang w:eastAsia="ru-RU"/>
    </w:rPr>
  </w:style>
  <w:style w:type="character" w:customStyle="1" w:styleId="24">
    <w:name w:val="Основной текст 2 Знак"/>
    <w:basedOn w:val="a0"/>
    <w:link w:val="23"/>
    <w:uiPriority w:val="99"/>
    <w:rsid w:val="00C279CB"/>
    <w:rPr>
      <w:rFonts w:ascii="Calibri" w:eastAsia="Times New Roman" w:hAnsi="Calibri" w:cs="Times New Roman"/>
      <w:sz w:val="20"/>
      <w:szCs w:val="20"/>
      <w:lang w:eastAsia="ru-RU"/>
    </w:rPr>
  </w:style>
  <w:style w:type="character" w:styleId="af2">
    <w:name w:val="FollowedHyperlink"/>
    <w:uiPriority w:val="99"/>
    <w:rsid w:val="00C279CB"/>
    <w:rPr>
      <w:rFonts w:ascii="Times New Roman" w:hAnsi="Times New Roman"/>
      <w:b/>
      <w:color w:val="000080"/>
      <w:sz w:val="24"/>
      <w:u w:val="single"/>
    </w:rPr>
  </w:style>
  <w:style w:type="character" w:customStyle="1" w:styleId="s00">
    <w:name w:val="s00"/>
    <w:uiPriority w:val="99"/>
    <w:rsid w:val="00C279CB"/>
    <w:rPr>
      <w:rFonts w:ascii="Times New Roman" w:hAnsi="Times New Roman"/>
      <w:color w:val="000000"/>
    </w:rPr>
  </w:style>
  <w:style w:type="paragraph" w:customStyle="1" w:styleId="NoSpacing1">
    <w:name w:val="No Spacing1"/>
    <w:uiPriority w:val="99"/>
    <w:rsid w:val="00C279CB"/>
    <w:pPr>
      <w:spacing w:after="0" w:line="240" w:lineRule="auto"/>
    </w:pPr>
    <w:rPr>
      <w:rFonts w:ascii="Calibri" w:eastAsia="Times New Roman" w:hAnsi="Calibri" w:cs="Calibri"/>
    </w:rPr>
  </w:style>
  <w:style w:type="table" w:styleId="af3">
    <w:name w:val="Table Grid"/>
    <w:basedOn w:val="a1"/>
    <w:uiPriority w:val="59"/>
    <w:rsid w:val="00C279C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C279CB"/>
    <w:pPr>
      <w:widowControl w:val="0"/>
      <w:overflowPunct w:val="0"/>
      <w:autoSpaceDE w:val="0"/>
      <w:autoSpaceDN w:val="0"/>
      <w:adjustRightInd w:val="0"/>
      <w:spacing w:after="0" w:line="2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s9">
    <w:name w:val="s9"/>
    <w:uiPriority w:val="99"/>
    <w:rsid w:val="00C279CB"/>
    <w:rPr>
      <w:rFonts w:ascii="Times New Roman" w:hAnsi="Times New Roman"/>
      <w:i/>
      <w:color w:val="auto"/>
      <w:u w:val="single"/>
    </w:rPr>
  </w:style>
  <w:style w:type="character" w:styleId="af4">
    <w:name w:val="Strong"/>
    <w:uiPriority w:val="22"/>
    <w:qFormat/>
    <w:rsid w:val="00C279CB"/>
    <w:rPr>
      <w:b/>
    </w:rPr>
  </w:style>
  <w:style w:type="character" w:customStyle="1" w:styleId="apple-style-span">
    <w:name w:val="apple-style-span"/>
    <w:rsid w:val="00C279CB"/>
  </w:style>
  <w:style w:type="paragraph" w:styleId="af5">
    <w:name w:val="Balloon Text"/>
    <w:basedOn w:val="a"/>
    <w:link w:val="af6"/>
    <w:uiPriority w:val="99"/>
    <w:semiHidden/>
    <w:unhideWhenUsed/>
    <w:rsid w:val="00C279CB"/>
    <w:rPr>
      <w:rFonts w:ascii="Arial" w:hAnsi="Arial"/>
      <w:sz w:val="16"/>
      <w:szCs w:val="16"/>
      <w:lang w:eastAsia="ru-RU"/>
    </w:rPr>
  </w:style>
  <w:style w:type="character" w:customStyle="1" w:styleId="af6">
    <w:name w:val="Текст выноски Знак"/>
    <w:basedOn w:val="a0"/>
    <w:link w:val="af5"/>
    <w:uiPriority w:val="99"/>
    <w:semiHidden/>
    <w:rsid w:val="00C279CB"/>
    <w:rPr>
      <w:rFonts w:ascii="Arial" w:eastAsia="Times New Roman" w:hAnsi="Arial" w:cs="Times New Roman"/>
      <w:sz w:val="16"/>
      <w:szCs w:val="16"/>
      <w:lang w:eastAsia="ru-RU"/>
    </w:rPr>
  </w:style>
  <w:style w:type="character" w:customStyle="1" w:styleId="a7">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6"/>
    <w:uiPriority w:val="34"/>
    <w:locked/>
    <w:rsid w:val="00C279CB"/>
    <w:rPr>
      <w:rFonts w:ascii="Calibri" w:eastAsia="Times New Roman" w:hAnsi="Calibri" w:cs="Times New Roman"/>
      <w:sz w:val="20"/>
      <w:szCs w:val="20"/>
      <w:lang w:eastAsia="ru-RU"/>
    </w:rPr>
  </w:style>
  <w:style w:type="table" w:customStyle="1" w:styleId="12">
    <w:name w:val="Сетка таблицы1"/>
    <w:basedOn w:val="a1"/>
    <w:next w:val="af3"/>
    <w:uiPriority w:val="59"/>
    <w:rsid w:val="00C279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C279CB"/>
    <w:rPr>
      <w:rFonts w:ascii="Times New Roman" w:eastAsia="Times New Roman" w:hAnsi="Times New Roman" w:cs="Times New Roman"/>
      <w:sz w:val="24"/>
      <w:szCs w:val="20"/>
      <w:lang w:eastAsia="ru-RU"/>
    </w:rPr>
  </w:style>
  <w:style w:type="paragraph" w:styleId="af7">
    <w:name w:val="Body Text Indent"/>
    <w:basedOn w:val="a"/>
    <w:link w:val="af8"/>
    <w:uiPriority w:val="99"/>
    <w:unhideWhenUsed/>
    <w:rsid w:val="00C279CB"/>
    <w:pPr>
      <w:spacing w:after="120"/>
      <w:ind w:left="283"/>
    </w:pPr>
    <w:rPr>
      <w:sz w:val="20"/>
      <w:szCs w:val="20"/>
      <w:lang w:eastAsia="ru-RU"/>
    </w:rPr>
  </w:style>
  <w:style w:type="character" w:customStyle="1" w:styleId="af8">
    <w:name w:val="Основной текст с отступом Знак"/>
    <w:basedOn w:val="a0"/>
    <w:link w:val="af7"/>
    <w:uiPriority w:val="99"/>
    <w:rsid w:val="00C279CB"/>
    <w:rPr>
      <w:rFonts w:ascii="Calibri" w:eastAsia="Times New Roman" w:hAnsi="Calibri" w:cs="Times New Roman"/>
      <w:sz w:val="20"/>
      <w:szCs w:val="20"/>
      <w:lang w:eastAsia="ru-RU"/>
    </w:rPr>
  </w:style>
  <w:style w:type="character" w:customStyle="1" w:styleId="af0">
    <w:name w:val="Без интервала Знак"/>
    <w:aliases w:val="Без интервала2 Знак,Обя Знак,мелкий Знак,Без интервала1 Знак,Айгерим Знак,Без интервала11 Знак,Алия Знак,ТекстОтчета Знак"/>
    <w:link w:val="af"/>
    <w:uiPriority w:val="1"/>
    <w:locked/>
    <w:rsid w:val="00C279CB"/>
    <w:rPr>
      <w:rFonts w:ascii="Calibri" w:eastAsia="Times New Roman" w:hAnsi="Calibri" w:cs="Times New Roman"/>
      <w:szCs w:val="20"/>
    </w:rPr>
  </w:style>
  <w:style w:type="paragraph" w:styleId="af9">
    <w:name w:val="Revision"/>
    <w:hidden/>
    <w:uiPriority w:val="99"/>
    <w:semiHidden/>
    <w:rsid w:val="00C279CB"/>
    <w:pPr>
      <w:spacing w:after="0" w:line="240" w:lineRule="auto"/>
    </w:pPr>
    <w:rPr>
      <w:rFonts w:ascii="Calibri" w:eastAsia="Times New Roman" w:hAnsi="Calibri" w:cs="Times New Roman"/>
    </w:rPr>
  </w:style>
  <w:style w:type="paragraph" w:styleId="afa">
    <w:name w:val="footnote text"/>
    <w:basedOn w:val="a"/>
    <w:link w:val="afb"/>
    <w:uiPriority w:val="99"/>
    <w:semiHidden/>
    <w:unhideWhenUsed/>
    <w:rsid w:val="00C279CB"/>
    <w:rPr>
      <w:sz w:val="20"/>
      <w:szCs w:val="20"/>
      <w:lang w:eastAsia="ru-RU"/>
    </w:rPr>
  </w:style>
  <w:style w:type="character" w:customStyle="1" w:styleId="afb">
    <w:name w:val="Текст сноски Знак"/>
    <w:basedOn w:val="a0"/>
    <w:link w:val="afa"/>
    <w:uiPriority w:val="99"/>
    <w:semiHidden/>
    <w:rsid w:val="00C279CB"/>
    <w:rPr>
      <w:rFonts w:ascii="Calibri" w:eastAsia="Times New Roman" w:hAnsi="Calibri" w:cs="Times New Roman"/>
      <w:sz w:val="20"/>
      <w:szCs w:val="20"/>
      <w:lang w:eastAsia="ru-RU"/>
    </w:rPr>
  </w:style>
  <w:style w:type="character" w:styleId="afc">
    <w:name w:val="footnote reference"/>
    <w:uiPriority w:val="99"/>
    <w:semiHidden/>
    <w:unhideWhenUsed/>
    <w:rsid w:val="00C279CB"/>
    <w:rPr>
      <w:vertAlign w:val="superscript"/>
    </w:rPr>
  </w:style>
  <w:style w:type="paragraph" w:styleId="afd">
    <w:name w:val="caption"/>
    <w:basedOn w:val="a"/>
    <w:next w:val="a"/>
    <w:uiPriority w:val="35"/>
    <w:unhideWhenUsed/>
    <w:qFormat/>
    <w:rsid w:val="00C279CB"/>
    <w:pPr>
      <w:spacing w:after="200"/>
    </w:pPr>
    <w:rPr>
      <w:i/>
      <w:iCs/>
      <w:color w:val="1F497D"/>
      <w:sz w:val="18"/>
      <w:szCs w:val="18"/>
    </w:rPr>
  </w:style>
  <w:style w:type="character" w:customStyle="1" w:styleId="51">
    <w:name w:val="Основной текст + Полужирный5"/>
    <w:rsid w:val="00C279CB"/>
    <w:rPr>
      <w:rFonts w:ascii="Lucida Sans Unicode" w:hAnsi="Lucida Sans Unicode"/>
      <w:b/>
      <w:sz w:val="29"/>
      <w:u w:val="none"/>
    </w:rPr>
  </w:style>
  <w:style w:type="character" w:customStyle="1" w:styleId="afe">
    <w:name w:val="Основной текст + Полужирный"/>
    <w:rsid w:val="00C279CB"/>
    <w:rPr>
      <w:rFonts w:ascii="Lucida Sans Unicode" w:hAnsi="Lucida Sans Unicode"/>
      <w:b/>
      <w:sz w:val="29"/>
      <w:u w:val="none"/>
    </w:rPr>
  </w:style>
  <w:style w:type="character" w:customStyle="1" w:styleId="apple-converted-space">
    <w:name w:val="apple-converted-space"/>
    <w:rsid w:val="00C279CB"/>
  </w:style>
  <w:style w:type="paragraph" w:customStyle="1" w:styleId="aff">
    <w:name w:val="мой"/>
    <w:basedOn w:val="a"/>
    <w:link w:val="aff0"/>
    <w:qFormat/>
    <w:rsid w:val="00C279CB"/>
    <w:pPr>
      <w:ind w:firstLine="708"/>
    </w:pPr>
    <w:rPr>
      <w:rFonts w:ascii="Times New Roman" w:hAnsi="Times New Roman"/>
      <w:sz w:val="28"/>
      <w:szCs w:val="28"/>
    </w:rPr>
  </w:style>
  <w:style w:type="character" w:customStyle="1" w:styleId="aff0">
    <w:name w:val="мой Знак"/>
    <w:link w:val="aff"/>
    <w:locked/>
    <w:rsid w:val="00C279CB"/>
    <w:rPr>
      <w:rFonts w:ascii="Times New Roman" w:eastAsia="Times New Roman" w:hAnsi="Times New Roman" w:cs="Times New Roman"/>
      <w:sz w:val="28"/>
      <w:szCs w:val="28"/>
    </w:rPr>
  </w:style>
  <w:style w:type="paragraph" w:styleId="aff1">
    <w:name w:val="Body Text"/>
    <w:basedOn w:val="a"/>
    <w:link w:val="aff2"/>
    <w:uiPriority w:val="99"/>
    <w:semiHidden/>
    <w:unhideWhenUsed/>
    <w:rsid w:val="00C279CB"/>
    <w:pPr>
      <w:spacing w:after="120"/>
    </w:pPr>
  </w:style>
  <w:style w:type="character" w:customStyle="1" w:styleId="aff2">
    <w:name w:val="Основной текст Знак"/>
    <w:basedOn w:val="a0"/>
    <w:link w:val="aff1"/>
    <w:uiPriority w:val="99"/>
    <w:semiHidden/>
    <w:rsid w:val="00C279CB"/>
    <w:rPr>
      <w:rFonts w:ascii="Calibri" w:eastAsia="Times New Roman" w:hAnsi="Calibri" w:cs="Times New Roman"/>
    </w:rPr>
  </w:style>
  <w:style w:type="paragraph" w:customStyle="1" w:styleId="13">
    <w:name w:val="Абзац списка1"/>
    <w:basedOn w:val="a"/>
    <w:rsid w:val="00C279CB"/>
    <w:pPr>
      <w:spacing w:after="200" w:line="276" w:lineRule="auto"/>
      <w:ind w:left="720"/>
      <w:jc w:val="left"/>
    </w:pPr>
    <w:rPr>
      <w:lang w:eastAsia="ru-RU"/>
    </w:rPr>
  </w:style>
  <w:style w:type="paragraph" w:styleId="aff3">
    <w:name w:val="Title"/>
    <w:basedOn w:val="a"/>
    <w:link w:val="aff4"/>
    <w:uiPriority w:val="99"/>
    <w:qFormat/>
    <w:rsid w:val="00C279CB"/>
    <w:pPr>
      <w:jc w:val="center"/>
    </w:pPr>
    <w:rPr>
      <w:rFonts w:ascii="Times New Roman" w:hAnsi="Times New Roman"/>
      <w:b/>
      <w:bCs/>
      <w:sz w:val="24"/>
      <w:szCs w:val="24"/>
      <w:lang w:eastAsia="ru-RU"/>
    </w:rPr>
  </w:style>
  <w:style w:type="character" w:customStyle="1" w:styleId="aff4">
    <w:name w:val="Название Знак"/>
    <w:basedOn w:val="a0"/>
    <w:link w:val="aff3"/>
    <w:uiPriority w:val="99"/>
    <w:rsid w:val="00C279CB"/>
    <w:rPr>
      <w:rFonts w:ascii="Times New Roman" w:eastAsia="Times New Roman" w:hAnsi="Times New Roman" w:cs="Times New Roman"/>
      <w:b/>
      <w:bCs/>
      <w:sz w:val="24"/>
      <w:szCs w:val="24"/>
      <w:lang w:eastAsia="ru-RU"/>
    </w:rPr>
  </w:style>
  <w:style w:type="table" w:customStyle="1" w:styleId="25">
    <w:name w:val="Сетка таблицы2"/>
    <w:basedOn w:val="a1"/>
    <w:next w:val="af3"/>
    <w:uiPriority w:val="59"/>
    <w:rsid w:val="00C279C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
    <w:link w:val="aff6"/>
    <w:uiPriority w:val="99"/>
    <w:unhideWhenUsed/>
    <w:rsid w:val="00C279CB"/>
    <w:pPr>
      <w:jc w:val="left"/>
    </w:pPr>
    <w:rPr>
      <w:rFonts w:asciiTheme="minorHAnsi" w:eastAsiaTheme="minorEastAsia" w:hAnsiTheme="minorHAnsi" w:cstheme="minorBidi"/>
      <w:sz w:val="20"/>
      <w:szCs w:val="20"/>
      <w:lang w:eastAsia="ru-RU"/>
    </w:rPr>
  </w:style>
  <w:style w:type="character" w:customStyle="1" w:styleId="aff6">
    <w:name w:val="Текст концевой сноски Знак"/>
    <w:basedOn w:val="a0"/>
    <w:link w:val="aff5"/>
    <w:uiPriority w:val="99"/>
    <w:rsid w:val="00C279CB"/>
    <w:rPr>
      <w:rFonts w:eastAsiaTheme="minorEastAsia"/>
      <w:sz w:val="20"/>
      <w:szCs w:val="20"/>
      <w:lang w:eastAsia="ru-RU"/>
    </w:rPr>
  </w:style>
  <w:style w:type="character" w:styleId="aff7">
    <w:name w:val="endnote reference"/>
    <w:basedOn w:val="a0"/>
    <w:uiPriority w:val="99"/>
    <w:semiHidden/>
    <w:unhideWhenUsed/>
    <w:rsid w:val="00C279CB"/>
    <w:rPr>
      <w:vertAlign w:val="superscript"/>
    </w:rPr>
  </w:style>
  <w:style w:type="character" w:styleId="aff8">
    <w:name w:val="annotation reference"/>
    <w:basedOn w:val="a0"/>
    <w:uiPriority w:val="99"/>
    <w:semiHidden/>
    <w:unhideWhenUsed/>
    <w:rsid w:val="00C279CB"/>
    <w:rPr>
      <w:sz w:val="16"/>
      <w:szCs w:val="16"/>
    </w:rPr>
  </w:style>
  <w:style w:type="paragraph" w:styleId="aff9">
    <w:name w:val="annotation text"/>
    <w:basedOn w:val="a"/>
    <w:link w:val="affa"/>
    <w:uiPriority w:val="99"/>
    <w:semiHidden/>
    <w:unhideWhenUsed/>
    <w:rsid w:val="00C279CB"/>
    <w:rPr>
      <w:sz w:val="20"/>
      <w:szCs w:val="20"/>
    </w:rPr>
  </w:style>
  <w:style w:type="character" w:customStyle="1" w:styleId="affa">
    <w:name w:val="Текст примечания Знак"/>
    <w:basedOn w:val="a0"/>
    <w:link w:val="aff9"/>
    <w:uiPriority w:val="99"/>
    <w:semiHidden/>
    <w:rsid w:val="00C279CB"/>
    <w:rPr>
      <w:rFonts w:ascii="Calibri" w:eastAsia="Times New Roman" w:hAnsi="Calibri" w:cs="Times New Roman"/>
      <w:sz w:val="20"/>
      <w:szCs w:val="20"/>
    </w:rPr>
  </w:style>
  <w:style w:type="paragraph" w:styleId="affb">
    <w:name w:val="annotation subject"/>
    <w:basedOn w:val="aff9"/>
    <w:next w:val="aff9"/>
    <w:link w:val="affc"/>
    <w:uiPriority w:val="99"/>
    <w:semiHidden/>
    <w:unhideWhenUsed/>
    <w:rsid w:val="00C279CB"/>
    <w:rPr>
      <w:b/>
      <w:bCs/>
    </w:rPr>
  </w:style>
  <w:style w:type="character" w:customStyle="1" w:styleId="affc">
    <w:name w:val="Тема примечания Знак"/>
    <w:basedOn w:val="affa"/>
    <w:link w:val="affb"/>
    <w:uiPriority w:val="99"/>
    <w:semiHidden/>
    <w:rsid w:val="00C279CB"/>
    <w:rPr>
      <w:rFonts w:ascii="Calibri" w:eastAsia="Times New Roman" w:hAnsi="Calibri" w:cs="Times New Roman"/>
      <w:b/>
      <w:bCs/>
      <w:sz w:val="20"/>
      <w:szCs w:val="20"/>
    </w:rPr>
  </w:style>
  <w:style w:type="paragraph" w:customStyle="1" w:styleId="affd">
    <w:name w:val="Знак"/>
    <w:basedOn w:val="a"/>
    <w:autoRedefine/>
    <w:rsid w:val="00C279CB"/>
    <w:pPr>
      <w:spacing w:after="160" w:line="240" w:lineRule="exact"/>
      <w:jc w:val="left"/>
    </w:pPr>
    <w:rPr>
      <w:rFonts w:ascii="Times New Roman" w:eastAsia="SimSun" w:hAnsi="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CB"/>
    <w:pPr>
      <w:spacing w:after="0" w:line="240" w:lineRule="auto"/>
      <w:jc w:val="both"/>
    </w:pPr>
    <w:rPr>
      <w:rFonts w:ascii="Calibri" w:eastAsia="Times New Roman" w:hAnsi="Calibri" w:cs="Times New Roman"/>
    </w:rPr>
  </w:style>
  <w:style w:type="paragraph" w:styleId="1">
    <w:name w:val="heading 1"/>
    <w:aliases w:val="Заголовок 1 Знак2,Заголовок 1 Знак Знак Знак,Заголовок 1 Знак Знак1"/>
    <w:basedOn w:val="a"/>
    <w:next w:val="a"/>
    <w:link w:val="10"/>
    <w:uiPriority w:val="9"/>
    <w:qFormat/>
    <w:rsid w:val="00C279CB"/>
    <w:pPr>
      <w:keepNext/>
      <w:numPr>
        <w:numId w:val="1"/>
      </w:numPr>
      <w:spacing w:before="240" w:after="60"/>
      <w:outlineLvl w:val="0"/>
    </w:pPr>
    <w:rPr>
      <w:rFonts w:ascii="Arial" w:hAnsi="Arial"/>
      <w:b/>
      <w:bCs/>
      <w:kern w:val="32"/>
      <w:sz w:val="32"/>
      <w:szCs w:val="32"/>
      <w:lang w:eastAsia="ru-RU"/>
    </w:rPr>
  </w:style>
  <w:style w:type="paragraph" w:styleId="2">
    <w:name w:val="heading 2"/>
    <w:basedOn w:val="a"/>
    <w:next w:val="a"/>
    <w:link w:val="20"/>
    <w:uiPriority w:val="9"/>
    <w:qFormat/>
    <w:rsid w:val="00C279CB"/>
    <w:pPr>
      <w:keepNext/>
      <w:numPr>
        <w:ilvl w:val="1"/>
        <w:numId w:val="1"/>
      </w:numPr>
      <w:spacing w:before="240" w:after="60"/>
      <w:outlineLvl w:val="1"/>
    </w:pPr>
    <w:rPr>
      <w:rFonts w:ascii="Arial" w:hAnsi="Arial"/>
      <w:b/>
      <w:bCs/>
      <w:i/>
      <w:iCs/>
      <w:sz w:val="28"/>
      <w:szCs w:val="28"/>
      <w:lang w:eastAsia="ru-RU"/>
    </w:rPr>
  </w:style>
  <w:style w:type="paragraph" w:styleId="3">
    <w:name w:val="heading 3"/>
    <w:basedOn w:val="a"/>
    <w:next w:val="a"/>
    <w:link w:val="30"/>
    <w:uiPriority w:val="9"/>
    <w:qFormat/>
    <w:rsid w:val="00C279CB"/>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
    <w:qFormat/>
    <w:rsid w:val="00C279CB"/>
    <w:pPr>
      <w:keepNext/>
      <w:numPr>
        <w:ilvl w:val="3"/>
        <w:numId w:val="1"/>
      </w:numPr>
      <w:spacing w:before="240" w:after="60"/>
      <w:outlineLvl w:val="3"/>
    </w:pPr>
    <w:rPr>
      <w:rFonts w:ascii="Times New Roman" w:hAnsi="Times New Roman"/>
      <w:b/>
      <w:bCs/>
      <w:sz w:val="28"/>
      <w:szCs w:val="28"/>
      <w:lang w:eastAsia="ru-RU"/>
    </w:rPr>
  </w:style>
  <w:style w:type="paragraph" w:styleId="5">
    <w:name w:val="heading 5"/>
    <w:basedOn w:val="a"/>
    <w:next w:val="a"/>
    <w:link w:val="50"/>
    <w:uiPriority w:val="9"/>
    <w:qFormat/>
    <w:rsid w:val="00C279CB"/>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 Знак Знак Знак,Заголовок 1 Знак Знак1 Знак"/>
    <w:basedOn w:val="a0"/>
    <w:link w:val="1"/>
    <w:uiPriority w:val="9"/>
    <w:rsid w:val="00C279C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C279C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C279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C279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279CB"/>
    <w:rPr>
      <w:rFonts w:ascii="Calibri" w:eastAsia="Times New Roman" w:hAnsi="Calibri" w:cs="Times New Roman"/>
      <w:b/>
      <w:bCs/>
      <w:i/>
      <w:iCs/>
      <w:sz w:val="26"/>
      <w:szCs w:val="26"/>
      <w:lang w:eastAsia="ru-RU"/>
    </w:rPr>
  </w:style>
  <w:style w:type="paragraph" w:styleId="21">
    <w:name w:val="Body Text Indent 2"/>
    <w:basedOn w:val="a"/>
    <w:link w:val="22"/>
    <w:uiPriority w:val="99"/>
    <w:rsid w:val="00C279CB"/>
    <w:pPr>
      <w:spacing w:after="120" w:line="480" w:lineRule="auto"/>
      <w:ind w:left="283"/>
    </w:pPr>
    <w:rPr>
      <w:sz w:val="20"/>
      <w:szCs w:val="20"/>
      <w:lang w:eastAsia="ru-RU"/>
    </w:rPr>
  </w:style>
  <w:style w:type="character" w:customStyle="1" w:styleId="22">
    <w:name w:val="Основной текст с отступом 2 Знак"/>
    <w:basedOn w:val="a0"/>
    <w:link w:val="21"/>
    <w:uiPriority w:val="99"/>
    <w:rsid w:val="00C279CB"/>
    <w:rPr>
      <w:rFonts w:ascii="Calibri" w:eastAsia="Times New Roman" w:hAnsi="Calibri" w:cs="Times New Roman"/>
      <w:sz w:val="20"/>
      <w:szCs w:val="20"/>
      <w:lang w:eastAsia="ru-RU"/>
    </w:rPr>
  </w:style>
  <w:style w:type="paragraph" w:styleId="a3">
    <w:name w:val="footer"/>
    <w:basedOn w:val="a"/>
    <w:link w:val="a4"/>
    <w:uiPriority w:val="99"/>
    <w:rsid w:val="00C279CB"/>
    <w:pPr>
      <w:tabs>
        <w:tab w:val="center" w:pos="4153"/>
        <w:tab w:val="right" w:pos="8306"/>
      </w:tabs>
      <w:jc w:val="left"/>
    </w:pPr>
    <w:rPr>
      <w:rFonts w:ascii="Times New Roman" w:hAnsi="Times New Roman"/>
      <w:sz w:val="20"/>
      <w:szCs w:val="20"/>
      <w:lang w:eastAsia="ru-RU"/>
    </w:rPr>
  </w:style>
  <w:style w:type="character" w:customStyle="1" w:styleId="a4">
    <w:name w:val="Нижний колонтитул Знак"/>
    <w:basedOn w:val="a0"/>
    <w:link w:val="a3"/>
    <w:uiPriority w:val="99"/>
    <w:rsid w:val="00C279CB"/>
    <w:rPr>
      <w:rFonts w:ascii="Times New Roman" w:eastAsia="Times New Roman" w:hAnsi="Times New Roman" w:cs="Times New Roman"/>
      <w:sz w:val="20"/>
      <w:szCs w:val="20"/>
      <w:lang w:eastAsia="ru-RU"/>
    </w:rPr>
  </w:style>
  <w:style w:type="character" w:styleId="a5">
    <w:name w:val="page number"/>
    <w:basedOn w:val="a0"/>
    <w:uiPriority w:val="99"/>
    <w:rsid w:val="00C279CB"/>
  </w:style>
  <w:style w:type="paragraph" w:styleId="a6">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7"/>
    <w:uiPriority w:val="34"/>
    <w:qFormat/>
    <w:rsid w:val="00C279CB"/>
    <w:pPr>
      <w:ind w:left="720"/>
      <w:contextualSpacing/>
    </w:pPr>
    <w:rPr>
      <w:sz w:val="20"/>
      <w:szCs w:val="20"/>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9"/>
    <w:uiPriority w:val="99"/>
    <w:unhideWhenUsed/>
    <w:qFormat/>
    <w:rsid w:val="00C279CB"/>
    <w:pPr>
      <w:spacing w:before="100" w:beforeAutospacing="1" w:after="100" w:afterAutospacing="1"/>
      <w:jc w:val="left"/>
    </w:pPr>
    <w:rPr>
      <w:rFonts w:ascii="Times New Roman" w:hAnsi="Times New Roman"/>
      <w:sz w:val="24"/>
      <w:szCs w:val="20"/>
      <w:lang w:eastAsia="ru-RU"/>
    </w:rPr>
  </w:style>
  <w:style w:type="paragraph" w:styleId="aa">
    <w:name w:val="header"/>
    <w:basedOn w:val="a"/>
    <w:link w:val="ab"/>
    <w:uiPriority w:val="99"/>
    <w:unhideWhenUsed/>
    <w:rsid w:val="00C279CB"/>
    <w:pPr>
      <w:tabs>
        <w:tab w:val="center" w:pos="4677"/>
        <w:tab w:val="right" w:pos="9355"/>
      </w:tabs>
    </w:pPr>
    <w:rPr>
      <w:sz w:val="20"/>
      <w:szCs w:val="20"/>
      <w:lang w:eastAsia="ru-RU"/>
    </w:rPr>
  </w:style>
  <w:style w:type="character" w:customStyle="1" w:styleId="ab">
    <w:name w:val="Верхний колонтитул Знак"/>
    <w:basedOn w:val="a0"/>
    <w:link w:val="aa"/>
    <w:uiPriority w:val="99"/>
    <w:rsid w:val="00C279CB"/>
    <w:rPr>
      <w:rFonts w:ascii="Calibri" w:eastAsia="Times New Roman" w:hAnsi="Calibri" w:cs="Times New Roman"/>
      <w:sz w:val="20"/>
      <w:szCs w:val="20"/>
      <w:lang w:eastAsia="ru-RU"/>
    </w:rPr>
  </w:style>
  <w:style w:type="paragraph" w:customStyle="1" w:styleId="ac">
    <w:name w:val="Таблица"/>
    <w:basedOn w:val="a"/>
    <w:rsid w:val="00C279CB"/>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rFonts w:ascii="Times New Roman" w:hAnsi="Times New Roman"/>
      <w:sz w:val="24"/>
      <w:szCs w:val="20"/>
      <w:lang w:eastAsia="ru-RU"/>
    </w:rPr>
  </w:style>
  <w:style w:type="paragraph" w:customStyle="1" w:styleId="ad">
    <w:name w:val="Знак Знак Знак Знак Знак Знак"/>
    <w:basedOn w:val="a"/>
    <w:autoRedefine/>
    <w:rsid w:val="00C279CB"/>
    <w:pPr>
      <w:spacing w:after="160" w:line="240" w:lineRule="exact"/>
      <w:jc w:val="left"/>
    </w:pPr>
    <w:rPr>
      <w:rFonts w:ascii="Times New Roman" w:hAnsi="Times New Roman"/>
      <w:sz w:val="28"/>
      <w:szCs w:val="20"/>
      <w:lang w:val="en-US"/>
    </w:rPr>
  </w:style>
  <w:style w:type="paragraph" w:customStyle="1" w:styleId="ae">
    <w:name w:val="Знак Знак Знак Знак Знак Знак Знак Знак Знак Знак Знак Знак Знак"/>
    <w:basedOn w:val="a"/>
    <w:autoRedefine/>
    <w:rsid w:val="00C279CB"/>
    <w:pPr>
      <w:spacing w:after="160" w:line="240" w:lineRule="exact"/>
      <w:jc w:val="left"/>
    </w:pPr>
    <w:rPr>
      <w:rFonts w:ascii="Times New Roman" w:hAnsi="Times New Roman"/>
      <w:sz w:val="28"/>
      <w:szCs w:val="20"/>
      <w:lang w:val="en-US"/>
    </w:rPr>
  </w:style>
  <w:style w:type="paragraph" w:styleId="af">
    <w:name w:val="No Spacing"/>
    <w:aliases w:val="Без интервала2,Обя,мелкий,Без интервала1,Айгерим,Без интервала11,Алия,ТекстОтчета"/>
    <w:link w:val="af0"/>
    <w:uiPriority w:val="1"/>
    <w:qFormat/>
    <w:rsid w:val="00C279CB"/>
    <w:pPr>
      <w:spacing w:after="0" w:line="240" w:lineRule="auto"/>
    </w:pPr>
    <w:rPr>
      <w:rFonts w:ascii="Calibri" w:eastAsia="Times New Roman" w:hAnsi="Calibri" w:cs="Times New Roman"/>
      <w:szCs w:val="20"/>
    </w:rPr>
  </w:style>
  <w:style w:type="paragraph" w:customStyle="1" w:styleId="11">
    <w:name w:val="Знак Знак Знак Знак Знак1 Знак Знак Знак Знак Знак Знак Знак"/>
    <w:basedOn w:val="a"/>
    <w:autoRedefine/>
    <w:rsid w:val="00C279CB"/>
    <w:pPr>
      <w:spacing w:after="160" w:line="240" w:lineRule="exact"/>
      <w:jc w:val="left"/>
    </w:pPr>
    <w:rPr>
      <w:rFonts w:ascii="Times New Roman" w:hAnsi="Times New Roman"/>
      <w:sz w:val="28"/>
      <w:szCs w:val="20"/>
      <w:lang w:val="en-US"/>
    </w:rPr>
  </w:style>
  <w:style w:type="character" w:customStyle="1" w:styleId="s0">
    <w:name w:val="s0"/>
    <w:uiPriority w:val="99"/>
    <w:rsid w:val="00C279CB"/>
    <w:rPr>
      <w:rFonts w:ascii="Times New Roman" w:hAnsi="Times New Roman"/>
      <w:color w:val="000000"/>
      <w:sz w:val="20"/>
      <w:u w:val="none"/>
      <w:effect w:val="none"/>
    </w:rPr>
  </w:style>
  <w:style w:type="character" w:styleId="af1">
    <w:name w:val="Hyperlink"/>
    <w:uiPriority w:val="99"/>
    <w:rsid w:val="00C279CB"/>
    <w:rPr>
      <w:rFonts w:ascii="Times New Roman" w:hAnsi="Times New Roman"/>
      <w:color w:val="333399"/>
      <w:u w:val="single"/>
    </w:rPr>
  </w:style>
  <w:style w:type="character" w:customStyle="1" w:styleId="s1">
    <w:name w:val="s1"/>
    <w:rsid w:val="00C279CB"/>
    <w:rPr>
      <w:rFonts w:ascii="Times New Roman" w:hAnsi="Times New Roman"/>
      <w:b/>
      <w:color w:val="000000"/>
      <w:sz w:val="20"/>
      <w:u w:val="none"/>
      <w:effect w:val="none"/>
    </w:rPr>
  </w:style>
  <w:style w:type="paragraph" w:styleId="23">
    <w:name w:val="Body Text 2"/>
    <w:basedOn w:val="a"/>
    <w:link w:val="24"/>
    <w:uiPriority w:val="99"/>
    <w:unhideWhenUsed/>
    <w:rsid w:val="00C279CB"/>
    <w:pPr>
      <w:spacing w:after="120" w:line="480" w:lineRule="auto"/>
    </w:pPr>
    <w:rPr>
      <w:sz w:val="20"/>
      <w:szCs w:val="20"/>
      <w:lang w:eastAsia="ru-RU"/>
    </w:rPr>
  </w:style>
  <w:style w:type="character" w:customStyle="1" w:styleId="24">
    <w:name w:val="Основной текст 2 Знак"/>
    <w:basedOn w:val="a0"/>
    <w:link w:val="23"/>
    <w:uiPriority w:val="99"/>
    <w:rsid w:val="00C279CB"/>
    <w:rPr>
      <w:rFonts w:ascii="Calibri" w:eastAsia="Times New Roman" w:hAnsi="Calibri" w:cs="Times New Roman"/>
      <w:sz w:val="20"/>
      <w:szCs w:val="20"/>
      <w:lang w:eastAsia="ru-RU"/>
    </w:rPr>
  </w:style>
  <w:style w:type="character" w:styleId="af2">
    <w:name w:val="FollowedHyperlink"/>
    <w:uiPriority w:val="99"/>
    <w:rsid w:val="00C279CB"/>
    <w:rPr>
      <w:rFonts w:ascii="Times New Roman" w:hAnsi="Times New Roman"/>
      <w:b/>
      <w:color w:val="000080"/>
      <w:sz w:val="24"/>
      <w:u w:val="single"/>
    </w:rPr>
  </w:style>
  <w:style w:type="character" w:customStyle="1" w:styleId="s00">
    <w:name w:val="s00"/>
    <w:uiPriority w:val="99"/>
    <w:rsid w:val="00C279CB"/>
    <w:rPr>
      <w:rFonts w:ascii="Times New Roman" w:hAnsi="Times New Roman"/>
      <w:color w:val="000000"/>
    </w:rPr>
  </w:style>
  <w:style w:type="paragraph" w:customStyle="1" w:styleId="NoSpacing1">
    <w:name w:val="No Spacing1"/>
    <w:uiPriority w:val="99"/>
    <w:rsid w:val="00C279CB"/>
    <w:pPr>
      <w:spacing w:after="0" w:line="240" w:lineRule="auto"/>
    </w:pPr>
    <w:rPr>
      <w:rFonts w:ascii="Calibri" w:eastAsia="Times New Roman" w:hAnsi="Calibri" w:cs="Calibri"/>
    </w:rPr>
  </w:style>
  <w:style w:type="table" w:styleId="af3">
    <w:name w:val="Table Grid"/>
    <w:basedOn w:val="a1"/>
    <w:uiPriority w:val="59"/>
    <w:rsid w:val="00C279C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C279CB"/>
    <w:pPr>
      <w:widowControl w:val="0"/>
      <w:overflowPunct w:val="0"/>
      <w:autoSpaceDE w:val="0"/>
      <w:autoSpaceDN w:val="0"/>
      <w:adjustRightInd w:val="0"/>
      <w:spacing w:after="0" w:line="2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s9">
    <w:name w:val="s9"/>
    <w:uiPriority w:val="99"/>
    <w:rsid w:val="00C279CB"/>
    <w:rPr>
      <w:rFonts w:ascii="Times New Roman" w:hAnsi="Times New Roman"/>
      <w:i/>
      <w:color w:val="auto"/>
      <w:u w:val="single"/>
    </w:rPr>
  </w:style>
  <w:style w:type="character" w:styleId="af4">
    <w:name w:val="Strong"/>
    <w:uiPriority w:val="22"/>
    <w:qFormat/>
    <w:rsid w:val="00C279CB"/>
    <w:rPr>
      <w:b/>
    </w:rPr>
  </w:style>
  <w:style w:type="character" w:customStyle="1" w:styleId="apple-style-span">
    <w:name w:val="apple-style-span"/>
    <w:rsid w:val="00C279CB"/>
  </w:style>
  <w:style w:type="paragraph" w:styleId="af5">
    <w:name w:val="Balloon Text"/>
    <w:basedOn w:val="a"/>
    <w:link w:val="af6"/>
    <w:uiPriority w:val="99"/>
    <w:semiHidden/>
    <w:unhideWhenUsed/>
    <w:rsid w:val="00C279CB"/>
    <w:rPr>
      <w:rFonts w:ascii="Arial" w:hAnsi="Arial"/>
      <w:sz w:val="16"/>
      <w:szCs w:val="16"/>
      <w:lang w:eastAsia="ru-RU"/>
    </w:rPr>
  </w:style>
  <w:style w:type="character" w:customStyle="1" w:styleId="af6">
    <w:name w:val="Текст выноски Знак"/>
    <w:basedOn w:val="a0"/>
    <w:link w:val="af5"/>
    <w:uiPriority w:val="99"/>
    <w:semiHidden/>
    <w:rsid w:val="00C279CB"/>
    <w:rPr>
      <w:rFonts w:ascii="Arial" w:eastAsia="Times New Roman" w:hAnsi="Arial" w:cs="Times New Roman"/>
      <w:sz w:val="16"/>
      <w:szCs w:val="16"/>
      <w:lang w:eastAsia="ru-RU"/>
    </w:rPr>
  </w:style>
  <w:style w:type="character" w:customStyle="1" w:styleId="a7">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6"/>
    <w:uiPriority w:val="34"/>
    <w:locked/>
    <w:rsid w:val="00C279CB"/>
    <w:rPr>
      <w:rFonts w:ascii="Calibri" w:eastAsia="Times New Roman" w:hAnsi="Calibri" w:cs="Times New Roman"/>
      <w:sz w:val="20"/>
      <w:szCs w:val="20"/>
      <w:lang w:eastAsia="ru-RU"/>
    </w:rPr>
  </w:style>
  <w:style w:type="table" w:customStyle="1" w:styleId="12">
    <w:name w:val="Сетка таблицы1"/>
    <w:basedOn w:val="a1"/>
    <w:next w:val="af3"/>
    <w:uiPriority w:val="59"/>
    <w:rsid w:val="00C279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C279CB"/>
    <w:rPr>
      <w:rFonts w:ascii="Times New Roman" w:eastAsia="Times New Roman" w:hAnsi="Times New Roman" w:cs="Times New Roman"/>
      <w:sz w:val="24"/>
      <w:szCs w:val="20"/>
      <w:lang w:eastAsia="ru-RU"/>
    </w:rPr>
  </w:style>
  <w:style w:type="paragraph" w:styleId="af7">
    <w:name w:val="Body Text Indent"/>
    <w:basedOn w:val="a"/>
    <w:link w:val="af8"/>
    <w:uiPriority w:val="99"/>
    <w:unhideWhenUsed/>
    <w:rsid w:val="00C279CB"/>
    <w:pPr>
      <w:spacing w:after="120"/>
      <w:ind w:left="283"/>
    </w:pPr>
    <w:rPr>
      <w:sz w:val="20"/>
      <w:szCs w:val="20"/>
      <w:lang w:eastAsia="ru-RU"/>
    </w:rPr>
  </w:style>
  <w:style w:type="character" w:customStyle="1" w:styleId="af8">
    <w:name w:val="Основной текст с отступом Знак"/>
    <w:basedOn w:val="a0"/>
    <w:link w:val="af7"/>
    <w:uiPriority w:val="99"/>
    <w:rsid w:val="00C279CB"/>
    <w:rPr>
      <w:rFonts w:ascii="Calibri" w:eastAsia="Times New Roman" w:hAnsi="Calibri" w:cs="Times New Roman"/>
      <w:sz w:val="20"/>
      <w:szCs w:val="20"/>
      <w:lang w:eastAsia="ru-RU"/>
    </w:rPr>
  </w:style>
  <w:style w:type="character" w:customStyle="1" w:styleId="af0">
    <w:name w:val="Без интервала Знак"/>
    <w:aliases w:val="Без интервала2 Знак,Обя Знак,мелкий Знак,Без интервала1 Знак,Айгерим Знак,Без интервала11 Знак,Алия Знак,ТекстОтчета Знак"/>
    <w:link w:val="af"/>
    <w:uiPriority w:val="1"/>
    <w:locked/>
    <w:rsid w:val="00C279CB"/>
    <w:rPr>
      <w:rFonts w:ascii="Calibri" w:eastAsia="Times New Roman" w:hAnsi="Calibri" w:cs="Times New Roman"/>
      <w:szCs w:val="20"/>
    </w:rPr>
  </w:style>
  <w:style w:type="paragraph" w:styleId="af9">
    <w:name w:val="Revision"/>
    <w:hidden/>
    <w:uiPriority w:val="99"/>
    <w:semiHidden/>
    <w:rsid w:val="00C279CB"/>
    <w:pPr>
      <w:spacing w:after="0" w:line="240" w:lineRule="auto"/>
    </w:pPr>
    <w:rPr>
      <w:rFonts w:ascii="Calibri" w:eastAsia="Times New Roman" w:hAnsi="Calibri" w:cs="Times New Roman"/>
    </w:rPr>
  </w:style>
  <w:style w:type="paragraph" w:styleId="afa">
    <w:name w:val="footnote text"/>
    <w:basedOn w:val="a"/>
    <w:link w:val="afb"/>
    <w:uiPriority w:val="99"/>
    <w:semiHidden/>
    <w:unhideWhenUsed/>
    <w:rsid w:val="00C279CB"/>
    <w:rPr>
      <w:sz w:val="20"/>
      <w:szCs w:val="20"/>
      <w:lang w:eastAsia="ru-RU"/>
    </w:rPr>
  </w:style>
  <w:style w:type="character" w:customStyle="1" w:styleId="afb">
    <w:name w:val="Текст сноски Знак"/>
    <w:basedOn w:val="a0"/>
    <w:link w:val="afa"/>
    <w:uiPriority w:val="99"/>
    <w:semiHidden/>
    <w:rsid w:val="00C279CB"/>
    <w:rPr>
      <w:rFonts w:ascii="Calibri" w:eastAsia="Times New Roman" w:hAnsi="Calibri" w:cs="Times New Roman"/>
      <w:sz w:val="20"/>
      <w:szCs w:val="20"/>
      <w:lang w:eastAsia="ru-RU"/>
    </w:rPr>
  </w:style>
  <w:style w:type="character" w:styleId="afc">
    <w:name w:val="footnote reference"/>
    <w:uiPriority w:val="99"/>
    <w:semiHidden/>
    <w:unhideWhenUsed/>
    <w:rsid w:val="00C279CB"/>
    <w:rPr>
      <w:vertAlign w:val="superscript"/>
    </w:rPr>
  </w:style>
  <w:style w:type="paragraph" w:styleId="afd">
    <w:name w:val="caption"/>
    <w:basedOn w:val="a"/>
    <w:next w:val="a"/>
    <w:uiPriority w:val="35"/>
    <w:unhideWhenUsed/>
    <w:qFormat/>
    <w:rsid w:val="00C279CB"/>
    <w:pPr>
      <w:spacing w:after="200"/>
    </w:pPr>
    <w:rPr>
      <w:i/>
      <w:iCs/>
      <w:color w:val="1F497D"/>
      <w:sz w:val="18"/>
      <w:szCs w:val="18"/>
    </w:rPr>
  </w:style>
  <w:style w:type="character" w:customStyle="1" w:styleId="51">
    <w:name w:val="Основной текст + Полужирный5"/>
    <w:rsid w:val="00C279CB"/>
    <w:rPr>
      <w:rFonts w:ascii="Lucida Sans Unicode" w:hAnsi="Lucida Sans Unicode"/>
      <w:b/>
      <w:sz w:val="29"/>
      <w:u w:val="none"/>
    </w:rPr>
  </w:style>
  <w:style w:type="character" w:customStyle="1" w:styleId="afe">
    <w:name w:val="Основной текст + Полужирный"/>
    <w:rsid w:val="00C279CB"/>
    <w:rPr>
      <w:rFonts w:ascii="Lucida Sans Unicode" w:hAnsi="Lucida Sans Unicode"/>
      <w:b/>
      <w:sz w:val="29"/>
      <w:u w:val="none"/>
    </w:rPr>
  </w:style>
  <w:style w:type="character" w:customStyle="1" w:styleId="apple-converted-space">
    <w:name w:val="apple-converted-space"/>
    <w:rsid w:val="00C279CB"/>
  </w:style>
  <w:style w:type="paragraph" w:customStyle="1" w:styleId="aff">
    <w:name w:val="мой"/>
    <w:basedOn w:val="a"/>
    <w:link w:val="aff0"/>
    <w:qFormat/>
    <w:rsid w:val="00C279CB"/>
    <w:pPr>
      <w:ind w:firstLine="708"/>
    </w:pPr>
    <w:rPr>
      <w:rFonts w:ascii="Times New Roman" w:hAnsi="Times New Roman"/>
      <w:sz w:val="28"/>
      <w:szCs w:val="28"/>
    </w:rPr>
  </w:style>
  <w:style w:type="character" w:customStyle="1" w:styleId="aff0">
    <w:name w:val="мой Знак"/>
    <w:link w:val="aff"/>
    <w:locked/>
    <w:rsid w:val="00C279CB"/>
    <w:rPr>
      <w:rFonts w:ascii="Times New Roman" w:eastAsia="Times New Roman" w:hAnsi="Times New Roman" w:cs="Times New Roman"/>
      <w:sz w:val="28"/>
      <w:szCs w:val="28"/>
    </w:rPr>
  </w:style>
  <w:style w:type="paragraph" w:styleId="aff1">
    <w:name w:val="Body Text"/>
    <w:basedOn w:val="a"/>
    <w:link w:val="aff2"/>
    <w:uiPriority w:val="99"/>
    <w:semiHidden/>
    <w:unhideWhenUsed/>
    <w:rsid w:val="00C279CB"/>
    <w:pPr>
      <w:spacing w:after="120"/>
    </w:pPr>
  </w:style>
  <w:style w:type="character" w:customStyle="1" w:styleId="aff2">
    <w:name w:val="Основной текст Знак"/>
    <w:basedOn w:val="a0"/>
    <w:link w:val="aff1"/>
    <w:uiPriority w:val="99"/>
    <w:semiHidden/>
    <w:rsid w:val="00C279CB"/>
    <w:rPr>
      <w:rFonts w:ascii="Calibri" w:eastAsia="Times New Roman" w:hAnsi="Calibri" w:cs="Times New Roman"/>
    </w:rPr>
  </w:style>
  <w:style w:type="paragraph" w:customStyle="1" w:styleId="13">
    <w:name w:val="Абзац списка1"/>
    <w:basedOn w:val="a"/>
    <w:rsid w:val="00C279CB"/>
    <w:pPr>
      <w:spacing w:after="200" w:line="276" w:lineRule="auto"/>
      <w:ind w:left="720"/>
      <w:jc w:val="left"/>
    </w:pPr>
    <w:rPr>
      <w:lang w:eastAsia="ru-RU"/>
    </w:rPr>
  </w:style>
  <w:style w:type="paragraph" w:styleId="aff3">
    <w:name w:val="Title"/>
    <w:basedOn w:val="a"/>
    <w:link w:val="aff4"/>
    <w:uiPriority w:val="99"/>
    <w:qFormat/>
    <w:rsid w:val="00C279CB"/>
    <w:pPr>
      <w:jc w:val="center"/>
    </w:pPr>
    <w:rPr>
      <w:rFonts w:ascii="Times New Roman" w:hAnsi="Times New Roman"/>
      <w:b/>
      <w:bCs/>
      <w:sz w:val="24"/>
      <w:szCs w:val="24"/>
      <w:lang w:eastAsia="ru-RU"/>
    </w:rPr>
  </w:style>
  <w:style w:type="character" w:customStyle="1" w:styleId="aff4">
    <w:name w:val="Название Знак"/>
    <w:basedOn w:val="a0"/>
    <w:link w:val="aff3"/>
    <w:uiPriority w:val="99"/>
    <w:rsid w:val="00C279CB"/>
    <w:rPr>
      <w:rFonts w:ascii="Times New Roman" w:eastAsia="Times New Roman" w:hAnsi="Times New Roman" w:cs="Times New Roman"/>
      <w:b/>
      <w:bCs/>
      <w:sz w:val="24"/>
      <w:szCs w:val="24"/>
      <w:lang w:eastAsia="ru-RU"/>
    </w:rPr>
  </w:style>
  <w:style w:type="table" w:customStyle="1" w:styleId="25">
    <w:name w:val="Сетка таблицы2"/>
    <w:basedOn w:val="a1"/>
    <w:next w:val="af3"/>
    <w:uiPriority w:val="59"/>
    <w:rsid w:val="00C279C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
    <w:link w:val="aff6"/>
    <w:uiPriority w:val="99"/>
    <w:unhideWhenUsed/>
    <w:rsid w:val="00C279CB"/>
    <w:pPr>
      <w:jc w:val="left"/>
    </w:pPr>
    <w:rPr>
      <w:rFonts w:asciiTheme="minorHAnsi" w:eastAsiaTheme="minorEastAsia" w:hAnsiTheme="minorHAnsi" w:cstheme="minorBidi"/>
      <w:sz w:val="20"/>
      <w:szCs w:val="20"/>
      <w:lang w:eastAsia="ru-RU"/>
    </w:rPr>
  </w:style>
  <w:style w:type="character" w:customStyle="1" w:styleId="aff6">
    <w:name w:val="Текст концевой сноски Знак"/>
    <w:basedOn w:val="a0"/>
    <w:link w:val="aff5"/>
    <w:uiPriority w:val="99"/>
    <w:rsid w:val="00C279CB"/>
    <w:rPr>
      <w:rFonts w:eastAsiaTheme="minorEastAsia"/>
      <w:sz w:val="20"/>
      <w:szCs w:val="20"/>
      <w:lang w:eastAsia="ru-RU"/>
    </w:rPr>
  </w:style>
  <w:style w:type="character" w:styleId="aff7">
    <w:name w:val="endnote reference"/>
    <w:basedOn w:val="a0"/>
    <w:uiPriority w:val="99"/>
    <w:semiHidden/>
    <w:unhideWhenUsed/>
    <w:rsid w:val="00C279CB"/>
    <w:rPr>
      <w:vertAlign w:val="superscript"/>
    </w:rPr>
  </w:style>
  <w:style w:type="character" w:styleId="aff8">
    <w:name w:val="annotation reference"/>
    <w:basedOn w:val="a0"/>
    <w:uiPriority w:val="99"/>
    <w:semiHidden/>
    <w:unhideWhenUsed/>
    <w:rsid w:val="00C279CB"/>
    <w:rPr>
      <w:sz w:val="16"/>
      <w:szCs w:val="16"/>
    </w:rPr>
  </w:style>
  <w:style w:type="paragraph" w:styleId="aff9">
    <w:name w:val="annotation text"/>
    <w:basedOn w:val="a"/>
    <w:link w:val="affa"/>
    <w:uiPriority w:val="99"/>
    <w:semiHidden/>
    <w:unhideWhenUsed/>
    <w:rsid w:val="00C279CB"/>
    <w:rPr>
      <w:sz w:val="20"/>
      <w:szCs w:val="20"/>
    </w:rPr>
  </w:style>
  <w:style w:type="character" w:customStyle="1" w:styleId="affa">
    <w:name w:val="Текст примечания Знак"/>
    <w:basedOn w:val="a0"/>
    <w:link w:val="aff9"/>
    <w:uiPriority w:val="99"/>
    <w:semiHidden/>
    <w:rsid w:val="00C279CB"/>
    <w:rPr>
      <w:rFonts w:ascii="Calibri" w:eastAsia="Times New Roman" w:hAnsi="Calibri" w:cs="Times New Roman"/>
      <w:sz w:val="20"/>
      <w:szCs w:val="20"/>
    </w:rPr>
  </w:style>
  <w:style w:type="paragraph" w:styleId="affb">
    <w:name w:val="annotation subject"/>
    <w:basedOn w:val="aff9"/>
    <w:next w:val="aff9"/>
    <w:link w:val="affc"/>
    <w:uiPriority w:val="99"/>
    <w:semiHidden/>
    <w:unhideWhenUsed/>
    <w:rsid w:val="00C279CB"/>
    <w:rPr>
      <w:b/>
      <w:bCs/>
    </w:rPr>
  </w:style>
  <w:style w:type="character" w:customStyle="1" w:styleId="affc">
    <w:name w:val="Тема примечания Знак"/>
    <w:basedOn w:val="affa"/>
    <w:link w:val="affb"/>
    <w:uiPriority w:val="99"/>
    <w:semiHidden/>
    <w:rsid w:val="00C279CB"/>
    <w:rPr>
      <w:rFonts w:ascii="Calibri" w:eastAsia="Times New Roman" w:hAnsi="Calibri" w:cs="Times New Roman"/>
      <w:b/>
      <w:bCs/>
      <w:sz w:val="20"/>
      <w:szCs w:val="20"/>
    </w:rPr>
  </w:style>
  <w:style w:type="paragraph" w:customStyle="1" w:styleId="affd">
    <w:name w:val="Знак"/>
    <w:basedOn w:val="a"/>
    <w:autoRedefine/>
    <w:rsid w:val="00C279CB"/>
    <w:pPr>
      <w:spacing w:after="160" w:line="240" w:lineRule="exact"/>
      <w:jc w:val="left"/>
    </w:pPr>
    <w:rPr>
      <w:rFonts w:ascii="Times New Roman" w:eastAsia="SimSun" w:hAnsi="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1">
                <a:lumMod val="60000"/>
                <a:lumOff val="40000"/>
              </a:schemeClr>
            </a:solidFill>
          </c:spPr>
          <c:invertIfNegative val="0"/>
          <c:dLbls>
            <c:dLbl>
              <c:idx val="0"/>
              <c:layout>
                <c:manualLayout>
                  <c:x val="2.5000000000000001E-2"/>
                  <c:y val="-2.7777777777777842E-2"/>
                </c:manualLayout>
              </c:layout>
              <c:showLegendKey val="0"/>
              <c:showVal val="1"/>
              <c:showCatName val="0"/>
              <c:showSerName val="0"/>
              <c:showPercent val="0"/>
              <c:showBubbleSize val="0"/>
            </c:dLbl>
            <c:dLbl>
              <c:idx val="1"/>
              <c:layout>
                <c:manualLayout>
                  <c:x val="3.3333333333333284E-2"/>
                  <c:y val="-2.7777777777777842E-2"/>
                </c:manualLayout>
              </c:layout>
              <c:showLegendKey val="0"/>
              <c:showVal val="1"/>
              <c:showCatName val="0"/>
              <c:showSerName val="0"/>
              <c:showPercent val="0"/>
              <c:showBubbleSize val="0"/>
            </c:dLbl>
            <c:dLbl>
              <c:idx val="2"/>
              <c:layout>
                <c:manualLayout>
                  <c:x val="3.333333333333334E-2"/>
                  <c:y val="-2.7777777777777842E-2"/>
                </c:manualLayout>
              </c:layout>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Лист1!$E$5:$E$7</c:f>
              <c:strCache>
                <c:ptCount val="3"/>
                <c:pt idx="0">
                  <c:v>сифилис</c:v>
                </c:pt>
                <c:pt idx="1">
                  <c:v>гонококковая инфекция</c:v>
                </c:pt>
                <c:pt idx="2">
                  <c:v>трихомониаз</c:v>
                </c:pt>
              </c:strCache>
            </c:strRef>
          </c:cat>
          <c:val>
            <c:numRef>
              <c:f>Лист1!$F$5:$F$7</c:f>
              <c:numCache>
                <c:formatCode>General</c:formatCode>
                <c:ptCount val="3"/>
                <c:pt idx="0">
                  <c:v>3484</c:v>
                </c:pt>
                <c:pt idx="1">
                  <c:v>1950</c:v>
                </c:pt>
                <c:pt idx="2">
                  <c:v>5571</c:v>
                </c:pt>
              </c:numCache>
            </c:numRef>
          </c:val>
        </c:ser>
        <c:dLbls>
          <c:showLegendKey val="0"/>
          <c:showVal val="0"/>
          <c:showCatName val="0"/>
          <c:showSerName val="0"/>
          <c:showPercent val="0"/>
          <c:showBubbleSize val="0"/>
        </c:dLbls>
        <c:gapWidth val="150"/>
        <c:shape val="box"/>
        <c:axId val="208411648"/>
        <c:axId val="282297088"/>
        <c:axId val="0"/>
      </c:bar3DChart>
      <c:catAx>
        <c:axId val="208411648"/>
        <c:scaling>
          <c:orientation val="minMax"/>
        </c:scaling>
        <c:delete val="0"/>
        <c:axPos val="b"/>
        <c:majorTickMark val="out"/>
        <c:minorTickMark val="none"/>
        <c:tickLblPos val="nextTo"/>
        <c:txPr>
          <a:bodyPr/>
          <a:lstStyle/>
          <a:p>
            <a:pPr>
              <a:defRPr b="0">
                <a:latin typeface="Times New Roman" pitchFamily="18" charset="0"/>
                <a:cs typeface="Times New Roman" pitchFamily="18" charset="0"/>
              </a:defRPr>
            </a:pPr>
            <a:endParaRPr lang="ru-RU"/>
          </a:p>
        </c:txPr>
        <c:crossAx val="282297088"/>
        <c:crosses val="autoZero"/>
        <c:auto val="1"/>
        <c:lblAlgn val="ctr"/>
        <c:lblOffset val="100"/>
        <c:noMultiLvlLbl val="0"/>
      </c:catAx>
      <c:valAx>
        <c:axId val="28229708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84116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5.1400554097404488E-2"/>
          <c:w val="0.89745603674540686"/>
          <c:h val="0.689617964421114"/>
        </c:manualLayout>
      </c:layout>
      <c:bar3DChart>
        <c:barDir val="col"/>
        <c:grouping val="clustered"/>
        <c:varyColors val="0"/>
        <c:ser>
          <c:idx val="0"/>
          <c:order val="0"/>
          <c:spPr>
            <a:solidFill>
              <a:schemeClr val="accent1">
                <a:lumMod val="60000"/>
                <a:lumOff val="40000"/>
              </a:schemeClr>
            </a:solidFill>
          </c:spPr>
          <c:invertIfNegative val="0"/>
          <c:dLbls>
            <c:dLbl>
              <c:idx val="0"/>
              <c:layout>
                <c:manualLayout>
                  <c:x val="4.1666666666666664E-2"/>
                  <c:y val="-4.1667031204432804E-2"/>
                </c:manualLayout>
              </c:layou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6.3888888888888884E-2"/>
                  <c:y val="-6.0185185185185147E-2"/>
                </c:manualLayout>
              </c:layou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Лист1!$K$7:$K$8</c:f>
              <c:strCache>
                <c:ptCount val="2"/>
                <c:pt idx="0">
                  <c:v>2018 год </c:v>
                </c:pt>
                <c:pt idx="1">
                  <c:v>2019 год </c:v>
                </c:pt>
              </c:strCache>
            </c:strRef>
          </c:cat>
          <c:val>
            <c:numRef>
              <c:f>Лист1!$L$7:$L$8</c:f>
              <c:numCache>
                <c:formatCode>General</c:formatCode>
                <c:ptCount val="2"/>
                <c:pt idx="0">
                  <c:v>18</c:v>
                </c:pt>
                <c:pt idx="1">
                  <c:v>7</c:v>
                </c:pt>
              </c:numCache>
            </c:numRef>
          </c:val>
        </c:ser>
        <c:dLbls>
          <c:showLegendKey val="0"/>
          <c:showVal val="0"/>
          <c:showCatName val="0"/>
          <c:showSerName val="0"/>
          <c:showPercent val="0"/>
          <c:showBubbleSize val="0"/>
        </c:dLbls>
        <c:gapWidth val="150"/>
        <c:shape val="box"/>
        <c:axId val="128949632"/>
        <c:axId val="128971904"/>
        <c:axId val="0"/>
      </c:bar3DChart>
      <c:catAx>
        <c:axId val="12894963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28971904"/>
        <c:crosses val="autoZero"/>
        <c:auto val="1"/>
        <c:lblAlgn val="ctr"/>
        <c:lblOffset val="100"/>
        <c:noMultiLvlLbl val="0"/>
      </c:catAx>
      <c:valAx>
        <c:axId val="128971904"/>
        <c:scaling>
          <c:orientation val="minMax"/>
        </c:scaling>
        <c:delete val="0"/>
        <c:axPos val="l"/>
        <c:majorGridlines/>
        <c:numFmt formatCode="General" sourceLinked="1"/>
        <c:majorTickMark val="out"/>
        <c:minorTickMark val="none"/>
        <c:tickLblPos val="nextTo"/>
        <c:crossAx val="128949632"/>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0.29792</cdr:x>
      <cdr:y>0.85417</cdr:y>
    </cdr:from>
    <cdr:to>
      <cdr:x>0.88044</cdr:x>
      <cdr:y>0.93984</cdr:y>
    </cdr:to>
    <cdr:sp macro="" textlink="">
      <cdr:nvSpPr>
        <cdr:cNvPr id="2" name="TextBox 1"/>
        <cdr:cNvSpPr txBox="1"/>
      </cdr:nvSpPr>
      <cdr:spPr>
        <a:xfrm xmlns:a="http://schemas.openxmlformats.org/drawingml/2006/main">
          <a:off x="802308" y="1681435"/>
          <a:ext cx="1568751" cy="1686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itchFamily="18" charset="0"/>
              <a:cs typeface="Times New Roman" pitchFamily="18" charset="0"/>
            </a:rPr>
            <a:t>Врожденный сифилис</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3091</TotalTime>
  <Pages>32</Pages>
  <Words>8387</Words>
  <Characters>47808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 Отдел</dc:creator>
  <cp:lastModifiedBy>Lenovo</cp:lastModifiedBy>
  <cp:revision>121</cp:revision>
  <dcterms:created xsi:type="dcterms:W3CDTF">2021-10-14T05:11:00Z</dcterms:created>
  <dcterms:modified xsi:type="dcterms:W3CDTF">2022-04-03T16:26:00Z</dcterms:modified>
</cp:coreProperties>
</file>