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C6" w:rsidRPr="002A7281" w:rsidRDefault="00CF19C6" w:rsidP="00CF19C6">
      <w:pPr>
        <w:pStyle w:val="a6"/>
        <w:ind w:left="5103"/>
        <w:contextualSpacing/>
        <w:rPr>
          <w:rFonts w:ascii="Times New Roman" w:hAnsi="Times New Roman"/>
          <w:sz w:val="28"/>
          <w:szCs w:val="28"/>
        </w:rPr>
      </w:pPr>
      <w:r w:rsidRPr="002A7281">
        <w:rPr>
          <w:rFonts w:ascii="Times New Roman" w:hAnsi="Times New Roman"/>
          <w:sz w:val="28"/>
          <w:szCs w:val="28"/>
        </w:rPr>
        <w:t xml:space="preserve">Утверждено                                                </w:t>
      </w:r>
      <w:r w:rsidRPr="002A7281">
        <w:rPr>
          <w:rFonts w:ascii="Times New Roman" w:hAnsi="Times New Roman"/>
          <w:sz w:val="28"/>
          <w:szCs w:val="28"/>
          <w:lang w:val="kk-KZ"/>
        </w:rPr>
        <w:t>решением Наблюдательного совета</w:t>
      </w:r>
      <w:r w:rsidRPr="002A72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2A7281">
        <w:rPr>
          <w:rFonts w:ascii="Times New Roman" w:hAnsi="Times New Roman"/>
          <w:bCs/>
          <w:sz w:val="28"/>
          <w:szCs w:val="28"/>
        </w:rPr>
        <w:t xml:space="preserve">РГП на ПХВ «КНЦДИЗ» МЗ РК                                                                     </w:t>
      </w:r>
    </w:p>
    <w:p w:rsidR="00CF19C6" w:rsidRPr="002A7281" w:rsidRDefault="00CF19C6" w:rsidP="00CF19C6">
      <w:pPr>
        <w:shd w:val="clear" w:color="auto" w:fill="FFFFFF"/>
        <w:ind w:left="4320" w:firstLine="720"/>
      </w:pPr>
      <w:r w:rsidRPr="002A7281">
        <w:rPr>
          <w:sz w:val="28"/>
          <w:szCs w:val="28"/>
        </w:rPr>
        <w:t xml:space="preserve"> от «</w:t>
      </w:r>
      <w:r>
        <w:rPr>
          <w:sz w:val="28"/>
          <w:szCs w:val="28"/>
        </w:rPr>
        <w:t>30</w:t>
      </w:r>
      <w:r w:rsidRPr="002A7281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2A7281">
        <w:rPr>
          <w:sz w:val="28"/>
          <w:szCs w:val="28"/>
        </w:rPr>
        <w:t xml:space="preserve"> 202</w:t>
      </w:r>
      <w:r w:rsidRPr="002A7281">
        <w:rPr>
          <w:sz w:val="28"/>
          <w:szCs w:val="28"/>
          <w:lang w:val="kk-KZ"/>
        </w:rPr>
        <w:t>1</w:t>
      </w:r>
      <w:r w:rsidRPr="002A7281">
        <w:rPr>
          <w:sz w:val="28"/>
          <w:szCs w:val="28"/>
        </w:rPr>
        <w:t xml:space="preserve"> г.</w:t>
      </w:r>
      <w:r w:rsidRPr="002A7281">
        <w:rPr>
          <w:sz w:val="28"/>
          <w:szCs w:val="28"/>
          <w:lang w:val="kk-KZ"/>
        </w:rPr>
        <w:t xml:space="preserve"> </w:t>
      </w:r>
      <w:r w:rsidRPr="002A7281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Pr="002A7281">
        <w:rPr>
          <w:bCs/>
          <w:sz w:val="28"/>
          <w:szCs w:val="28"/>
        </w:rPr>
        <w:t xml:space="preserve">                                                          </w:t>
      </w:r>
      <w:r w:rsidRPr="002A7281">
        <w:rPr>
          <w:sz w:val="28"/>
          <w:szCs w:val="28"/>
        </w:rPr>
        <w:t xml:space="preserve">                                                                                    </w:t>
      </w:r>
      <w:r w:rsidRPr="002A7281">
        <w:t xml:space="preserve">                        </w:t>
      </w:r>
    </w:p>
    <w:p w:rsidR="00CF19C6" w:rsidRPr="002A7281" w:rsidRDefault="00CF19C6" w:rsidP="00CF19C6">
      <w:pPr>
        <w:shd w:val="clear" w:color="auto" w:fill="FFFFFF"/>
        <w:ind w:left="4320" w:firstLine="720"/>
      </w:pPr>
    </w:p>
    <w:p w:rsidR="00CF19C6" w:rsidRPr="002A7281" w:rsidRDefault="00CF19C6" w:rsidP="00CF19C6">
      <w:pPr>
        <w:shd w:val="clear" w:color="auto" w:fill="FFFFFF"/>
        <w:ind w:left="4320" w:firstLine="720"/>
        <w:rPr>
          <w:sz w:val="28"/>
          <w:szCs w:val="28"/>
        </w:rPr>
      </w:pPr>
    </w:p>
    <w:p w:rsidR="00CF19C6" w:rsidRPr="002A7281" w:rsidRDefault="00CF19C6" w:rsidP="00CF19C6">
      <w:pPr>
        <w:shd w:val="clear" w:color="auto" w:fill="FFFFFF"/>
        <w:jc w:val="both"/>
        <w:rPr>
          <w:sz w:val="28"/>
          <w:szCs w:val="28"/>
        </w:rPr>
      </w:pPr>
    </w:p>
    <w:p w:rsidR="00CF19C6" w:rsidRPr="002A7281" w:rsidRDefault="00CF19C6" w:rsidP="00CF19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A7281">
        <w:rPr>
          <w:b/>
          <w:bCs/>
          <w:color w:val="000000"/>
          <w:sz w:val="28"/>
          <w:szCs w:val="28"/>
        </w:rPr>
        <w:t>ПОЛОЖЕНИЕ</w:t>
      </w:r>
    </w:p>
    <w:p w:rsidR="00CF19C6" w:rsidRPr="002A7281" w:rsidRDefault="00CF19C6" w:rsidP="00CF19C6">
      <w:pPr>
        <w:pStyle w:val="a3"/>
        <w:tabs>
          <w:tab w:val="left" w:pos="142"/>
        </w:tabs>
        <w:rPr>
          <w:szCs w:val="28"/>
          <w:lang w:val="kk-KZ"/>
        </w:rPr>
      </w:pPr>
      <w:r w:rsidRPr="002A7281">
        <w:rPr>
          <w:szCs w:val="28"/>
          <w:lang w:val="kk-KZ"/>
        </w:rPr>
        <w:t>о деятельности комплаенс-офицера</w:t>
      </w:r>
    </w:p>
    <w:p w:rsidR="00CF19C6" w:rsidRPr="002A7281" w:rsidRDefault="00CF19C6" w:rsidP="00CF19C6">
      <w:pPr>
        <w:shd w:val="clear" w:color="auto" w:fill="FFFFFF"/>
        <w:rPr>
          <w:b/>
          <w:bCs/>
          <w:color w:val="000000"/>
          <w:spacing w:val="9"/>
          <w:sz w:val="28"/>
          <w:szCs w:val="28"/>
        </w:rPr>
      </w:pPr>
    </w:p>
    <w:p w:rsidR="00CF19C6" w:rsidRPr="002A7281" w:rsidRDefault="00CF19C6" w:rsidP="00CF19C6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  <w:r w:rsidRPr="002A7281">
        <w:rPr>
          <w:b/>
          <w:bCs/>
          <w:color w:val="000000"/>
          <w:spacing w:val="9"/>
          <w:sz w:val="28"/>
          <w:szCs w:val="28"/>
        </w:rPr>
        <w:t>Общие положения</w:t>
      </w:r>
    </w:p>
    <w:p w:rsidR="00CF19C6" w:rsidRPr="002A7281" w:rsidRDefault="00CF19C6" w:rsidP="00CF19C6">
      <w:pPr>
        <w:rPr>
          <w:color w:val="000000"/>
          <w:spacing w:val="2"/>
          <w:sz w:val="28"/>
          <w:szCs w:val="28"/>
        </w:rPr>
      </w:pPr>
    </w:p>
    <w:p w:rsidR="00CF19C6" w:rsidRPr="002A7281" w:rsidRDefault="00CF19C6" w:rsidP="00CF19C6">
      <w:pPr>
        <w:numPr>
          <w:ilvl w:val="0"/>
          <w:numId w:val="2"/>
        </w:numPr>
        <w:ind w:firstLineChars="257" w:firstLine="720"/>
        <w:jc w:val="both"/>
        <w:rPr>
          <w:sz w:val="28"/>
          <w:szCs w:val="28"/>
        </w:rPr>
      </w:pPr>
      <w:proofErr w:type="spellStart"/>
      <w:r w:rsidRPr="002A7281">
        <w:rPr>
          <w:sz w:val="28"/>
          <w:szCs w:val="28"/>
        </w:rPr>
        <w:t>Настоящ</w:t>
      </w:r>
      <w:proofErr w:type="spellEnd"/>
      <w:r w:rsidRPr="002A7281">
        <w:rPr>
          <w:sz w:val="28"/>
          <w:szCs w:val="28"/>
          <w:lang w:val="kk-KZ"/>
        </w:rPr>
        <w:t>ее</w:t>
      </w:r>
      <w:r w:rsidRPr="002A7281">
        <w:rPr>
          <w:sz w:val="28"/>
          <w:szCs w:val="28"/>
        </w:rPr>
        <w:t xml:space="preserve"> </w:t>
      </w:r>
      <w:r w:rsidRPr="002A7281">
        <w:rPr>
          <w:sz w:val="28"/>
          <w:szCs w:val="28"/>
          <w:lang w:val="kk-KZ"/>
        </w:rPr>
        <w:t xml:space="preserve">положение о деятельности </w:t>
      </w:r>
      <w:proofErr w:type="spellStart"/>
      <w:r w:rsidRPr="002A7281">
        <w:rPr>
          <w:sz w:val="28"/>
          <w:szCs w:val="28"/>
        </w:rPr>
        <w:t>комплаенс</w:t>
      </w:r>
      <w:proofErr w:type="spellEnd"/>
      <w:r w:rsidRPr="002A7281">
        <w:rPr>
          <w:sz w:val="28"/>
          <w:szCs w:val="28"/>
        </w:rPr>
        <w:t xml:space="preserve">-офицера Республиканского государственного предприятия на праве хозяйственного ведения «Казахский научный центр дерматологии и инфекционных  заболеваний» Министерства здравоохранения Республики Казахстан (далее – </w:t>
      </w:r>
      <w:r w:rsidRPr="002A7281">
        <w:rPr>
          <w:sz w:val="28"/>
          <w:szCs w:val="28"/>
          <w:lang w:val="kk-KZ"/>
        </w:rPr>
        <w:t>Предприятие</w:t>
      </w:r>
      <w:r w:rsidRPr="002A7281">
        <w:rPr>
          <w:sz w:val="28"/>
          <w:szCs w:val="28"/>
        </w:rPr>
        <w:t>)</w:t>
      </w:r>
      <w:r w:rsidRPr="002A7281">
        <w:rPr>
          <w:sz w:val="28"/>
          <w:szCs w:val="28"/>
          <w:lang w:val="kk-KZ"/>
        </w:rPr>
        <w:t xml:space="preserve"> 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разработано в соответствии </w:t>
      </w:r>
      <w:r w:rsidRPr="002A7281">
        <w:rPr>
          <w:color w:val="000000"/>
          <w:sz w:val="28"/>
        </w:rPr>
        <w:t xml:space="preserve">в соответствии с пунктом 3 статьи 16 Закона Республики Казахстан «О противодействии коррупции», 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с Методическими рекомендациями по организации института антикоррупционного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комплаенса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в субъектах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квазигосудраственного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сектора и требованиями законодательства Республики Казахстан. </w:t>
      </w:r>
    </w:p>
    <w:p w:rsidR="00CF19C6" w:rsidRPr="002A7281" w:rsidRDefault="00CF19C6" w:rsidP="00CF19C6">
      <w:pPr>
        <w:ind w:firstLineChars="257" w:firstLine="720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2. В настоящем Положении понятия применяются в следующем значении: </w:t>
      </w:r>
    </w:p>
    <w:p w:rsidR="00CF19C6" w:rsidRPr="002A7281" w:rsidRDefault="00CF19C6" w:rsidP="00CF19C6">
      <w:pPr>
        <w:ind w:firstLine="708"/>
        <w:jc w:val="both"/>
      </w:pPr>
      <w:r w:rsidRPr="002A7281">
        <w:rPr>
          <w:color w:val="000000"/>
          <w:sz w:val="28"/>
        </w:rPr>
        <w:t xml:space="preserve">1) антикоррупционный </w:t>
      </w:r>
      <w:proofErr w:type="spellStart"/>
      <w:r w:rsidRPr="002A7281">
        <w:rPr>
          <w:color w:val="000000"/>
          <w:sz w:val="28"/>
        </w:rPr>
        <w:t>комплаенс</w:t>
      </w:r>
      <w:proofErr w:type="spellEnd"/>
      <w:r w:rsidRPr="002A7281">
        <w:rPr>
          <w:color w:val="000000"/>
          <w:sz w:val="28"/>
        </w:rPr>
        <w:t xml:space="preserve"> – функция по обеспечению соблюдения субъектами </w:t>
      </w:r>
      <w:proofErr w:type="spellStart"/>
      <w:r w:rsidRPr="002A7281">
        <w:rPr>
          <w:color w:val="000000"/>
          <w:sz w:val="28"/>
        </w:rPr>
        <w:t>квазигосударственного</w:t>
      </w:r>
      <w:proofErr w:type="spellEnd"/>
      <w:r w:rsidRPr="002A7281">
        <w:rPr>
          <w:color w:val="000000"/>
          <w:sz w:val="28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CF19C6" w:rsidRPr="002A7281" w:rsidRDefault="00CF19C6" w:rsidP="00CF19C6">
      <w:pPr>
        <w:jc w:val="both"/>
      </w:pPr>
      <w:bookmarkStart w:id="0" w:name="z22"/>
      <w:r w:rsidRPr="002A7281">
        <w:rPr>
          <w:color w:val="000000"/>
          <w:sz w:val="28"/>
        </w:rPr>
        <w:t>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CF19C6" w:rsidRPr="002A7281" w:rsidRDefault="00CF19C6" w:rsidP="00CF19C6">
      <w:pPr>
        <w:jc w:val="both"/>
      </w:pPr>
      <w:bookmarkStart w:id="1" w:name="z23"/>
      <w:bookmarkEnd w:id="0"/>
      <w:r w:rsidRPr="002A7281">
        <w:rPr>
          <w:color w:val="000000"/>
          <w:sz w:val="28"/>
        </w:rPr>
        <w:t>     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CF19C6" w:rsidRPr="002A7281" w:rsidRDefault="00CF19C6" w:rsidP="00CF19C6">
      <w:pPr>
        <w:jc w:val="both"/>
      </w:pPr>
      <w:bookmarkStart w:id="2" w:name="z24"/>
      <w:bookmarkEnd w:id="1"/>
      <w:r w:rsidRPr="002A7281">
        <w:rPr>
          <w:color w:val="000000"/>
          <w:sz w:val="28"/>
        </w:rPr>
        <w:t>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CF19C6" w:rsidRPr="002A7281" w:rsidRDefault="00CF19C6" w:rsidP="00CF19C6">
      <w:pPr>
        <w:jc w:val="both"/>
      </w:pPr>
      <w:bookmarkStart w:id="3" w:name="z25"/>
      <w:bookmarkEnd w:id="2"/>
      <w:r w:rsidRPr="002A7281">
        <w:rPr>
          <w:color w:val="000000"/>
          <w:sz w:val="28"/>
        </w:rPr>
        <w:t>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CF19C6" w:rsidRPr="002A7281" w:rsidRDefault="00CF19C6" w:rsidP="00CF19C6">
      <w:pPr>
        <w:jc w:val="both"/>
      </w:pPr>
      <w:bookmarkStart w:id="4" w:name="z26"/>
      <w:bookmarkEnd w:id="3"/>
      <w:r w:rsidRPr="002A7281">
        <w:rPr>
          <w:color w:val="000000"/>
          <w:sz w:val="28"/>
        </w:rPr>
        <w:t>     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CF19C6" w:rsidRPr="002A7281" w:rsidRDefault="00CF19C6" w:rsidP="00CF19C6">
      <w:pPr>
        <w:jc w:val="both"/>
      </w:pPr>
      <w:bookmarkStart w:id="5" w:name="z27"/>
      <w:bookmarkEnd w:id="4"/>
      <w:r w:rsidRPr="002A7281">
        <w:rPr>
          <w:color w:val="000000"/>
          <w:sz w:val="28"/>
        </w:rPr>
        <w:lastRenderedPageBreak/>
        <w:t>     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bookmarkEnd w:id="5"/>
    <w:p w:rsidR="00CF19C6" w:rsidRPr="002A7281" w:rsidRDefault="00CF19C6" w:rsidP="00CF19C6">
      <w:pPr>
        <w:ind w:firstLineChars="257" w:firstLine="720"/>
        <w:jc w:val="both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CF19C6" w:rsidRPr="002A7281" w:rsidRDefault="00CF19C6" w:rsidP="00CF19C6">
      <w:pPr>
        <w:numPr>
          <w:ilvl w:val="0"/>
          <w:numId w:val="2"/>
        </w:numPr>
        <w:ind w:firstLineChars="257" w:firstLine="720"/>
        <w:jc w:val="center"/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</w:pPr>
      <w:proofErr w:type="spellStart"/>
      <w:r w:rsidRPr="002A7281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Цели</w:t>
      </w:r>
      <w:proofErr w:type="spellEnd"/>
      <w:r w:rsidRPr="002A7281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 xml:space="preserve">, </w:t>
      </w:r>
      <w:proofErr w:type="spellStart"/>
      <w:r w:rsidRPr="002A7281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задачи</w:t>
      </w:r>
      <w:proofErr w:type="spellEnd"/>
      <w:r w:rsidRPr="002A7281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 xml:space="preserve"> и </w:t>
      </w:r>
      <w:proofErr w:type="spellStart"/>
      <w:r w:rsidRPr="002A7281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принципы</w:t>
      </w:r>
      <w:proofErr w:type="spellEnd"/>
    </w:p>
    <w:p w:rsidR="00CF19C6" w:rsidRPr="002A7281" w:rsidRDefault="00CF19C6" w:rsidP="00CF19C6">
      <w:pPr>
        <w:ind w:leftChars="257" w:left="617"/>
        <w:jc w:val="both"/>
        <w:rPr>
          <w:sz w:val="28"/>
          <w:szCs w:val="28"/>
        </w:rPr>
      </w:pPr>
    </w:p>
    <w:p w:rsidR="00CF19C6" w:rsidRPr="002A7281" w:rsidRDefault="00CF19C6" w:rsidP="00CF19C6">
      <w:pPr>
        <w:numPr>
          <w:ilvl w:val="0"/>
          <w:numId w:val="2"/>
        </w:numPr>
        <w:ind w:firstLineChars="257" w:firstLine="720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Основной целью </w:t>
      </w:r>
      <w:proofErr w:type="gramStart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деятельности 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proofErr w:type="gram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-офицера является обеспечение соблюдения  </w:t>
      </w:r>
      <w:r w:rsidRPr="002A7281">
        <w:rPr>
          <w:sz w:val="28"/>
          <w:szCs w:val="28"/>
          <w:lang w:val="kk-KZ"/>
        </w:rPr>
        <w:t>Предприятием</w:t>
      </w:r>
      <w:r w:rsidRPr="002A7281">
        <w:rPr>
          <w:sz w:val="28"/>
          <w:szCs w:val="28"/>
        </w:rPr>
        <w:t xml:space="preserve"> 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 </w:t>
      </w:r>
    </w:p>
    <w:p w:rsidR="00CF19C6" w:rsidRPr="002A7281" w:rsidRDefault="00CF19C6" w:rsidP="00CF19C6">
      <w:pPr>
        <w:numPr>
          <w:ilvl w:val="0"/>
          <w:numId w:val="2"/>
        </w:numPr>
        <w:ind w:firstLineChars="257" w:firstLine="720"/>
        <w:jc w:val="both"/>
        <w:rPr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>Задачи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деятельности </w:t>
      </w:r>
      <w:proofErr w:type="spellStart"/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>компла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>е</w:t>
      </w:r>
      <w:proofErr w:type="spellStart"/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>нс</w:t>
      </w:r>
      <w:proofErr w:type="spellEnd"/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>-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>офицера</w:t>
      </w:r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 xml:space="preserve">: </w:t>
      </w:r>
    </w:p>
    <w:p w:rsidR="00CF19C6" w:rsidRPr="002A7281" w:rsidRDefault="00CF19C6" w:rsidP="00CF19C6">
      <w:pPr>
        <w:ind w:firstLine="709"/>
        <w:jc w:val="both"/>
      </w:pPr>
      <w:r w:rsidRPr="002A7281">
        <w:rPr>
          <w:color w:val="000000"/>
          <w:sz w:val="28"/>
        </w:rPr>
        <w:t>1) обеспечение соблюдения основных принципов противодействия коррупции в соответствии с Законом;</w:t>
      </w:r>
    </w:p>
    <w:p w:rsidR="00CF19C6" w:rsidRPr="002A7281" w:rsidRDefault="00CF19C6" w:rsidP="00CF19C6">
      <w:pPr>
        <w:ind w:firstLine="709"/>
        <w:jc w:val="both"/>
      </w:pPr>
      <w:bookmarkStart w:id="6" w:name="z39"/>
      <w:r w:rsidRPr="002A7281">
        <w:rPr>
          <w:color w:val="000000"/>
          <w:sz w:val="28"/>
        </w:rPr>
        <w:t>2) обеспечение внедрения инструментов предупреждения и превенции коррупционных правонарушений;</w:t>
      </w:r>
    </w:p>
    <w:p w:rsidR="00CF19C6" w:rsidRPr="002A7281" w:rsidRDefault="00CF19C6" w:rsidP="00CF19C6">
      <w:pPr>
        <w:ind w:firstLine="709"/>
        <w:jc w:val="both"/>
      </w:pPr>
      <w:bookmarkStart w:id="7" w:name="z40"/>
      <w:bookmarkEnd w:id="6"/>
      <w:r w:rsidRPr="002A7281">
        <w:rPr>
          <w:color w:val="000000"/>
          <w:sz w:val="28"/>
        </w:rPr>
        <w:t>3) эффективная реализация системы мер по противодействию коррупции;</w:t>
      </w:r>
    </w:p>
    <w:p w:rsidR="00CF19C6" w:rsidRPr="002A7281" w:rsidRDefault="00CF19C6" w:rsidP="00CF19C6">
      <w:pPr>
        <w:ind w:firstLine="709"/>
        <w:jc w:val="both"/>
      </w:pPr>
      <w:bookmarkStart w:id="8" w:name="z41"/>
      <w:bookmarkEnd w:id="7"/>
      <w:r w:rsidRPr="002A7281">
        <w:rPr>
          <w:color w:val="000000"/>
          <w:sz w:val="28"/>
        </w:rPr>
        <w:t>4) обеспечение проведения внутреннего анализа коррупционных рисков;</w:t>
      </w:r>
    </w:p>
    <w:p w:rsidR="00CF19C6" w:rsidRPr="002A7281" w:rsidRDefault="00CF19C6" w:rsidP="00CF19C6">
      <w:pPr>
        <w:ind w:firstLine="709"/>
        <w:jc w:val="both"/>
        <w:rPr>
          <w:color w:val="000000"/>
          <w:sz w:val="28"/>
        </w:rPr>
      </w:pPr>
      <w:bookmarkStart w:id="9" w:name="z42"/>
      <w:bookmarkEnd w:id="8"/>
      <w:r w:rsidRPr="002A7281">
        <w:rPr>
          <w:color w:val="000000"/>
          <w:sz w:val="28"/>
        </w:rPr>
        <w:t>5) обеспечение соблюдения внешних регуляторных требований и наилучшей международной практики по вопросам противодействия коррупции</w:t>
      </w:r>
      <w:bookmarkEnd w:id="9"/>
      <w:r w:rsidRPr="002A7281">
        <w:rPr>
          <w:color w:val="000000"/>
          <w:sz w:val="28"/>
        </w:rPr>
        <w:t>.</w:t>
      </w:r>
    </w:p>
    <w:p w:rsidR="00CF19C6" w:rsidRPr="002A7281" w:rsidRDefault="00CF19C6" w:rsidP="00CF19C6">
      <w:pPr>
        <w:ind w:firstLine="709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5. При осуществлении антикоррупционного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комплаенса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рекомендуется руководствоваться следующими принципами: </w:t>
      </w:r>
    </w:p>
    <w:p w:rsidR="00CF19C6" w:rsidRPr="002A7281" w:rsidRDefault="00CF19C6" w:rsidP="00CF19C6">
      <w:pPr>
        <w:ind w:firstLineChars="257" w:firstLine="720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1) заинтересованность руководства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в эффективности деятельности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-офицера; </w:t>
      </w:r>
    </w:p>
    <w:p w:rsidR="00CF19C6" w:rsidRPr="002A7281" w:rsidRDefault="00CF19C6" w:rsidP="00CF19C6">
      <w:pPr>
        <w:ind w:firstLineChars="257" w:firstLine="720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2) достаточность ресурсов, необходимых для выполнения задач деятельности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-офицера; </w:t>
      </w:r>
    </w:p>
    <w:p w:rsidR="00CF19C6" w:rsidRPr="002A7281" w:rsidRDefault="00CF19C6" w:rsidP="00CF19C6">
      <w:pPr>
        <w:ind w:firstLine="708"/>
        <w:jc w:val="both"/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3) </w:t>
      </w:r>
      <w:r w:rsidRPr="002A7281">
        <w:rPr>
          <w:color w:val="000000"/>
          <w:sz w:val="28"/>
        </w:rPr>
        <w:t xml:space="preserve">независимость антикоррупционной </w:t>
      </w:r>
      <w:proofErr w:type="spellStart"/>
      <w:r w:rsidRPr="002A7281">
        <w:rPr>
          <w:color w:val="000000"/>
          <w:sz w:val="28"/>
        </w:rPr>
        <w:t>комплаенс</w:t>
      </w:r>
      <w:proofErr w:type="spellEnd"/>
      <w:r w:rsidRPr="002A7281">
        <w:rPr>
          <w:color w:val="000000"/>
          <w:sz w:val="28"/>
        </w:rPr>
        <w:t>-службы;</w:t>
      </w:r>
    </w:p>
    <w:p w:rsidR="00CF19C6" w:rsidRPr="002A7281" w:rsidRDefault="00CF19C6" w:rsidP="00CF19C6">
      <w:pPr>
        <w:ind w:firstLineChars="257" w:firstLine="720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4) информационная открытость </w:t>
      </w:r>
      <w:proofErr w:type="gramStart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деятельности 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proofErr w:type="gram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-офицера; </w:t>
      </w:r>
    </w:p>
    <w:p w:rsidR="00CF19C6" w:rsidRPr="002A7281" w:rsidRDefault="00CF19C6" w:rsidP="00CF19C6">
      <w:pPr>
        <w:ind w:firstLineChars="257" w:firstLine="720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5) постоянное совершенствование антикоррупционного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комплаенса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на Предприятии,</w:t>
      </w:r>
    </w:p>
    <w:p w:rsidR="00CF19C6" w:rsidRPr="002A7281" w:rsidRDefault="00CF19C6" w:rsidP="00CF19C6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2A7281">
        <w:rPr>
          <w:color w:val="000000"/>
          <w:sz w:val="28"/>
        </w:rPr>
        <w:t xml:space="preserve">7) постоянное повышение квалификации специалистов, осуществляющих функции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>-офицера.</w:t>
      </w:r>
    </w:p>
    <w:p w:rsidR="00CF19C6" w:rsidRPr="002A7281" w:rsidRDefault="00CF19C6" w:rsidP="00CF19C6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CF19C6" w:rsidRPr="002A7281" w:rsidRDefault="00CF19C6" w:rsidP="00CF19C6">
      <w:pPr>
        <w:ind w:left="360"/>
        <w:jc w:val="center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  <w:r w:rsidRPr="002A7281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3.Порядок осуществления деятельности </w:t>
      </w:r>
      <w:proofErr w:type="spellStart"/>
      <w:r w:rsidRPr="002A7281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-офицера</w:t>
      </w:r>
    </w:p>
    <w:p w:rsidR="00CF19C6" w:rsidRPr="002A7281" w:rsidRDefault="00CF19C6" w:rsidP="00CF19C6">
      <w:pPr>
        <w:ind w:left="360"/>
        <w:jc w:val="both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Chars="257" w:firstLine="720"/>
        <w:jc w:val="both"/>
        <w:rPr>
          <w:sz w:val="28"/>
          <w:szCs w:val="28"/>
        </w:rPr>
      </w:pPr>
      <w:r w:rsidRPr="002A7281">
        <w:rPr>
          <w:sz w:val="28"/>
          <w:szCs w:val="28"/>
        </w:rPr>
        <w:t xml:space="preserve">Функции антикоррупционного </w:t>
      </w:r>
      <w:proofErr w:type="spellStart"/>
      <w:r w:rsidRPr="002A7281">
        <w:rPr>
          <w:sz w:val="28"/>
          <w:szCs w:val="28"/>
        </w:rPr>
        <w:t>комплаенса</w:t>
      </w:r>
      <w:proofErr w:type="spellEnd"/>
      <w:r w:rsidRPr="002A7281">
        <w:rPr>
          <w:sz w:val="28"/>
          <w:szCs w:val="28"/>
        </w:rPr>
        <w:t xml:space="preserve"> осуществляет </w:t>
      </w:r>
      <w:proofErr w:type="spellStart"/>
      <w:r w:rsidRPr="002A7281">
        <w:rPr>
          <w:sz w:val="28"/>
          <w:szCs w:val="28"/>
        </w:rPr>
        <w:t>комплаенс</w:t>
      </w:r>
      <w:proofErr w:type="spellEnd"/>
      <w:r w:rsidRPr="002A7281">
        <w:rPr>
          <w:sz w:val="28"/>
          <w:szCs w:val="28"/>
        </w:rPr>
        <w:t xml:space="preserve">-офицер, который назначается на должность и освобождается от занимаемой должности решением Наблюдательного совета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sz w:val="28"/>
          <w:szCs w:val="28"/>
        </w:rPr>
        <w:t xml:space="preserve"> по согласованию с Департаментом собственной безопасности Министерства здравоохранения Республики Казахстан.</w:t>
      </w:r>
    </w:p>
    <w:p w:rsidR="00CF19C6" w:rsidRPr="002A7281" w:rsidRDefault="00CF19C6" w:rsidP="00CF19C6">
      <w:pPr>
        <w:ind w:firstLineChars="257" w:firstLine="720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Решение </w:t>
      </w:r>
      <w:r w:rsidRPr="002A7281">
        <w:rPr>
          <w:sz w:val="28"/>
          <w:szCs w:val="28"/>
        </w:rPr>
        <w:t xml:space="preserve">Наблюдательного совета о назначении </w:t>
      </w:r>
      <w:proofErr w:type="spellStart"/>
      <w:r w:rsidRPr="002A7281">
        <w:rPr>
          <w:sz w:val="28"/>
          <w:szCs w:val="28"/>
        </w:rPr>
        <w:t>комплаенс</w:t>
      </w:r>
      <w:proofErr w:type="spellEnd"/>
      <w:r w:rsidRPr="002A7281">
        <w:rPr>
          <w:sz w:val="28"/>
          <w:szCs w:val="28"/>
        </w:rPr>
        <w:t xml:space="preserve">-офицера 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размещается на официальном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интернет-ресурсе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и доводится до сведения всех работников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Chars="257" w:firstLine="720"/>
        <w:jc w:val="both"/>
        <w:rPr>
          <w:color w:val="000000"/>
          <w:spacing w:val="3"/>
        </w:rPr>
      </w:pPr>
      <w:proofErr w:type="spellStart"/>
      <w:r w:rsidRPr="002A7281">
        <w:rPr>
          <w:sz w:val="28"/>
          <w:szCs w:val="28"/>
        </w:rPr>
        <w:t>Комплаенс</w:t>
      </w:r>
      <w:proofErr w:type="spellEnd"/>
      <w:r w:rsidRPr="002A7281">
        <w:rPr>
          <w:sz w:val="28"/>
          <w:szCs w:val="28"/>
        </w:rPr>
        <w:t>-офицер подчиняется непосредственно Наблюдательному совету и осуществляет свои полномочия независимо от должностных лиц Предприятия.</w:t>
      </w:r>
    </w:p>
    <w:p w:rsidR="00CF19C6" w:rsidRPr="002A7281" w:rsidRDefault="00CF19C6" w:rsidP="00CF19C6">
      <w:pPr>
        <w:numPr>
          <w:ilvl w:val="0"/>
          <w:numId w:val="2"/>
        </w:numPr>
        <w:ind w:firstLineChars="257" w:firstLine="720"/>
        <w:jc w:val="both"/>
        <w:rPr>
          <w:color w:val="000000"/>
          <w:spacing w:val="2"/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>-офицер осуществляет</w:t>
      </w:r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 xml:space="preserve">:  </w:t>
      </w:r>
    </w:p>
    <w:p w:rsidR="00CF19C6" w:rsidRPr="002A7281" w:rsidRDefault="00CF19C6" w:rsidP="00CF19C6">
      <w:pPr>
        <w:pStyle w:val="a5"/>
        <w:numPr>
          <w:ilvl w:val="0"/>
          <w:numId w:val="3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A7281">
        <w:rPr>
          <w:color w:val="000000"/>
          <w:spacing w:val="2"/>
          <w:sz w:val="28"/>
          <w:szCs w:val="28"/>
        </w:rPr>
        <w:t>разработку внутренних документов по вопросам противодействия коррупции;</w:t>
      </w:r>
    </w:p>
    <w:p w:rsidR="00CF19C6" w:rsidRPr="002A7281" w:rsidRDefault="00CF19C6" w:rsidP="00CF19C6">
      <w:pPr>
        <w:pStyle w:val="a5"/>
        <w:ind w:left="0" w:firstLine="709"/>
        <w:jc w:val="both"/>
      </w:pPr>
      <w:bookmarkStart w:id="10" w:name="z60"/>
      <w:r w:rsidRPr="002A7281">
        <w:rPr>
          <w:color w:val="000000"/>
          <w:sz w:val="28"/>
        </w:rPr>
        <w:t xml:space="preserve">2) осуществляет сбор, обработку, обобщение, анализ и оценку информации, касающейся эффективности антикоррупционной политики </w:t>
      </w:r>
      <w:r w:rsidRPr="002A7281">
        <w:rPr>
          <w:color w:val="000000"/>
          <w:sz w:val="28"/>
          <w:lang w:val="kk-KZ"/>
        </w:rPr>
        <w:t>Предприятия</w:t>
      </w:r>
      <w:r w:rsidRPr="002A7281">
        <w:rPr>
          <w:color w:val="000000"/>
          <w:sz w:val="28"/>
        </w:rPr>
        <w:t>;</w:t>
      </w:r>
    </w:p>
    <w:p w:rsidR="00CF19C6" w:rsidRPr="002A7281" w:rsidRDefault="00CF19C6" w:rsidP="00CF19C6">
      <w:pPr>
        <w:ind w:firstLine="709"/>
        <w:jc w:val="both"/>
      </w:pPr>
      <w:bookmarkStart w:id="11" w:name="z61"/>
      <w:bookmarkEnd w:id="10"/>
      <w:r w:rsidRPr="002A7281">
        <w:rPr>
          <w:color w:val="000000"/>
          <w:sz w:val="28"/>
        </w:rPr>
        <w:t xml:space="preserve">3) координирует проведение внутреннего анализа коррупционных рисков в деятельности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color w:val="000000"/>
          <w:sz w:val="28"/>
        </w:rPr>
        <w:t xml:space="preserve"> в соответствии с Типовыми правилами проведения внутреннего анализа коррупционных рисков;</w:t>
      </w:r>
    </w:p>
    <w:p w:rsidR="00CF19C6" w:rsidRPr="002A7281" w:rsidRDefault="00CF19C6" w:rsidP="00CF19C6">
      <w:pPr>
        <w:ind w:firstLine="709"/>
        <w:jc w:val="both"/>
        <w:rPr>
          <w:lang w:val="kk-KZ"/>
        </w:rPr>
      </w:pPr>
      <w:bookmarkStart w:id="12" w:name="z62"/>
      <w:bookmarkEnd w:id="11"/>
      <w:r w:rsidRPr="002A7281">
        <w:rPr>
          <w:color w:val="000000"/>
          <w:sz w:val="28"/>
        </w:rPr>
        <w:t xml:space="preserve">4) участвует во внешнем анализе коррупционных рисков в деятельности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color w:val="000000"/>
          <w:sz w:val="28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color w:val="000000"/>
          <w:sz w:val="28"/>
        </w:rPr>
        <w:t>;</w:t>
      </w:r>
      <w:r w:rsidRPr="002A7281">
        <w:rPr>
          <w:color w:val="000000"/>
          <w:sz w:val="28"/>
          <w:lang w:val="kk-KZ"/>
        </w:rPr>
        <w:t xml:space="preserve"> </w:t>
      </w:r>
    </w:p>
    <w:p w:rsidR="00CF19C6" w:rsidRPr="002A7281" w:rsidRDefault="00CF19C6" w:rsidP="00CF19C6">
      <w:pPr>
        <w:pStyle w:val="a5"/>
        <w:ind w:left="0" w:firstLine="709"/>
        <w:jc w:val="both"/>
        <w:rPr>
          <w:color w:val="000000"/>
          <w:sz w:val="28"/>
        </w:rPr>
      </w:pPr>
      <w:bookmarkStart w:id="13" w:name="z63"/>
      <w:bookmarkEnd w:id="12"/>
      <w:r w:rsidRPr="002A7281">
        <w:rPr>
          <w:color w:val="000000"/>
          <w:sz w:val="28"/>
        </w:rPr>
        <w:t xml:space="preserve">5) проводит разъяснительные мероприятия по вопросам противодействия коррупции и формированию антикоррупционной культуры </w:t>
      </w:r>
      <w:r w:rsidRPr="002A7281">
        <w:rPr>
          <w:color w:val="000000"/>
          <w:sz w:val="28"/>
          <w:lang w:val="kk-KZ"/>
        </w:rPr>
        <w:t>на Предприятии</w:t>
      </w:r>
      <w:r w:rsidRPr="002A7281">
        <w:rPr>
          <w:color w:val="000000"/>
          <w:sz w:val="28"/>
        </w:rPr>
        <w:t>;</w:t>
      </w:r>
    </w:p>
    <w:p w:rsidR="00CF19C6" w:rsidRPr="002A7281" w:rsidRDefault="00CF19C6" w:rsidP="00CF19C6">
      <w:pPr>
        <w:ind w:firstLine="709"/>
        <w:jc w:val="both"/>
      </w:pPr>
      <w:bookmarkStart w:id="14" w:name="z64"/>
      <w:bookmarkEnd w:id="13"/>
      <w:r w:rsidRPr="002A7281">
        <w:rPr>
          <w:color w:val="000000"/>
          <w:sz w:val="28"/>
        </w:rPr>
        <w:t xml:space="preserve">6) обеспечивает контроль за соблюдением работниками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color w:val="000000"/>
          <w:sz w:val="28"/>
        </w:rPr>
        <w:t xml:space="preserve"> политики противодействия коррупции;</w:t>
      </w:r>
    </w:p>
    <w:p w:rsidR="00CF19C6" w:rsidRPr="002A7281" w:rsidRDefault="00CF19C6" w:rsidP="00CF19C6">
      <w:pPr>
        <w:pStyle w:val="a5"/>
        <w:ind w:left="0" w:firstLine="709"/>
        <w:jc w:val="both"/>
      </w:pPr>
      <w:bookmarkStart w:id="15" w:name="z66"/>
      <w:bookmarkEnd w:id="14"/>
      <w:r w:rsidRPr="002A7281">
        <w:rPr>
          <w:color w:val="000000"/>
          <w:sz w:val="28"/>
          <w:lang w:val="kk-KZ"/>
        </w:rPr>
        <w:t>7</w:t>
      </w:r>
      <w:r w:rsidRPr="002A7281">
        <w:rPr>
          <w:color w:val="000000"/>
          <w:sz w:val="28"/>
        </w:rPr>
        <w:t xml:space="preserve">) осуществляет мониторинг выявленных коррупционных рисков </w:t>
      </w:r>
      <w:r w:rsidRPr="002A7281">
        <w:rPr>
          <w:color w:val="000000"/>
          <w:sz w:val="28"/>
          <w:lang w:val="kk-KZ"/>
        </w:rPr>
        <w:t>на Предприятии</w:t>
      </w:r>
      <w:r w:rsidRPr="002A7281">
        <w:rPr>
          <w:color w:val="000000"/>
          <w:sz w:val="28"/>
        </w:rPr>
        <w:t xml:space="preserve"> и принимаемых мер по их устранению;</w:t>
      </w:r>
    </w:p>
    <w:p w:rsidR="00CF19C6" w:rsidRPr="002A7281" w:rsidRDefault="00CF19C6" w:rsidP="00CF19C6">
      <w:pPr>
        <w:pStyle w:val="a5"/>
        <w:ind w:left="0" w:firstLine="709"/>
        <w:jc w:val="both"/>
        <w:rPr>
          <w:lang w:val="kk-KZ"/>
        </w:rPr>
      </w:pPr>
      <w:bookmarkStart w:id="16" w:name="z67"/>
      <w:bookmarkEnd w:id="15"/>
      <w:r w:rsidRPr="002A7281">
        <w:rPr>
          <w:color w:val="000000"/>
          <w:sz w:val="28"/>
          <w:lang w:val="kk-KZ"/>
        </w:rPr>
        <w:t>8</w:t>
      </w:r>
      <w:r w:rsidRPr="002A7281">
        <w:rPr>
          <w:color w:val="000000"/>
          <w:sz w:val="28"/>
        </w:rPr>
        <w:t>) содействует формированию культуры взаимоотношений, соответствующей общепринятым морально-этическим нормам в коллективе;</w:t>
      </w:r>
      <w:r w:rsidRPr="002A7281">
        <w:rPr>
          <w:color w:val="000000"/>
          <w:sz w:val="28"/>
          <w:lang w:val="kk-KZ"/>
        </w:rPr>
        <w:t xml:space="preserve"> </w:t>
      </w:r>
    </w:p>
    <w:p w:rsidR="00CF19C6" w:rsidRPr="002A7281" w:rsidRDefault="00CF19C6" w:rsidP="00CF19C6">
      <w:pPr>
        <w:ind w:firstLine="709"/>
        <w:jc w:val="both"/>
      </w:pPr>
      <w:bookmarkStart w:id="17" w:name="z68"/>
      <w:bookmarkEnd w:id="16"/>
      <w:r w:rsidRPr="002A7281">
        <w:rPr>
          <w:color w:val="000000"/>
          <w:sz w:val="28"/>
          <w:lang w:val="kk-KZ"/>
        </w:rPr>
        <w:t>9</w:t>
      </w:r>
      <w:r w:rsidRPr="002A7281">
        <w:rPr>
          <w:color w:val="000000"/>
          <w:sz w:val="28"/>
        </w:rPr>
        <w:t xml:space="preserve">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2A7281">
        <w:rPr>
          <w:color w:val="000000"/>
          <w:sz w:val="28"/>
        </w:rPr>
        <w:t>комплаенс</w:t>
      </w:r>
      <w:proofErr w:type="spellEnd"/>
      <w:r w:rsidRPr="002A7281">
        <w:rPr>
          <w:color w:val="000000"/>
          <w:sz w:val="28"/>
        </w:rPr>
        <w:t>-службы;</w:t>
      </w:r>
    </w:p>
    <w:p w:rsidR="00CF19C6" w:rsidRPr="002A7281" w:rsidRDefault="00CF19C6" w:rsidP="00CF19C6">
      <w:pPr>
        <w:ind w:firstLine="709"/>
        <w:jc w:val="both"/>
      </w:pPr>
      <w:bookmarkStart w:id="18" w:name="z69"/>
      <w:bookmarkEnd w:id="17"/>
      <w:r w:rsidRPr="002A7281">
        <w:rPr>
          <w:color w:val="000000"/>
          <w:sz w:val="28"/>
        </w:rPr>
        <w:t>1</w:t>
      </w:r>
      <w:r w:rsidRPr="002A7281">
        <w:rPr>
          <w:color w:val="000000"/>
          <w:sz w:val="28"/>
          <w:lang w:val="kk-KZ"/>
        </w:rPr>
        <w:t>0</w:t>
      </w:r>
      <w:r w:rsidRPr="002A7281">
        <w:rPr>
          <w:color w:val="000000"/>
          <w:sz w:val="28"/>
        </w:rPr>
        <w:t xml:space="preserve">) разрабатывает и проводит мониторинг исполнения структурными подразделениями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color w:val="000000"/>
          <w:sz w:val="28"/>
        </w:rPr>
        <w:t xml:space="preserve"> внутреннего плана мероприятий по вопросам противодействия коррупции;</w:t>
      </w:r>
    </w:p>
    <w:p w:rsidR="00CF19C6" w:rsidRPr="002A7281" w:rsidRDefault="00CF19C6" w:rsidP="00CF19C6">
      <w:pPr>
        <w:ind w:firstLine="709"/>
        <w:jc w:val="both"/>
      </w:pPr>
      <w:bookmarkStart w:id="19" w:name="z70"/>
      <w:bookmarkEnd w:id="18"/>
      <w:r w:rsidRPr="002A7281">
        <w:rPr>
          <w:color w:val="000000"/>
          <w:sz w:val="28"/>
        </w:rPr>
        <w:t>1</w:t>
      </w:r>
      <w:r w:rsidRPr="002A7281">
        <w:rPr>
          <w:color w:val="000000"/>
          <w:sz w:val="28"/>
          <w:lang w:val="kk-KZ"/>
        </w:rPr>
        <w:t>1</w:t>
      </w:r>
      <w:r w:rsidRPr="002A7281">
        <w:rPr>
          <w:color w:val="000000"/>
          <w:sz w:val="28"/>
        </w:rPr>
        <w:t>) принимает меры по выявлению, мониторингу и урегулированию конфликта интересов, в том числе в вопросах трудоустройства</w:t>
      </w:r>
      <w:r w:rsidRPr="002A7281">
        <w:rPr>
          <w:color w:val="000000"/>
          <w:sz w:val="28"/>
          <w:lang w:val="kk-KZ"/>
        </w:rPr>
        <w:t xml:space="preserve"> и государственных</w:t>
      </w:r>
      <w:r w:rsidRPr="002A7281">
        <w:rPr>
          <w:color w:val="000000"/>
          <w:sz w:val="28"/>
        </w:rPr>
        <w:t xml:space="preserve"> закупок </w:t>
      </w:r>
      <w:r w:rsidRPr="002A7281">
        <w:rPr>
          <w:sz w:val="28"/>
          <w:szCs w:val="28"/>
          <w:lang w:val="kk-KZ"/>
        </w:rPr>
        <w:t>на Предприятии</w:t>
      </w:r>
      <w:r w:rsidRPr="002A7281">
        <w:rPr>
          <w:color w:val="000000"/>
          <w:sz w:val="28"/>
        </w:rPr>
        <w:t>;</w:t>
      </w:r>
    </w:p>
    <w:p w:rsidR="00CF19C6" w:rsidRPr="002A7281" w:rsidRDefault="00CF19C6" w:rsidP="00CF19C6">
      <w:pPr>
        <w:ind w:firstLine="709"/>
        <w:jc w:val="both"/>
      </w:pPr>
      <w:bookmarkStart w:id="20" w:name="z73"/>
      <w:bookmarkEnd w:id="19"/>
      <w:r w:rsidRPr="002A7281">
        <w:rPr>
          <w:color w:val="000000"/>
          <w:sz w:val="28"/>
        </w:rPr>
        <w:t>1</w:t>
      </w:r>
      <w:r w:rsidRPr="002A7281">
        <w:rPr>
          <w:color w:val="000000"/>
          <w:sz w:val="28"/>
          <w:lang w:val="kk-KZ"/>
        </w:rPr>
        <w:t>2</w:t>
      </w:r>
      <w:r w:rsidRPr="002A7281">
        <w:rPr>
          <w:color w:val="000000"/>
          <w:sz w:val="28"/>
        </w:rPr>
        <w:t>) проводит служебные проверки на основе обращений (жалоб) о фактах коррупции</w:t>
      </w:r>
      <w:r w:rsidRPr="002A7281">
        <w:rPr>
          <w:color w:val="000000"/>
          <w:sz w:val="28"/>
          <w:lang w:val="kk-KZ"/>
        </w:rPr>
        <w:t>, а также иных обращений граждан</w:t>
      </w:r>
      <w:r w:rsidRPr="002A7281">
        <w:rPr>
          <w:color w:val="000000"/>
          <w:sz w:val="28"/>
        </w:rPr>
        <w:t>;</w:t>
      </w:r>
    </w:p>
    <w:p w:rsidR="00CF19C6" w:rsidRPr="002A7281" w:rsidRDefault="00CF19C6" w:rsidP="00CF19C6">
      <w:pPr>
        <w:ind w:firstLine="709"/>
        <w:jc w:val="center"/>
        <w:rPr>
          <w:color w:val="000000"/>
          <w:sz w:val="28"/>
        </w:rPr>
      </w:pPr>
      <w:bookmarkStart w:id="21" w:name="z75"/>
      <w:bookmarkEnd w:id="20"/>
      <w:r w:rsidRPr="002A7281">
        <w:rPr>
          <w:color w:val="000000"/>
          <w:sz w:val="28"/>
        </w:rPr>
        <w:t>1</w:t>
      </w:r>
      <w:r w:rsidRPr="002A7281">
        <w:rPr>
          <w:color w:val="000000"/>
          <w:sz w:val="28"/>
          <w:lang w:val="kk-KZ"/>
        </w:rPr>
        <w:t>3</w:t>
      </w:r>
      <w:r w:rsidRPr="002A7281">
        <w:rPr>
          <w:color w:val="000000"/>
          <w:sz w:val="28"/>
        </w:rPr>
        <w:t>) проводит оценку эффективности реализации антикоррупционных мер</w:t>
      </w:r>
    </w:p>
    <w:p w:rsidR="00CF19C6" w:rsidRPr="002A7281" w:rsidRDefault="00CF19C6" w:rsidP="00CF19C6">
      <w:pPr>
        <w:rPr>
          <w:lang w:val="kk-KZ"/>
        </w:rPr>
      </w:pPr>
      <w:r w:rsidRPr="002A7281">
        <w:rPr>
          <w:color w:val="000000"/>
          <w:sz w:val="28"/>
        </w:rPr>
        <w:t xml:space="preserve">структурными подразделениями и работниками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color w:val="000000"/>
          <w:sz w:val="28"/>
        </w:rPr>
        <w:t>;</w:t>
      </w:r>
    </w:p>
    <w:p w:rsidR="00CF19C6" w:rsidRPr="002A7281" w:rsidRDefault="00CF19C6" w:rsidP="00CF19C6">
      <w:pPr>
        <w:ind w:firstLine="709"/>
        <w:jc w:val="both"/>
        <w:rPr>
          <w:color w:val="000000"/>
          <w:sz w:val="28"/>
          <w:lang w:val="kk-KZ"/>
        </w:rPr>
      </w:pPr>
      <w:bookmarkStart w:id="22" w:name="z77"/>
      <w:bookmarkEnd w:id="21"/>
      <w:r w:rsidRPr="002A7281">
        <w:rPr>
          <w:color w:val="000000"/>
          <w:sz w:val="28"/>
        </w:rPr>
        <w:t>1</w:t>
      </w:r>
      <w:r w:rsidRPr="002A7281">
        <w:rPr>
          <w:color w:val="000000"/>
          <w:sz w:val="28"/>
          <w:lang w:val="kk-KZ"/>
        </w:rPr>
        <w:t>4</w:t>
      </w:r>
      <w:r w:rsidRPr="002A7281">
        <w:rPr>
          <w:color w:val="000000"/>
          <w:sz w:val="28"/>
        </w:rPr>
        <w:t xml:space="preserve">) вносит руководителю </w:t>
      </w:r>
      <w:r w:rsidRPr="002A7281">
        <w:rPr>
          <w:color w:val="000000"/>
          <w:sz w:val="28"/>
          <w:lang w:val="kk-KZ"/>
        </w:rPr>
        <w:t>Предприятия</w:t>
      </w:r>
      <w:r w:rsidRPr="002A7281">
        <w:rPr>
          <w:color w:val="000000"/>
          <w:sz w:val="28"/>
        </w:rPr>
        <w:t xml:space="preserve"> рекомендации по устранению выявленных коррупционных рисков, повышению эффективности внутренних процессов организации деятельности </w:t>
      </w:r>
      <w:bookmarkStart w:id="23" w:name="z79"/>
      <w:bookmarkEnd w:id="22"/>
      <w:r w:rsidRPr="002A7281">
        <w:rPr>
          <w:color w:val="000000"/>
          <w:sz w:val="28"/>
          <w:lang w:val="kk-KZ"/>
        </w:rPr>
        <w:t>Предприятия;</w:t>
      </w:r>
    </w:p>
    <w:p w:rsidR="00CF19C6" w:rsidRPr="002A7281" w:rsidRDefault="00CF19C6" w:rsidP="00CF19C6">
      <w:pPr>
        <w:ind w:firstLine="709"/>
        <w:jc w:val="both"/>
      </w:pPr>
      <w:r w:rsidRPr="002A7281">
        <w:rPr>
          <w:color w:val="000000"/>
          <w:sz w:val="28"/>
        </w:rPr>
        <w:lastRenderedPageBreak/>
        <w:t>1</w:t>
      </w:r>
      <w:r w:rsidRPr="002A7281">
        <w:rPr>
          <w:color w:val="000000"/>
          <w:sz w:val="28"/>
          <w:lang w:val="kk-KZ"/>
        </w:rPr>
        <w:t>5</w:t>
      </w:r>
      <w:r w:rsidRPr="002A7281">
        <w:rPr>
          <w:color w:val="000000"/>
          <w:sz w:val="28"/>
        </w:rPr>
        <w:t xml:space="preserve">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2A7281">
        <w:rPr>
          <w:color w:val="000000"/>
          <w:sz w:val="28"/>
        </w:rPr>
        <w:t>квазигосударственного</w:t>
      </w:r>
      <w:proofErr w:type="spellEnd"/>
      <w:r w:rsidRPr="002A7281">
        <w:rPr>
          <w:color w:val="000000"/>
          <w:sz w:val="28"/>
        </w:rPr>
        <w:t xml:space="preserve"> сектора, общественными объединениями, а также иными физическими и юридическими лицами.</w:t>
      </w:r>
    </w:p>
    <w:bookmarkEnd w:id="23"/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Chars="257" w:firstLine="720"/>
        <w:jc w:val="both"/>
        <w:textAlignment w:val="baseline"/>
        <w:rPr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>-офицеру необходимо создать каналы информирования (например, телефон доверия или «горячая линия»), по которым граждане могут сообщать информацию о наличии или потенциальной возможности нарушения антикоррупционного законодательства, либо вносить п</w:t>
      </w:r>
      <w:proofErr w:type="spellStart"/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>pe</w:t>
      </w:r>
      <w:r w:rsidRPr="002A7281">
        <w:rPr>
          <w:rFonts w:eastAsia="SimSun"/>
          <w:color w:val="000000"/>
          <w:sz w:val="28"/>
          <w:szCs w:val="28"/>
          <w:lang w:eastAsia="zh-CN" w:bidi="ar"/>
        </w:rPr>
        <w:t>длож</w:t>
      </w:r>
      <w:proofErr w:type="spellEnd"/>
      <w:r w:rsidRPr="002A7281">
        <w:rPr>
          <w:rFonts w:eastAsia="SimSun"/>
          <w:color w:val="000000"/>
          <w:sz w:val="28"/>
          <w:szCs w:val="28"/>
          <w:lang w:val="en-US" w:eastAsia="zh-CN" w:bidi="ar"/>
        </w:rPr>
        <w:t>e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ния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по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повьшению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эффективности мероприятий по противодействию коррупции. </w:t>
      </w:r>
    </w:p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Chars="257" w:firstLine="720"/>
        <w:jc w:val="both"/>
        <w:textAlignment w:val="baseline"/>
        <w:rPr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>-офицеру не следует принимать участие в мероприятиях (проверках, служебных расследованиях и др.), которые могут привести к конфликту интересов (наличие финансовой, имущественной, родственной или какой-либо иной заинтересованности в рамках проводимого мероприятия)</w:t>
      </w:r>
      <w:r w:rsidRPr="002A7281">
        <w:rPr>
          <w:rFonts w:eastAsia="SimSun"/>
          <w:color w:val="000000"/>
          <w:sz w:val="28"/>
          <w:szCs w:val="28"/>
          <w:lang w:val="kk-KZ" w:eastAsia="zh-CN" w:bidi="ar"/>
        </w:rPr>
        <w:t>;</w:t>
      </w:r>
      <w:r w:rsidRPr="002A7281">
        <w:rPr>
          <w:color w:val="000000"/>
          <w:sz w:val="28"/>
        </w:rPr>
        <w:t xml:space="preserve"> принимать подарки либо пользоваться услугами, наносящими ущерб независимости, использовать информацию в личных целях.</w:t>
      </w:r>
    </w:p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Chars="257" w:firstLine="720"/>
        <w:jc w:val="both"/>
        <w:textAlignment w:val="baseline"/>
        <w:rPr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-офицеру следует обеспечить систематическое обучение работников организации требованиям антикоррупционного законодательства, начиная с момента приема на работу, при назначении на другую должность, а также при повышении квалификации. </w:t>
      </w:r>
    </w:p>
    <w:p w:rsidR="00CF19C6" w:rsidRPr="002A7281" w:rsidRDefault="00CF19C6" w:rsidP="00CF19C6">
      <w:pPr>
        <w:pStyle w:val="a5"/>
        <w:shd w:val="clear" w:color="auto" w:fill="FFFFFF"/>
        <w:spacing w:after="360" w:line="285" w:lineRule="atLeast"/>
        <w:ind w:leftChars="7" w:left="17" w:firstLineChars="214" w:firstLine="599"/>
        <w:jc w:val="both"/>
        <w:textAlignment w:val="baseline"/>
        <w:rPr>
          <w:rFonts w:eastAsia="SimSun"/>
          <w:color w:val="000000"/>
          <w:sz w:val="28"/>
          <w:szCs w:val="28"/>
          <w:lang w:val="kk-KZ" w:eastAsia="zh-CN" w:bidi="ar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Методы проведения форм обучения определяются </w:t>
      </w: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-офицером самостоятельно (лекции, семинары, тренинги).  </w:t>
      </w:r>
    </w:p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 </w:t>
      </w:r>
      <w:r w:rsidRPr="002A7281">
        <w:rPr>
          <w:rFonts w:eastAsia="SimSun"/>
          <w:color w:val="000000"/>
          <w:sz w:val="28"/>
          <w:szCs w:val="28"/>
          <w:lang w:val="kk-KZ" w:eastAsia="zh-CN" w:bidi="ar"/>
        </w:rPr>
        <w:t>п</w:t>
      </w:r>
      <w:proofErr w:type="spellStart"/>
      <w:r w:rsidRPr="002A7281">
        <w:rPr>
          <w:color w:val="000000"/>
          <w:sz w:val="28"/>
          <w:szCs w:val="28"/>
        </w:rPr>
        <w:t>ри</w:t>
      </w:r>
      <w:proofErr w:type="spellEnd"/>
      <w:r w:rsidRPr="002A7281">
        <w:rPr>
          <w:color w:val="000000"/>
          <w:sz w:val="28"/>
          <w:szCs w:val="28"/>
        </w:rPr>
        <w:t xml:space="preserve"> осуществлении своей деятельности:</w:t>
      </w:r>
      <w:bookmarkStart w:id="24" w:name="z96"/>
    </w:p>
    <w:p w:rsidR="00CF19C6" w:rsidRPr="002A7281" w:rsidRDefault="00CF19C6" w:rsidP="00CF19C6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2A7281">
        <w:rPr>
          <w:color w:val="000000"/>
          <w:sz w:val="28"/>
          <w:szCs w:val="28"/>
          <w:lang w:val="kk-KZ"/>
        </w:rPr>
        <w:t xml:space="preserve">- </w:t>
      </w:r>
      <w:r w:rsidRPr="002A7281">
        <w:rPr>
          <w:sz w:val="28"/>
          <w:szCs w:val="28"/>
        </w:rPr>
        <w:t xml:space="preserve">соблюдает конфиденциальность </w:t>
      </w:r>
      <w:r w:rsidRPr="002A7281">
        <w:rPr>
          <w:sz w:val="28"/>
          <w:szCs w:val="28"/>
          <w:lang w:val="kk-KZ"/>
        </w:rPr>
        <w:t xml:space="preserve">полученной </w:t>
      </w:r>
      <w:r w:rsidRPr="002A7281">
        <w:rPr>
          <w:sz w:val="28"/>
          <w:szCs w:val="28"/>
        </w:rPr>
        <w:t xml:space="preserve">информации о </w:t>
      </w:r>
      <w:r w:rsidRPr="002A7281">
        <w:rPr>
          <w:sz w:val="28"/>
          <w:szCs w:val="28"/>
          <w:lang w:val="kk-KZ"/>
        </w:rPr>
        <w:t>деятельности Предприятия</w:t>
      </w:r>
      <w:r w:rsidRPr="002A7281">
        <w:rPr>
          <w:sz w:val="28"/>
          <w:szCs w:val="28"/>
        </w:rPr>
        <w:t xml:space="preserve"> и его аффилированных лицах;</w:t>
      </w:r>
      <w:bookmarkStart w:id="25" w:name="z97"/>
      <w:bookmarkEnd w:id="24"/>
    </w:p>
    <w:p w:rsidR="00CF19C6" w:rsidRPr="002A7281" w:rsidRDefault="00CF19C6" w:rsidP="00CF19C6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2A7281">
        <w:rPr>
          <w:sz w:val="28"/>
          <w:szCs w:val="28"/>
          <w:lang w:val="kk-KZ"/>
        </w:rPr>
        <w:t xml:space="preserve"> -</w:t>
      </w:r>
      <w:r w:rsidRPr="002A7281">
        <w:rPr>
          <w:sz w:val="28"/>
          <w:szCs w:val="28"/>
        </w:rPr>
        <w:t xml:space="preserve">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Pr="002A7281">
        <w:rPr>
          <w:sz w:val="28"/>
          <w:szCs w:val="28"/>
          <w:lang w:val="kk-KZ"/>
        </w:rPr>
        <w:t>Предприятие</w:t>
      </w:r>
      <w:r w:rsidRPr="002A7281">
        <w:rPr>
          <w:sz w:val="28"/>
          <w:szCs w:val="28"/>
        </w:rPr>
        <w:t>;</w:t>
      </w:r>
    </w:p>
    <w:p w:rsidR="00CF19C6" w:rsidRPr="002A7281" w:rsidRDefault="00CF19C6" w:rsidP="00CF19C6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2A7281">
        <w:rPr>
          <w:sz w:val="28"/>
          <w:szCs w:val="28"/>
          <w:lang w:val="kk-KZ"/>
        </w:rPr>
        <w:t xml:space="preserve">- </w:t>
      </w:r>
      <w:bookmarkStart w:id="26" w:name="z98"/>
      <w:bookmarkEnd w:id="25"/>
      <w:r w:rsidRPr="002A7281">
        <w:rPr>
          <w:sz w:val="28"/>
          <w:szCs w:val="28"/>
        </w:rPr>
        <w:t xml:space="preserve">своевременно информирует </w:t>
      </w:r>
      <w:r w:rsidRPr="002A7281">
        <w:rPr>
          <w:sz w:val="28"/>
          <w:szCs w:val="28"/>
          <w:lang w:val="kk-KZ"/>
        </w:rPr>
        <w:t>руководство Предприятия и Н</w:t>
      </w:r>
      <w:proofErr w:type="spellStart"/>
      <w:r w:rsidRPr="002A7281">
        <w:rPr>
          <w:sz w:val="28"/>
          <w:szCs w:val="28"/>
        </w:rPr>
        <w:t>аблюдательный</w:t>
      </w:r>
      <w:proofErr w:type="spellEnd"/>
      <w:r w:rsidRPr="002A7281">
        <w:rPr>
          <w:sz w:val="28"/>
          <w:szCs w:val="28"/>
        </w:rPr>
        <w:t xml:space="preserve"> </w:t>
      </w:r>
      <w:r w:rsidRPr="002A7281">
        <w:rPr>
          <w:sz w:val="28"/>
          <w:szCs w:val="28"/>
          <w:lang w:val="kk-KZ"/>
        </w:rPr>
        <w:t>С</w:t>
      </w:r>
      <w:proofErr w:type="spellStart"/>
      <w:r w:rsidRPr="002A7281">
        <w:rPr>
          <w:sz w:val="28"/>
          <w:szCs w:val="28"/>
        </w:rPr>
        <w:t>овет</w:t>
      </w:r>
      <w:proofErr w:type="spellEnd"/>
      <w:r w:rsidRPr="002A7281">
        <w:rPr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  <w:bookmarkStart w:id="27" w:name="z99"/>
      <w:bookmarkEnd w:id="26"/>
    </w:p>
    <w:p w:rsidR="00CF19C6" w:rsidRPr="002A7281" w:rsidRDefault="00CF19C6" w:rsidP="00CF19C6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2A7281">
        <w:rPr>
          <w:sz w:val="28"/>
          <w:szCs w:val="28"/>
          <w:lang w:val="kk-KZ"/>
        </w:rPr>
        <w:t xml:space="preserve">- </w:t>
      </w:r>
      <w:r w:rsidRPr="002A7281">
        <w:rPr>
          <w:sz w:val="28"/>
          <w:szCs w:val="28"/>
        </w:rPr>
        <w:t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  <w:r w:rsidRPr="002A7281">
        <w:rPr>
          <w:sz w:val="28"/>
          <w:szCs w:val="28"/>
          <w:lang w:val="kk-KZ"/>
        </w:rPr>
        <w:t xml:space="preserve"> </w:t>
      </w:r>
      <w:bookmarkStart w:id="28" w:name="z101"/>
      <w:bookmarkEnd w:id="27"/>
    </w:p>
    <w:p w:rsidR="00CF19C6" w:rsidRPr="002A7281" w:rsidRDefault="00CF19C6" w:rsidP="00CF19C6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sz w:val="28"/>
          <w:szCs w:val="28"/>
        </w:rPr>
      </w:pPr>
      <w:r w:rsidRPr="002A7281">
        <w:rPr>
          <w:sz w:val="28"/>
          <w:szCs w:val="28"/>
          <w:lang w:val="kk-KZ"/>
        </w:rPr>
        <w:t xml:space="preserve">- </w:t>
      </w:r>
      <w:r w:rsidRPr="002A7281">
        <w:rPr>
          <w:sz w:val="28"/>
          <w:szCs w:val="28"/>
        </w:rPr>
        <w:t>соблюдает служебную и профессиональную этики.</w:t>
      </w:r>
    </w:p>
    <w:bookmarkEnd w:id="28"/>
    <w:p w:rsidR="00CF19C6" w:rsidRPr="002A7281" w:rsidRDefault="00CF19C6" w:rsidP="00CF19C6">
      <w:pPr>
        <w:pStyle w:val="a5"/>
        <w:numPr>
          <w:ilvl w:val="0"/>
          <w:numId w:val="2"/>
        </w:numPr>
        <w:ind w:left="0" w:firstLineChars="257" w:firstLine="720"/>
        <w:jc w:val="both"/>
      </w:pPr>
      <w:r w:rsidRPr="002A7281">
        <w:rPr>
          <w:color w:val="000000"/>
          <w:sz w:val="28"/>
        </w:rPr>
        <w:t xml:space="preserve">Руководство </w:t>
      </w:r>
      <w:r w:rsidRPr="002A7281">
        <w:rPr>
          <w:sz w:val="28"/>
          <w:szCs w:val="28"/>
          <w:lang w:val="kk-KZ"/>
        </w:rPr>
        <w:t>Предприятия</w:t>
      </w:r>
      <w:r w:rsidRPr="002A7281">
        <w:rPr>
          <w:sz w:val="28"/>
          <w:szCs w:val="28"/>
        </w:rPr>
        <w:t xml:space="preserve"> должно всячески </w:t>
      </w:r>
      <w:r w:rsidRPr="002A7281">
        <w:rPr>
          <w:color w:val="000000"/>
          <w:sz w:val="28"/>
        </w:rPr>
        <w:t>способствовать созданию эффективной среды для осуществления деятельности</w:t>
      </w:r>
      <w:r w:rsidRPr="002A7281">
        <w:rPr>
          <w:color w:val="000000"/>
          <w:sz w:val="28"/>
          <w:lang w:val="kk-KZ"/>
        </w:rPr>
        <w:t xml:space="preserve"> комплаес-службы</w:t>
      </w:r>
      <w:r w:rsidRPr="002A7281">
        <w:rPr>
          <w:color w:val="000000"/>
          <w:sz w:val="28"/>
        </w:rPr>
        <w:t xml:space="preserve"> и оказывать содействие в выполнении ее задач и функций; </w:t>
      </w:r>
      <w:bookmarkStart w:id="29" w:name="z111"/>
      <w:r w:rsidRPr="002A7281">
        <w:rPr>
          <w:color w:val="000000"/>
          <w:sz w:val="28"/>
        </w:rPr>
        <w:t>обеспечивать необходимыми для ее деятельности ресурсами</w:t>
      </w:r>
      <w:bookmarkStart w:id="30" w:name="z112"/>
      <w:bookmarkEnd w:id="29"/>
      <w:r w:rsidRPr="002A7281">
        <w:rPr>
          <w:color w:val="000000"/>
          <w:sz w:val="28"/>
        </w:rPr>
        <w:t>.</w:t>
      </w:r>
    </w:p>
    <w:bookmarkEnd w:id="30"/>
    <w:p w:rsidR="00CF19C6" w:rsidRPr="002A7281" w:rsidRDefault="00CF19C6" w:rsidP="00CF19C6">
      <w:pPr>
        <w:pStyle w:val="a5"/>
        <w:numPr>
          <w:ilvl w:val="0"/>
          <w:numId w:val="2"/>
        </w:numPr>
        <w:ind w:left="0" w:firstLine="709"/>
        <w:jc w:val="both"/>
      </w:pPr>
      <w:r w:rsidRPr="002A7281">
        <w:rPr>
          <w:color w:val="000000"/>
          <w:sz w:val="28"/>
        </w:rPr>
        <w:t xml:space="preserve">При возникновении возможных коррупционных правонарушений со стороны руководителя </w:t>
      </w:r>
      <w:r w:rsidRPr="002A7281">
        <w:rPr>
          <w:color w:val="000000"/>
          <w:sz w:val="28"/>
          <w:lang w:val="kk-KZ"/>
        </w:rPr>
        <w:t>Предприятия</w:t>
      </w:r>
      <w:r w:rsidRPr="002A7281">
        <w:rPr>
          <w:color w:val="000000"/>
          <w:sz w:val="28"/>
        </w:rPr>
        <w:t xml:space="preserve"> антикоррупционная </w:t>
      </w:r>
      <w:proofErr w:type="spellStart"/>
      <w:r w:rsidRPr="002A7281">
        <w:rPr>
          <w:color w:val="000000"/>
          <w:sz w:val="28"/>
        </w:rPr>
        <w:t>комплаенс</w:t>
      </w:r>
      <w:proofErr w:type="spellEnd"/>
      <w:r w:rsidRPr="002A7281">
        <w:rPr>
          <w:color w:val="000000"/>
          <w:sz w:val="28"/>
        </w:rPr>
        <w:t xml:space="preserve">-служба </w:t>
      </w:r>
      <w:r w:rsidRPr="002A7281">
        <w:rPr>
          <w:color w:val="000000"/>
          <w:sz w:val="28"/>
        </w:rPr>
        <w:lastRenderedPageBreak/>
        <w:t xml:space="preserve">обращается в уполномоченные государственные органы в соответствии с </w:t>
      </w:r>
      <w:proofErr w:type="gramStart"/>
      <w:r w:rsidRPr="002A7281">
        <w:rPr>
          <w:color w:val="000000"/>
          <w:sz w:val="28"/>
        </w:rPr>
        <w:t>законодательством  РК</w:t>
      </w:r>
      <w:proofErr w:type="gramEnd"/>
      <w:r w:rsidRPr="002A7281">
        <w:rPr>
          <w:color w:val="000000"/>
          <w:sz w:val="28"/>
        </w:rPr>
        <w:t>.</w:t>
      </w:r>
    </w:p>
    <w:p w:rsidR="00CF19C6" w:rsidRPr="002A7281" w:rsidRDefault="00CF19C6" w:rsidP="00CF19C6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Chars="257" w:firstLine="720"/>
        <w:jc w:val="both"/>
        <w:textAlignment w:val="baseline"/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 осуществляет сдачу отчета по проведенным мероприятиям в уполномоченный орган и также обеспечивает размещение информации по антикоррупционной деятельности на официальном Интернет-ресурсе предприятия.  </w:t>
      </w:r>
    </w:p>
    <w:p w:rsidR="002360AF" w:rsidRDefault="002360AF">
      <w:bookmarkStart w:id="31" w:name="_GoBack"/>
      <w:bookmarkEnd w:id="31"/>
    </w:p>
    <w:sectPr w:rsidR="002360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89B601"/>
    <w:multiLevelType w:val="singleLevel"/>
    <w:tmpl w:val="E089B601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 w15:restartNumberingAfterBreak="0">
    <w:nsid w:val="1D7B372D"/>
    <w:multiLevelType w:val="multilevel"/>
    <w:tmpl w:val="1D7B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2F45"/>
    <w:multiLevelType w:val="multilevel"/>
    <w:tmpl w:val="28AA2F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E"/>
    <w:rsid w:val="002360AF"/>
    <w:rsid w:val="00CF19C6"/>
    <w:rsid w:val="00E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54B4-783E-46D9-BCD3-3CC9B95B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9C6"/>
    <w:pPr>
      <w:jc w:val="center"/>
    </w:pPr>
    <w:rPr>
      <w:b/>
      <w:bCs/>
      <w:sz w:val="28"/>
      <w:lang w:val="zh-CN" w:eastAsia="zh-CN"/>
    </w:rPr>
  </w:style>
  <w:style w:type="character" w:customStyle="1" w:styleId="a4">
    <w:name w:val="Заголовок Знак"/>
    <w:basedOn w:val="a0"/>
    <w:link w:val="a3"/>
    <w:rsid w:val="00CF19C6"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paragraph" w:styleId="a5">
    <w:name w:val="List Paragraph"/>
    <w:basedOn w:val="a"/>
    <w:uiPriority w:val="34"/>
    <w:qFormat/>
    <w:rsid w:val="00CF19C6"/>
    <w:pPr>
      <w:ind w:left="720"/>
      <w:contextualSpacing/>
    </w:pPr>
  </w:style>
  <w:style w:type="paragraph" w:styleId="a6">
    <w:name w:val="No Spacing"/>
    <w:uiPriority w:val="1"/>
    <w:qFormat/>
    <w:rsid w:val="00CF19C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2024-07-29T11:31:00Z</dcterms:created>
  <dcterms:modified xsi:type="dcterms:W3CDTF">2024-07-29T11:33:00Z</dcterms:modified>
</cp:coreProperties>
</file>