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AB" w:rsidRPr="006315B6" w:rsidRDefault="00BB7583" w:rsidP="00790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5B6">
        <w:rPr>
          <w:noProof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FA9" w:rsidRPr="006315B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="00EB6CE2" w:rsidRPr="006315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8806" cy="463551"/>
            <wp:effectExtent l="19050" t="0" r="2844" b="0"/>
            <wp:docPr id="2" name="Рисунок 1" descr="C:\Users\Sony\Downloads\WhatsApp Image 2023-05-19 at 17.03.4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ownloads\WhatsApp Image 2023-05-19 at 17.03.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02" cy="46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57" w:rsidRPr="00821A57" w:rsidRDefault="00821A57" w:rsidP="00821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>Пресс-релиз</w:t>
      </w:r>
    </w:p>
    <w:p w:rsidR="00821A57" w:rsidRPr="00821A57" w:rsidRDefault="00821A57" w:rsidP="003E3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>Международные эксперты отметили опыт казахста</w:t>
      </w:r>
      <w:r>
        <w:rPr>
          <w:rFonts w:ascii="Times New Roman" w:hAnsi="Times New Roman" w:cs="Times New Roman"/>
          <w:sz w:val="24"/>
          <w:szCs w:val="24"/>
        </w:rPr>
        <w:t>нских врачей в лечении витилиго</w:t>
      </w:r>
    </w:p>
    <w:p w:rsidR="00821A57" w:rsidRPr="00821A57" w:rsidRDefault="00821A57" w:rsidP="00821A57">
      <w:pPr>
        <w:rPr>
          <w:rFonts w:ascii="Times New Roman" w:hAnsi="Times New Roman" w:cs="Times New Roman"/>
          <w:b/>
          <w:sz w:val="24"/>
          <w:szCs w:val="24"/>
        </w:rPr>
      </w:pPr>
      <w:r w:rsidRPr="00821A57">
        <w:rPr>
          <w:rFonts w:ascii="Times New Roman" w:hAnsi="Times New Roman" w:cs="Times New Roman"/>
          <w:b/>
          <w:sz w:val="24"/>
          <w:szCs w:val="24"/>
        </w:rPr>
        <w:t xml:space="preserve">24 июня в </w:t>
      </w:r>
      <w:proofErr w:type="spellStart"/>
      <w:r w:rsidRPr="00821A57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821A57">
        <w:rPr>
          <w:rFonts w:ascii="Times New Roman" w:hAnsi="Times New Roman" w:cs="Times New Roman"/>
          <w:b/>
          <w:sz w:val="24"/>
          <w:szCs w:val="24"/>
        </w:rPr>
        <w:t xml:space="preserve"> состоялась международная конференция "Витилиго: взгляд в будущее" с участием практикующих врачей, исследователей и пациентов со всего мира.</w:t>
      </w:r>
    </w:p>
    <w:p w:rsidR="00821A57" w:rsidRPr="00821A57" w:rsidRDefault="00821A57" w:rsidP="009E1FE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 xml:space="preserve">Конференция проведена в рамках месяца осведомленности о витилиго, которым ранее объявило июнь Министерство здравоохранения РК. Город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выбран международной штаб-квартирой 13-го Всемирного Дня Витилиго (WVD), он традиционно отмечается в мире 25 июня. </w:t>
      </w:r>
    </w:p>
    <w:p w:rsidR="00821A57" w:rsidRPr="00821A57" w:rsidRDefault="00821A57" w:rsidP="00821A5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 xml:space="preserve">Среди участников конференции представители: Министерства здравоохранения Республики Казахстан, Исследовательского Фонда по изучению витилиго, ученые, врачи и  международные эксперты из Бельгии, Италии,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Республики, России, США, а также пациенты. Участники конференции, организаторами которой являются Казахский научный центр дерматологии и инфекционных заболеваний МЗ РК и Центр витилиго и здоровья кожи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21A5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21A5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>, обсудили инновации лечения витилиго в мире и в Казахстане, результаты последних научных исследований, обменялись опытом, приняли участие в мастер-классах международных экспертов.</w:t>
      </w:r>
    </w:p>
    <w:p w:rsidR="00821A57" w:rsidRPr="00821A57" w:rsidRDefault="00821A57" w:rsidP="00821A5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 xml:space="preserve">- Хочу отметить опыт казахстанских врачей в лечении витилиго. Эффективность хирургических операций при сегментарной форме заболевания составляет от 85 до 100 процентов. Есть пациент с ремиссией  14 лет, - говорит Ян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Валле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- генеральный директор Исследовательского Фонда по изучению витилиго, профессор Университета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Гульемо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Маркони в Риме, автор международного бестселлера «Путеводитель по витилиго».</w:t>
      </w:r>
    </w:p>
    <w:p w:rsidR="00821A57" w:rsidRPr="00821A57" w:rsidRDefault="00821A57" w:rsidP="00821A5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 xml:space="preserve">Накануне конференции зарубежные эксперты приняли участие в показательной операции, связанной с пересадкой собственной здоровой кожи пациента. Подобные операции в странах СНГ делают только в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и Ташкенте. Казахстанские врачи имеют опыт </w:t>
      </w:r>
      <w:proofErr w:type="gramStart"/>
      <w:r w:rsidRPr="00821A57">
        <w:rPr>
          <w:rFonts w:ascii="Times New Roman" w:hAnsi="Times New Roman" w:cs="Times New Roman"/>
          <w:sz w:val="24"/>
          <w:szCs w:val="24"/>
        </w:rPr>
        <w:t>подобной</w:t>
      </w:r>
      <w:proofErr w:type="gramEnd"/>
      <w:r w:rsidRPr="00821A57">
        <w:rPr>
          <w:rFonts w:ascii="Times New Roman" w:hAnsi="Times New Roman" w:cs="Times New Roman"/>
          <w:sz w:val="24"/>
          <w:szCs w:val="24"/>
        </w:rPr>
        <w:t xml:space="preserve"> уже в течение 8 лет. Сегодня отечественными медиками проведены уже 133 трансплантации. Прорывным результатом стала  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репигментация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(закрытие очага витилиго) до 100% на лице. В последние годы впервые удалось добиться 35-40% закрытия очага на кистях рук с помощью хирургического способа. Сейчас врачи продолжают работать над улучшением этих результатов. </w:t>
      </w:r>
    </w:p>
    <w:p w:rsidR="00821A57" w:rsidRPr="00821A57" w:rsidRDefault="00821A57" w:rsidP="00821A5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 xml:space="preserve">Дерматологами страны проведена огромная работа по внедрению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высоэффективных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методов лечения этого заболевания. Если в 2010 году в Казахстане была только одна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фототерапевтическая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установка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Waldman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 в </w:t>
      </w:r>
      <w:proofErr w:type="gramStart"/>
      <w:r w:rsidRPr="00821A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1A57">
        <w:rPr>
          <w:rFonts w:ascii="Times New Roman" w:hAnsi="Times New Roman" w:cs="Times New Roman"/>
          <w:sz w:val="24"/>
          <w:szCs w:val="24"/>
        </w:rPr>
        <w:t xml:space="preserve">. Шымкенте для лечения витилиго, то уже в 2022 году «золотой стандарт лечения заболевания» проводится уже в 13 центрах страны. В трех республиканских и 10 областных центрах используется фототерапия. </w:t>
      </w:r>
    </w:p>
    <w:p w:rsidR="00821A57" w:rsidRPr="00821A57" w:rsidRDefault="00821A57" w:rsidP="00821A5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 xml:space="preserve">Динамично развивается и научные исследования в области витилиго. Казахстанские ученые определили значимые генотипы, влияющие на прогноз появления витилиго, </w:t>
      </w:r>
      <w:r w:rsidRPr="00821A57">
        <w:rPr>
          <w:rFonts w:ascii="Times New Roman" w:hAnsi="Times New Roman" w:cs="Times New Roman"/>
          <w:sz w:val="24"/>
          <w:szCs w:val="24"/>
        </w:rPr>
        <w:lastRenderedPageBreak/>
        <w:t>разработали протокол  комбинированной фототерапии, а также алгоритмы ведения пациентов на основании генетического тестирования и с прогрессирующим витилиго.</w:t>
      </w:r>
    </w:p>
    <w:p w:rsidR="00821A57" w:rsidRPr="00821A57" w:rsidRDefault="00821A57" w:rsidP="00821A5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 xml:space="preserve">Цель кампании WVD - помочь пациентам преодолеть предрассудки, получить доступ к современным методам лечения витилиго и вести полноценную жизнь. В казахстанские дерматологические учреждения за год с проблемами витилиго  обратилось более 15 тысяч пациентов. Этот показатель, вероятно, выше более чем в 2-3 раза, так как многие врачи и пациенты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неинформированы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о возможных методах лечения  витилиго. Многие  из-за стеснения, публичного осуждения и стигмы предпочитают скрывать заболевание и не ходят на приемы к врачу, что является серьезным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припятствием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в лечении. Об этом на конференции говорили пациенты: Лилия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Мамиева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, дизайнер брендов, автор книги «Витилиго меня не пугает»,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Меруерт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Курмет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модель,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Рузана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A57">
        <w:rPr>
          <w:rFonts w:ascii="Times New Roman" w:hAnsi="Times New Roman" w:cs="Times New Roman"/>
          <w:sz w:val="24"/>
          <w:szCs w:val="24"/>
        </w:rPr>
        <w:t>Ануарбекова</w:t>
      </w:r>
      <w:proofErr w:type="spellEnd"/>
      <w:r w:rsidRPr="00821A57">
        <w:rPr>
          <w:rFonts w:ascii="Times New Roman" w:hAnsi="Times New Roman" w:cs="Times New Roman"/>
          <w:sz w:val="24"/>
          <w:szCs w:val="24"/>
        </w:rPr>
        <w:t xml:space="preserve"> – педагог – психолог.</w:t>
      </w:r>
    </w:p>
    <w:p w:rsidR="00821A57" w:rsidRPr="00821A57" w:rsidRDefault="00821A57" w:rsidP="00821A5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>Витилиго вызывает осветление кожи пятнами на лице и теле.  Это непредсказуемое, хроническое, неинфекционное, аутоиммунное кожное заболевание, которым в разной степени страдает каждый сотый человек. Витилиго не является смертельным и не причиняет никакого органического вреда, но оказывает порой разрушительное воздействие на социальную жизнь больного человека и его семьи. Заболевание может поразить любого человека в любом возрасте, но обычно это состояние развивается до двадцати лет, а это означает, что многие дети живут с витилиго.   </w:t>
      </w:r>
    </w:p>
    <w:p w:rsidR="00821A57" w:rsidRPr="00821A57" w:rsidRDefault="00821A57" w:rsidP="00821A57">
      <w:pPr>
        <w:rPr>
          <w:rFonts w:ascii="Times New Roman" w:hAnsi="Times New Roman" w:cs="Times New Roman"/>
          <w:sz w:val="24"/>
          <w:szCs w:val="24"/>
        </w:rPr>
      </w:pPr>
    </w:p>
    <w:p w:rsidR="00821A57" w:rsidRPr="00821A57" w:rsidRDefault="00821A57" w:rsidP="00821A57">
      <w:pPr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 xml:space="preserve">Пресс-служба КНЦДИЗ </w:t>
      </w:r>
    </w:p>
    <w:p w:rsidR="009413D5" w:rsidRPr="006315B6" w:rsidRDefault="00821A57" w:rsidP="00821A57">
      <w:pPr>
        <w:rPr>
          <w:rFonts w:ascii="Times New Roman" w:hAnsi="Times New Roman" w:cs="Times New Roman"/>
          <w:sz w:val="24"/>
          <w:szCs w:val="24"/>
        </w:rPr>
      </w:pPr>
      <w:r w:rsidRPr="00821A57">
        <w:rPr>
          <w:rFonts w:ascii="Times New Roman" w:hAnsi="Times New Roman" w:cs="Times New Roman"/>
          <w:sz w:val="24"/>
          <w:szCs w:val="24"/>
        </w:rPr>
        <w:t>Контакт для СМИ Марина Максимова +7 7772254601 marina_maximova@rambler.ru</w:t>
      </w:r>
    </w:p>
    <w:sectPr w:rsidR="009413D5" w:rsidRPr="006315B6" w:rsidSect="008C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B7583"/>
    <w:rsid w:val="0008012B"/>
    <w:rsid w:val="000A7AA7"/>
    <w:rsid w:val="001D0860"/>
    <w:rsid w:val="00222533"/>
    <w:rsid w:val="002270A1"/>
    <w:rsid w:val="00320D63"/>
    <w:rsid w:val="00324B14"/>
    <w:rsid w:val="00341D8A"/>
    <w:rsid w:val="00357970"/>
    <w:rsid w:val="0038084C"/>
    <w:rsid w:val="003853EA"/>
    <w:rsid w:val="003B03D2"/>
    <w:rsid w:val="003B7740"/>
    <w:rsid w:val="003E3AEC"/>
    <w:rsid w:val="0042006F"/>
    <w:rsid w:val="00441A24"/>
    <w:rsid w:val="004E68DC"/>
    <w:rsid w:val="005131F5"/>
    <w:rsid w:val="005313C1"/>
    <w:rsid w:val="00594B11"/>
    <w:rsid w:val="00595F70"/>
    <w:rsid w:val="005A55CD"/>
    <w:rsid w:val="006315B6"/>
    <w:rsid w:val="00653AAB"/>
    <w:rsid w:val="006B3EEB"/>
    <w:rsid w:val="00740A82"/>
    <w:rsid w:val="00752AE3"/>
    <w:rsid w:val="00790FA9"/>
    <w:rsid w:val="007E51B3"/>
    <w:rsid w:val="007E6F17"/>
    <w:rsid w:val="00816D63"/>
    <w:rsid w:val="00821A57"/>
    <w:rsid w:val="008C1AF7"/>
    <w:rsid w:val="008E753C"/>
    <w:rsid w:val="00925CF6"/>
    <w:rsid w:val="009413D5"/>
    <w:rsid w:val="009E1FEE"/>
    <w:rsid w:val="00A53BBF"/>
    <w:rsid w:val="00A70BBB"/>
    <w:rsid w:val="00A9578B"/>
    <w:rsid w:val="00B22C1A"/>
    <w:rsid w:val="00BB7583"/>
    <w:rsid w:val="00C838B5"/>
    <w:rsid w:val="00D45BDF"/>
    <w:rsid w:val="00EB65FE"/>
    <w:rsid w:val="00EB6CE2"/>
    <w:rsid w:val="00F116AE"/>
    <w:rsid w:val="00F33894"/>
    <w:rsid w:val="00F948A3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45</cp:revision>
  <dcterms:created xsi:type="dcterms:W3CDTF">2023-06-10T10:59:00Z</dcterms:created>
  <dcterms:modified xsi:type="dcterms:W3CDTF">2023-06-22T08:31:00Z</dcterms:modified>
</cp:coreProperties>
</file>