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1DA0" w14:textId="4F7CFB6C" w:rsidR="000114DE" w:rsidRDefault="000114DE" w:rsidP="000114DE">
      <w:pPr>
        <w:jc w:val="right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ПРОЕКТ </w:t>
      </w:r>
    </w:p>
    <w:p w14:paraId="08C631C8" w14:textId="77777777" w:rsidR="000114DE" w:rsidRDefault="000114DE" w:rsidP="000114DE">
      <w:pPr>
        <w:jc w:val="right"/>
        <w:rPr>
          <w:rStyle w:val="s1"/>
          <w:sz w:val="28"/>
          <w:szCs w:val="28"/>
        </w:rPr>
      </w:pPr>
    </w:p>
    <w:p w14:paraId="77CDE520" w14:textId="77777777" w:rsidR="000114DE" w:rsidRDefault="000114DE" w:rsidP="0072285B">
      <w:pPr>
        <w:jc w:val="center"/>
        <w:rPr>
          <w:rStyle w:val="s1"/>
          <w:sz w:val="28"/>
          <w:szCs w:val="28"/>
        </w:rPr>
      </w:pPr>
      <w:r w:rsidRPr="000114DE">
        <w:rPr>
          <w:rStyle w:val="s1"/>
          <w:sz w:val="28"/>
          <w:szCs w:val="28"/>
        </w:rPr>
        <w:t>КЛИНИЧЕСКИЙ ПРОТОКОЛ ДИАГНОСТИКИ И ЛЕЧЕНИЯ</w:t>
      </w:r>
      <w:r w:rsidRPr="000114DE">
        <w:rPr>
          <w:rStyle w:val="s1"/>
          <w:sz w:val="28"/>
          <w:szCs w:val="28"/>
        </w:rPr>
        <w:br/>
      </w:r>
    </w:p>
    <w:p w14:paraId="1037EEF3" w14:textId="1624E606" w:rsidR="0072285B" w:rsidRPr="000114DE" w:rsidRDefault="000114DE" w:rsidP="0072285B">
      <w:pPr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ВИЧ-ИНФЕКЦИЯ У ДЕТЕЙ</w:t>
      </w:r>
    </w:p>
    <w:p w14:paraId="4CD6AB48" w14:textId="77777777" w:rsidR="0072285B" w:rsidRPr="000114DE" w:rsidRDefault="0072285B" w:rsidP="0072285B">
      <w:pPr>
        <w:jc w:val="center"/>
        <w:rPr>
          <w:sz w:val="28"/>
          <w:szCs w:val="28"/>
        </w:rPr>
      </w:pPr>
      <w:r w:rsidRPr="000114DE">
        <w:rPr>
          <w:sz w:val="28"/>
          <w:szCs w:val="28"/>
        </w:rPr>
        <w:t> </w:t>
      </w:r>
    </w:p>
    <w:p w14:paraId="59C0EE13" w14:textId="71EA7EBC" w:rsidR="0072285B" w:rsidRPr="000114DE" w:rsidRDefault="0072285B" w:rsidP="000114DE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1. Вводная часть: </w:t>
      </w:r>
    </w:p>
    <w:p w14:paraId="597A4609" w14:textId="2D0746F2" w:rsidR="0072285B" w:rsidRPr="000114DE" w:rsidRDefault="0072285B" w:rsidP="000114DE">
      <w:pPr>
        <w:pStyle w:val="a9"/>
        <w:numPr>
          <w:ilvl w:val="1"/>
          <w:numId w:val="2"/>
        </w:numPr>
        <w:tabs>
          <w:tab w:val="left" w:pos="426"/>
        </w:tabs>
        <w:autoSpaceDE w:val="0"/>
        <w:autoSpaceDN w:val="0"/>
        <w:ind w:left="0" w:firstLine="0"/>
        <w:jc w:val="both"/>
        <w:rPr>
          <w:b/>
          <w:bCs/>
          <w:sz w:val="28"/>
          <w:szCs w:val="28"/>
        </w:rPr>
      </w:pPr>
      <w:r w:rsidRPr="000114DE">
        <w:rPr>
          <w:b/>
          <w:bCs/>
          <w:sz w:val="28"/>
          <w:szCs w:val="28"/>
        </w:rPr>
        <w:t>Коды МКБ-10:</w:t>
      </w:r>
    </w:p>
    <w:tbl>
      <w:tblPr>
        <w:tblStyle w:val="a8"/>
        <w:tblW w:w="10349" w:type="dxa"/>
        <w:tblInd w:w="-289" w:type="dxa"/>
        <w:tblLook w:val="04A0" w:firstRow="1" w:lastRow="0" w:firstColumn="1" w:lastColumn="0" w:noHBand="0" w:noVBand="1"/>
      </w:tblPr>
      <w:tblGrid>
        <w:gridCol w:w="1135"/>
        <w:gridCol w:w="9214"/>
      </w:tblGrid>
      <w:tr w:rsidR="00B52EFF" w:rsidRPr="000114DE" w14:paraId="639E30B5" w14:textId="77777777" w:rsidTr="00090684">
        <w:trPr>
          <w:trHeight w:val="375"/>
        </w:trPr>
        <w:tc>
          <w:tcPr>
            <w:tcW w:w="1135" w:type="dxa"/>
            <w:hideMark/>
          </w:tcPr>
          <w:p w14:paraId="5921D977" w14:textId="77777777" w:rsidR="00B52EFF" w:rsidRPr="000114DE" w:rsidRDefault="00B52EFF" w:rsidP="00090684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0114DE">
              <w:rPr>
                <w:rFonts w:eastAsia="Times New Roman"/>
                <w:b/>
                <w:bCs/>
                <w:sz w:val="28"/>
                <w:szCs w:val="28"/>
              </w:rPr>
              <w:t> Код</w:t>
            </w:r>
          </w:p>
        </w:tc>
        <w:tc>
          <w:tcPr>
            <w:tcW w:w="9214" w:type="dxa"/>
            <w:hideMark/>
          </w:tcPr>
          <w:p w14:paraId="02A0886B" w14:textId="77777777" w:rsidR="00B52EFF" w:rsidRPr="000114DE" w:rsidRDefault="00B52EFF" w:rsidP="00090684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0114DE">
              <w:rPr>
                <w:rFonts w:eastAsia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B52EFF" w:rsidRPr="000114DE" w14:paraId="19A6A318" w14:textId="77777777" w:rsidTr="00090684">
        <w:trPr>
          <w:trHeight w:val="375"/>
        </w:trPr>
        <w:tc>
          <w:tcPr>
            <w:tcW w:w="1135" w:type="dxa"/>
          </w:tcPr>
          <w:p w14:paraId="46BF86AB" w14:textId="77777777" w:rsidR="00B52EFF" w:rsidRPr="000114DE" w:rsidRDefault="00B52EFF" w:rsidP="00090684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0114DE">
              <w:rPr>
                <w:rFonts w:eastAsia="Times New Roman"/>
                <w:b/>
                <w:bCs/>
                <w:sz w:val="28"/>
                <w:szCs w:val="28"/>
              </w:rPr>
              <w:t>В20-24</w:t>
            </w:r>
          </w:p>
        </w:tc>
        <w:tc>
          <w:tcPr>
            <w:tcW w:w="9214" w:type="dxa"/>
          </w:tcPr>
          <w:p w14:paraId="3C9E22B7" w14:textId="77777777" w:rsidR="00B52EFF" w:rsidRPr="000114DE" w:rsidRDefault="00B52EFF" w:rsidP="00090684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0114DE">
              <w:rPr>
                <w:rFonts w:eastAsia="Times New Roman"/>
                <w:b/>
                <w:bCs/>
                <w:sz w:val="28"/>
                <w:szCs w:val="28"/>
              </w:rPr>
              <w:t>Болезнь, вызванная вирусом иммунодефицита человека</w:t>
            </w:r>
          </w:p>
        </w:tc>
      </w:tr>
      <w:tr w:rsidR="00B52EFF" w:rsidRPr="000114DE" w14:paraId="794C04B3" w14:textId="77777777" w:rsidTr="00090684">
        <w:trPr>
          <w:trHeight w:val="417"/>
        </w:trPr>
        <w:tc>
          <w:tcPr>
            <w:tcW w:w="1135" w:type="dxa"/>
            <w:noWrap/>
            <w:hideMark/>
          </w:tcPr>
          <w:p w14:paraId="28CB96AD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B20.0</w:t>
            </w:r>
          </w:p>
        </w:tc>
        <w:tc>
          <w:tcPr>
            <w:tcW w:w="9214" w:type="dxa"/>
            <w:hideMark/>
          </w:tcPr>
          <w:p w14:paraId="25604537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микобактериальной инфекции (Болезнь, вызванная ВИЧ, с проявлениями туберкулеза)</w:t>
            </w:r>
          </w:p>
        </w:tc>
      </w:tr>
      <w:tr w:rsidR="00B52EFF" w:rsidRPr="000114DE" w14:paraId="7BF5160A" w14:textId="77777777" w:rsidTr="00090684">
        <w:trPr>
          <w:trHeight w:val="310"/>
        </w:trPr>
        <w:tc>
          <w:tcPr>
            <w:tcW w:w="1135" w:type="dxa"/>
            <w:noWrap/>
            <w:hideMark/>
          </w:tcPr>
          <w:p w14:paraId="745D504B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B20.1</w:t>
            </w:r>
          </w:p>
        </w:tc>
        <w:tc>
          <w:tcPr>
            <w:tcW w:w="9214" w:type="dxa"/>
            <w:hideMark/>
          </w:tcPr>
          <w:p w14:paraId="3ADE4475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других бактериальных инфекций</w:t>
            </w:r>
          </w:p>
        </w:tc>
      </w:tr>
      <w:tr w:rsidR="00B52EFF" w:rsidRPr="000114DE" w14:paraId="38C7EA40" w14:textId="77777777" w:rsidTr="00090684">
        <w:trPr>
          <w:trHeight w:val="310"/>
        </w:trPr>
        <w:tc>
          <w:tcPr>
            <w:tcW w:w="1135" w:type="dxa"/>
            <w:noWrap/>
          </w:tcPr>
          <w:p w14:paraId="045B8029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В20.2</w:t>
            </w:r>
          </w:p>
        </w:tc>
        <w:tc>
          <w:tcPr>
            <w:tcW w:w="9214" w:type="dxa"/>
          </w:tcPr>
          <w:p w14:paraId="4550688E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цитомегало-вирусного заболевания</w:t>
            </w:r>
          </w:p>
        </w:tc>
      </w:tr>
      <w:tr w:rsidR="00B52EFF" w:rsidRPr="000114DE" w14:paraId="459064F6" w14:textId="77777777" w:rsidTr="00090684">
        <w:trPr>
          <w:trHeight w:val="259"/>
        </w:trPr>
        <w:tc>
          <w:tcPr>
            <w:tcW w:w="1135" w:type="dxa"/>
            <w:noWrap/>
            <w:hideMark/>
          </w:tcPr>
          <w:p w14:paraId="68726AD8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B20.3</w:t>
            </w:r>
          </w:p>
        </w:tc>
        <w:tc>
          <w:tcPr>
            <w:tcW w:w="9214" w:type="dxa"/>
            <w:hideMark/>
          </w:tcPr>
          <w:p w14:paraId="0879D942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других вирусных инфекций</w:t>
            </w:r>
          </w:p>
        </w:tc>
      </w:tr>
      <w:tr w:rsidR="00B52EFF" w:rsidRPr="000114DE" w14:paraId="1086A598" w14:textId="77777777" w:rsidTr="00090684">
        <w:trPr>
          <w:trHeight w:val="315"/>
        </w:trPr>
        <w:tc>
          <w:tcPr>
            <w:tcW w:w="1135" w:type="dxa"/>
            <w:noWrap/>
            <w:hideMark/>
          </w:tcPr>
          <w:p w14:paraId="4F7DFCBF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B20.4</w:t>
            </w:r>
          </w:p>
        </w:tc>
        <w:tc>
          <w:tcPr>
            <w:tcW w:w="9214" w:type="dxa"/>
            <w:hideMark/>
          </w:tcPr>
          <w:p w14:paraId="2F55FAE3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кандидоза</w:t>
            </w:r>
          </w:p>
        </w:tc>
      </w:tr>
      <w:tr w:rsidR="00B52EFF" w:rsidRPr="000114DE" w14:paraId="0334D022" w14:textId="77777777" w:rsidTr="00090684">
        <w:trPr>
          <w:trHeight w:val="315"/>
        </w:trPr>
        <w:tc>
          <w:tcPr>
            <w:tcW w:w="1135" w:type="dxa"/>
            <w:noWrap/>
          </w:tcPr>
          <w:p w14:paraId="188B6481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В20.5</w:t>
            </w:r>
          </w:p>
        </w:tc>
        <w:tc>
          <w:tcPr>
            <w:tcW w:w="9214" w:type="dxa"/>
          </w:tcPr>
          <w:p w14:paraId="369B69C1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других микозов</w:t>
            </w:r>
          </w:p>
        </w:tc>
      </w:tr>
      <w:tr w:rsidR="00B52EFF" w:rsidRPr="000114DE" w14:paraId="382860C7" w14:textId="77777777" w:rsidTr="00090684">
        <w:trPr>
          <w:trHeight w:val="508"/>
        </w:trPr>
        <w:tc>
          <w:tcPr>
            <w:tcW w:w="1135" w:type="dxa"/>
            <w:noWrap/>
            <w:hideMark/>
          </w:tcPr>
          <w:p w14:paraId="1C21529D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B20.6</w:t>
            </w:r>
          </w:p>
        </w:tc>
        <w:tc>
          <w:tcPr>
            <w:tcW w:w="9214" w:type="dxa"/>
            <w:hideMark/>
          </w:tcPr>
          <w:p w14:paraId="456B1599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пневмонии, вызванной Pneumocystis carinii</w:t>
            </w:r>
          </w:p>
        </w:tc>
      </w:tr>
      <w:tr w:rsidR="00B52EFF" w:rsidRPr="000114DE" w14:paraId="5127B107" w14:textId="77777777" w:rsidTr="00090684">
        <w:trPr>
          <w:trHeight w:val="508"/>
        </w:trPr>
        <w:tc>
          <w:tcPr>
            <w:tcW w:w="1135" w:type="dxa"/>
            <w:noWrap/>
          </w:tcPr>
          <w:p w14:paraId="0015961A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В20.7</w:t>
            </w:r>
          </w:p>
        </w:tc>
        <w:tc>
          <w:tcPr>
            <w:tcW w:w="9214" w:type="dxa"/>
          </w:tcPr>
          <w:p w14:paraId="572C14D2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множественных инфекций</w:t>
            </w:r>
          </w:p>
        </w:tc>
      </w:tr>
      <w:tr w:rsidR="00B52EFF" w:rsidRPr="000114DE" w14:paraId="2883B34A" w14:textId="77777777" w:rsidTr="00090684">
        <w:trPr>
          <w:trHeight w:val="630"/>
        </w:trPr>
        <w:tc>
          <w:tcPr>
            <w:tcW w:w="1135" w:type="dxa"/>
            <w:noWrap/>
            <w:hideMark/>
          </w:tcPr>
          <w:p w14:paraId="7ABF40DE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B20.8</w:t>
            </w:r>
          </w:p>
        </w:tc>
        <w:tc>
          <w:tcPr>
            <w:tcW w:w="9214" w:type="dxa"/>
            <w:hideMark/>
          </w:tcPr>
          <w:p w14:paraId="162870FF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других инфекционных и паразитарных болезней</w:t>
            </w:r>
          </w:p>
        </w:tc>
      </w:tr>
      <w:tr w:rsidR="00B52EFF" w:rsidRPr="000114DE" w14:paraId="27362A4C" w14:textId="77777777" w:rsidTr="00090684">
        <w:trPr>
          <w:trHeight w:val="630"/>
        </w:trPr>
        <w:tc>
          <w:tcPr>
            <w:tcW w:w="1135" w:type="dxa"/>
            <w:noWrap/>
          </w:tcPr>
          <w:p w14:paraId="5F81F0C0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В20.9</w:t>
            </w:r>
          </w:p>
        </w:tc>
        <w:tc>
          <w:tcPr>
            <w:tcW w:w="9214" w:type="dxa"/>
          </w:tcPr>
          <w:p w14:paraId="16FDF1E9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неуточненных инфекционных и паразитарных болезней</w:t>
            </w:r>
          </w:p>
        </w:tc>
      </w:tr>
      <w:tr w:rsidR="00B52EFF" w:rsidRPr="000114DE" w14:paraId="4631D8FA" w14:textId="77777777" w:rsidTr="00090684">
        <w:trPr>
          <w:trHeight w:val="630"/>
        </w:trPr>
        <w:tc>
          <w:tcPr>
            <w:tcW w:w="1135" w:type="dxa"/>
            <w:noWrap/>
          </w:tcPr>
          <w:p w14:paraId="6401775B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В21.0</w:t>
            </w:r>
          </w:p>
        </w:tc>
        <w:tc>
          <w:tcPr>
            <w:tcW w:w="9214" w:type="dxa"/>
          </w:tcPr>
          <w:p w14:paraId="274CBE6B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саркомы Капоши</w:t>
            </w:r>
          </w:p>
        </w:tc>
      </w:tr>
      <w:tr w:rsidR="00B52EFF" w:rsidRPr="000114DE" w14:paraId="545D2C93" w14:textId="77777777" w:rsidTr="00090684">
        <w:trPr>
          <w:trHeight w:val="454"/>
        </w:trPr>
        <w:tc>
          <w:tcPr>
            <w:tcW w:w="1135" w:type="dxa"/>
            <w:hideMark/>
          </w:tcPr>
          <w:p w14:paraId="015DBAF4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B21.1</w:t>
            </w:r>
          </w:p>
        </w:tc>
        <w:tc>
          <w:tcPr>
            <w:tcW w:w="9214" w:type="dxa"/>
            <w:hideMark/>
          </w:tcPr>
          <w:p w14:paraId="03D9C4BD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лимфомы Беркитта</w:t>
            </w:r>
          </w:p>
        </w:tc>
      </w:tr>
      <w:tr w:rsidR="00B52EFF" w:rsidRPr="000114DE" w14:paraId="23A3FF25" w14:textId="77777777" w:rsidTr="00090684">
        <w:trPr>
          <w:trHeight w:val="454"/>
        </w:trPr>
        <w:tc>
          <w:tcPr>
            <w:tcW w:w="1135" w:type="dxa"/>
          </w:tcPr>
          <w:p w14:paraId="1583E54B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В21.2</w:t>
            </w:r>
          </w:p>
        </w:tc>
        <w:tc>
          <w:tcPr>
            <w:tcW w:w="9214" w:type="dxa"/>
          </w:tcPr>
          <w:p w14:paraId="00003954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других неходжкинских лимфом</w:t>
            </w:r>
          </w:p>
        </w:tc>
      </w:tr>
      <w:tr w:rsidR="00B52EFF" w:rsidRPr="000114DE" w14:paraId="439B2F2C" w14:textId="77777777" w:rsidTr="00090684">
        <w:trPr>
          <w:trHeight w:val="454"/>
        </w:trPr>
        <w:tc>
          <w:tcPr>
            <w:tcW w:w="1135" w:type="dxa"/>
          </w:tcPr>
          <w:p w14:paraId="657FE7B0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В21.3</w:t>
            </w:r>
          </w:p>
        </w:tc>
        <w:tc>
          <w:tcPr>
            <w:tcW w:w="9214" w:type="dxa"/>
          </w:tcPr>
          <w:p w14:paraId="76E829DE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</w:tc>
      </w:tr>
      <w:tr w:rsidR="00B52EFF" w:rsidRPr="000114DE" w14:paraId="5E4C6F09" w14:textId="77777777" w:rsidTr="00090684">
        <w:trPr>
          <w:trHeight w:val="454"/>
        </w:trPr>
        <w:tc>
          <w:tcPr>
            <w:tcW w:w="1135" w:type="dxa"/>
          </w:tcPr>
          <w:p w14:paraId="336D78D6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В21.7</w:t>
            </w:r>
          </w:p>
        </w:tc>
        <w:tc>
          <w:tcPr>
            <w:tcW w:w="9214" w:type="dxa"/>
          </w:tcPr>
          <w:p w14:paraId="09C17905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множественных злокачественных новообразований</w:t>
            </w:r>
          </w:p>
        </w:tc>
      </w:tr>
      <w:tr w:rsidR="00B52EFF" w:rsidRPr="000114DE" w14:paraId="01CB0F51" w14:textId="77777777" w:rsidTr="00090684">
        <w:trPr>
          <w:trHeight w:val="454"/>
        </w:trPr>
        <w:tc>
          <w:tcPr>
            <w:tcW w:w="1135" w:type="dxa"/>
          </w:tcPr>
          <w:p w14:paraId="354C8B48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В21.8</w:t>
            </w:r>
          </w:p>
        </w:tc>
        <w:tc>
          <w:tcPr>
            <w:tcW w:w="9214" w:type="dxa"/>
          </w:tcPr>
          <w:p w14:paraId="548808EB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других злокачественных новообразований</w:t>
            </w:r>
          </w:p>
        </w:tc>
      </w:tr>
      <w:tr w:rsidR="00B52EFF" w:rsidRPr="000114DE" w14:paraId="2E48CC7A" w14:textId="77777777" w:rsidTr="00090684">
        <w:trPr>
          <w:trHeight w:val="454"/>
        </w:trPr>
        <w:tc>
          <w:tcPr>
            <w:tcW w:w="1135" w:type="dxa"/>
          </w:tcPr>
          <w:p w14:paraId="66175823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В21.9</w:t>
            </w:r>
          </w:p>
        </w:tc>
        <w:tc>
          <w:tcPr>
            <w:tcW w:w="9214" w:type="dxa"/>
          </w:tcPr>
          <w:p w14:paraId="289D1C06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неуточненных злокачественных новообразований</w:t>
            </w:r>
          </w:p>
        </w:tc>
      </w:tr>
      <w:tr w:rsidR="00B52EFF" w:rsidRPr="000114DE" w14:paraId="0D9CDA56" w14:textId="77777777" w:rsidTr="00090684">
        <w:trPr>
          <w:trHeight w:val="205"/>
        </w:trPr>
        <w:tc>
          <w:tcPr>
            <w:tcW w:w="1135" w:type="dxa"/>
            <w:noWrap/>
            <w:hideMark/>
          </w:tcPr>
          <w:p w14:paraId="39D923EF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B22.0</w:t>
            </w:r>
          </w:p>
        </w:tc>
        <w:tc>
          <w:tcPr>
            <w:tcW w:w="9214" w:type="dxa"/>
            <w:hideMark/>
          </w:tcPr>
          <w:p w14:paraId="5A4469D4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энцефалопатии</w:t>
            </w:r>
          </w:p>
        </w:tc>
      </w:tr>
      <w:tr w:rsidR="00B52EFF" w:rsidRPr="000114DE" w14:paraId="222F23B6" w14:textId="77777777" w:rsidTr="00090684">
        <w:trPr>
          <w:trHeight w:val="205"/>
        </w:trPr>
        <w:tc>
          <w:tcPr>
            <w:tcW w:w="1135" w:type="dxa"/>
            <w:noWrap/>
          </w:tcPr>
          <w:p w14:paraId="5570D36F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В22.1</w:t>
            </w:r>
          </w:p>
        </w:tc>
        <w:tc>
          <w:tcPr>
            <w:tcW w:w="9214" w:type="dxa"/>
          </w:tcPr>
          <w:p w14:paraId="646C1A05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лимфатического интерстициального пневмонита</w:t>
            </w:r>
          </w:p>
        </w:tc>
      </w:tr>
      <w:tr w:rsidR="00B52EFF" w:rsidRPr="000114DE" w14:paraId="605C46F8" w14:textId="77777777" w:rsidTr="00090684">
        <w:trPr>
          <w:trHeight w:val="205"/>
        </w:trPr>
        <w:tc>
          <w:tcPr>
            <w:tcW w:w="1135" w:type="dxa"/>
            <w:noWrap/>
          </w:tcPr>
          <w:p w14:paraId="0579B432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В22.2</w:t>
            </w:r>
          </w:p>
        </w:tc>
        <w:tc>
          <w:tcPr>
            <w:tcW w:w="9214" w:type="dxa"/>
          </w:tcPr>
          <w:p w14:paraId="290282AF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изнуряющего синдрома (с проявлениями угасания жизни; синдром резкого похудания)</w:t>
            </w:r>
          </w:p>
        </w:tc>
      </w:tr>
      <w:tr w:rsidR="00B52EFF" w:rsidRPr="000114DE" w14:paraId="7F309D3B" w14:textId="77777777" w:rsidTr="00090684">
        <w:trPr>
          <w:trHeight w:val="205"/>
        </w:trPr>
        <w:tc>
          <w:tcPr>
            <w:tcW w:w="1135" w:type="dxa"/>
            <w:noWrap/>
          </w:tcPr>
          <w:p w14:paraId="4F1B784D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lastRenderedPageBreak/>
              <w:t>В22.7</w:t>
            </w:r>
          </w:p>
        </w:tc>
        <w:tc>
          <w:tcPr>
            <w:tcW w:w="9214" w:type="dxa"/>
          </w:tcPr>
          <w:p w14:paraId="6BE30480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множественных болезней, классифицированных в других рубриках</w:t>
            </w:r>
          </w:p>
        </w:tc>
      </w:tr>
      <w:tr w:rsidR="00B52EFF" w:rsidRPr="000114DE" w14:paraId="4765DDF7" w14:textId="77777777" w:rsidTr="00090684">
        <w:trPr>
          <w:trHeight w:val="315"/>
        </w:trPr>
        <w:tc>
          <w:tcPr>
            <w:tcW w:w="1135" w:type="dxa"/>
            <w:noWrap/>
            <w:hideMark/>
          </w:tcPr>
          <w:p w14:paraId="070CCEA8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B23.0</w:t>
            </w:r>
          </w:p>
        </w:tc>
        <w:tc>
          <w:tcPr>
            <w:tcW w:w="9214" w:type="dxa"/>
            <w:hideMark/>
          </w:tcPr>
          <w:p w14:paraId="1160BE01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Острый ВИЧ-инфекционный синдром</w:t>
            </w:r>
          </w:p>
        </w:tc>
      </w:tr>
      <w:tr w:rsidR="00B52EFF" w:rsidRPr="000114DE" w14:paraId="11CBBDBC" w14:textId="77777777" w:rsidTr="00090684">
        <w:trPr>
          <w:trHeight w:val="315"/>
        </w:trPr>
        <w:tc>
          <w:tcPr>
            <w:tcW w:w="1135" w:type="dxa"/>
            <w:noWrap/>
          </w:tcPr>
          <w:p w14:paraId="2A013003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В23.1</w:t>
            </w:r>
          </w:p>
        </w:tc>
        <w:tc>
          <w:tcPr>
            <w:tcW w:w="9214" w:type="dxa"/>
          </w:tcPr>
          <w:p w14:paraId="0A9BB06B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(персистентной) генерализованной лимфаденопатии</w:t>
            </w:r>
          </w:p>
        </w:tc>
      </w:tr>
      <w:tr w:rsidR="00B52EFF" w:rsidRPr="000114DE" w14:paraId="0450D062" w14:textId="77777777" w:rsidTr="00090684">
        <w:trPr>
          <w:trHeight w:val="315"/>
        </w:trPr>
        <w:tc>
          <w:tcPr>
            <w:tcW w:w="1135" w:type="dxa"/>
            <w:noWrap/>
          </w:tcPr>
          <w:p w14:paraId="503A8600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В23.2</w:t>
            </w:r>
          </w:p>
        </w:tc>
        <w:tc>
          <w:tcPr>
            <w:tcW w:w="9214" w:type="dxa"/>
          </w:tcPr>
          <w:p w14:paraId="70338A62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</w:tc>
      </w:tr>
      <w:tr w:rsidR="00B52EFF" w:rsidRPr="000114DE" w14:paraId="65CA50C5" w14:textId="77777777" w:rsidTr="00090684">
        <w:trPr>
          <w:trHeight w:val="367"/>
        </w:trPr>
        <w:tc>
          <w:tcPr>
            <w:tcW w:w="1135" w:type="dxa"/>
            <w:noWrap/>
            <w:hideMark/>
          </w:tcPr>
          <w:p w14:paraId="2B56FFF7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B23.8</w:t>
            </w:r>
          </w:p>
        </w:tc>
        <w:tc>
          <w:tcPr>
            <w:tcW w:w="9214" w:type="dxa"/>
            <w:hideMark/>
          </w:tcPr>
          <w:p w14:paraId="43A681B2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ВИЧ, с проявлениями других уточненных состояний</w:t>
            </w:r>
          </w:p>
        </w:tc>
      </w:tr>
      <w:tr w:rsidR="00B52EFF" w:rsidRPr="000114DE" w14:paraId="47AAA26E" w14:textId="77777777" w:rsidTr="00090684">
        <w:trPr>
          <w:trHeight w:val="359"/>
        </w:trPr>
        <w:tc>
          <w:tcPr>
            <w:tcW w:w="1135" w:type="dxa"/>
            <w:hideMark/>
          </w:tcPr>
          <w:p w14:paraId="1D897DDE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B24</w:t>
            </w:r>
          </w:p>
        </w:tc>
        <w:tc>
          <w:tcPr>
            <w:tcW w:w="9214" w:type="dxa"/>
            <w:hideMark/>
          </w:tcPr>
          <w:p w14:paraId="3EAE817E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вирусом иммунодефицита человека (ВИЧ), неуточненная (синдром приобретенного иммунодефицита; СПИД-ассоциированный комплекс)</w:t>
            </w:r>
          </w:p>
        </w:tc>
      </w:tr>
      <w:tr w:rsidR="00B52EFF" w:rsidRPr="000114DE" w14:paraId="5930E93A" w14:textId="77777777" w:rsidTr="00090684">
        <w:trPr>
          <w:trHeight w:val="359"/>
        </w:trPr>
        <w:tc>
          <w:tcPr>
            <w:tcW w:w="1135" w:type="dxa"/>
          </w:tcPr>
          <w:p w14:paraId="78261FC3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О98.7</w:t>
            </w:r>
          </w:p>
        </w:tc>
        <w:tc>
          <w:tcPr>
            <w:tcW w:w="9214" w:type="dxa"/>
          </w:tcPr>
          <w:p w14:paraId="699D78D1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Болезнь, вызванная вирусом иммунодефицита человека [ВИЧ], осложняющая беременность, роды и послеродовой период</w:t>
            </w:r>
          </w:p>
        </w:tc>
      </w:tr>
      <w:tr w:rsidR="00B52EFF" w:rsidRPr="000114DE" w14:paraId="28AAD3D0" w14:textId="77777777" w:rsidTr="00090684">
        <w:trPr>
          <w:trHeight w:val="359"/>
        </w:trPr>
        <w:tc>
          <w:tcPr>
            <w:tcW w:w="1135" w:type="dxa"/>
          </w:tcPr>
          <w:p w14:paraId="44704736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R75</w:t>
            </w:r>
          </w:p>
        </w:tc>
        <w:tc>
          <w:tcPr>
            <w:tcW w:w="9214" w:type="dxa"/>
          </w:tcPr>
          <w:p w14:paraId="2268C719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Лабораторное обнаружение вируса иммунодефицита человека [ВИЧ] (неокончательный тест на ВИЧ, выявленный у детей)</w:t>
            </w:r>
          </w:p>
        </w:tc>
      </w:tr>
      <w:tr w:rsidR="00B52EFF" w:rsidRPr="000114DE" w14:paraId="4A00B39D" w14:textId="77777777" w:rsidTr="00090684">
        <w:trPr>
          <w:trHeight w:val="359"/>
        </w:trPr>
        <w:tc>
          <w:tcPr>
            <w:tcW w:w="1135" w:type="dxa"/>
          </w:tcPr>
          <w:p w14:paraId="3C8CA236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Z20.1</w:t>
            </w:r>
          </w:p>
        </w:tc>
        <w:tc>
          <w:tcPr>
            <w:tcW w:w="9214" w:type="dxa"/>
          </w:tcPr>
          <w:p w14:paraId="7A37CEAD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Контакт с больным и возможность заражения туберкулезом</w:t>
            </w:r>
          </w:p>
        </w:tc>
      </w:tr>
      <w:tr w:rsidR="00B52EFF" w:rsidRPr="000114DE" w14:paraId="072812FB" w14:textId="77777777" w:rsidTr="00090684">
        <w:trPr>
          <w:trHeight w:val="359"/>
        </w:trPr>
        <w:tc>
          <w:tcPr>
            <w:tcW w:w="1135" w:type="dxa"/>
          </w:tcPr>
          <w:p w14:paraId="17F7761D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Z20.6</w:t>
            </w:r>
          </w:p>
        </w:tc>
        <w:tc>
          <w:tcPr>
            <w:tcW w:w="9214" w:type="dxa"/>
          </w:tcPr>
          <w:p w14:paraId="0B7AF57A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Контакт с больным и возможность заражения вирусом иммунодефицита человека [ВИЧ]</w:t>
            </w:r>
          </w:p>
        </w:tc>
      </w:tr>
      <w:tr w:rsidR="00B52EFF" w:rsidRPr="000114DE" w14:paraId="73D5479A" w14:textId="77777777" w:rsidTr="00090684">
        <w:trPr>
          <w:trHeight w:val="359"/>
        </w:trPr>
        <w:tc>
          <w:tcPr>
            <w:tcW w:w="1135" w:type="dxa"/>
          </w:tcPr>
          <w:p w14:paraId="276CC981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Z21</w:t>
            </w:r>
          </w:p>
        </w:tc>
        <w:tc>
          <w:tcPr>
            <w:tcW w:w="9214" w:type="dxa"/>
          </w:tcPr>
          <w:p w14:paraId="137B14AF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Бессимптомный инфекционный статус, вызванный вирусом иммунодефицита человека [ВИЧ]</w:t>
            </w:r>
          </w:p>
        </w:tc>
      </w:tr>
      <w:tr w:rsidR="00B52EFF" w:rsidRPr="000114DE" w14:paraId="121D85C3" w14:textId="77777777" w:rsidTr="00090684">
        <w:trPr>
          <w:trHeight w:val="359"/>
        </w:trPr>
        <w:tc>
          <w:tcPr>
            <w:tcW w:w="1135" w:type="dxa"/>
          </w:tcPr>
          <w:p w14:paraId="5828CA77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Z29.2</w:t>
            </w:r>
          </w:p>
        </w:tc>
        <w:tc>
          <w:tcPr>
            <w:tcW w:w="9214" w:type="dxa"/>
          </w:tcPr>
          <w:p w14:paraId="2FEC2A3F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Другой вид профилактической химиотерапии</w:t>
            </w:r>
          </w:p>
        </w:tc>
      </w:tr>
      <w:tr w:rsidR="00B52EFF" w:rsidRPr="000114DE" w14:paraId="49472860" w14:textId="77777777" w:rsidTr="00090684">
        <w:trPr>
          <w:trHeight w:val="359"/>
        </w:trPr>
        <w:tc>
          <w:tcPr>
            <w:tcW w:w="1135" w:type="dxa"/>
          </w:tcPr>
          <w:p w14:paraId="11A13946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Z29.8</w:t>
            </w:r>
          </w:p>
        </w:tc>
        <w:tc>
          <w:tcPr>
            <w:tcW w:w="9214" w:type="dxa"/>
          </w:tcPr>
          <w:p w14:paraId="711EE514" w14:textId="77777777" w:rsidR="00B52EFF" w:rsidRPr="000114DE" w:rsidRDefault="00B52EFF" w:rsidP="0009068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4DE">
              <w:rPr>
                <w:rFonts w:eastAsia="Times New Roman"/>
                <w:sz w:val="28"/>
                <w:szCs w:val="28"/>
              </w:rPr>
              <w:t>Другие уточненные профилактические меры</w:t>
            </w:r>
          </w:p>
        </w:tc>
      </w:tr>
    </w:tbl>
    <w:p w14:paraId="7CAA518B" w14:textId="77777777" w:rsidR="00B52EFF" w:rsidRPr="000114DE" w:rsidRDefault="00B52EFF" w:rsidP="00B52EFF">
      <w:pPr>
        <w:pStyle w:val="a9"/>
        <w:autoSpaceDE w:val="0"/>
        <w:autoSpaceDN w:val="0"/>
        <w:ind w:left="757"/>
        <w:jc w:val="both"/>
        <w:rPr>
          <w:sz w:val="28"/>
          <w:szCs w:val="28"/>
        </w:rPr>
      </w:pPr>
    </w:p>
    <w:p w14:paraId="529F1867" w14:textId="7423F69F" w:rsidR="0072285B" w:rsidRPr="000114DE" w:rsidRDefault="0072285B" w:rsidP="000114DE">
      <w:pPr>
        <w:pStyle w:val="Default"/>
      </w:pPr>
      <w:r w:rsidRPr="000114DE">
        <w:rPr>
          <w:b/>
          <w:bCs/>
          <w:sz w:val="28"/>
          <w:szCs w:val="28"/>
        </w:rPr>
        <w:t>1.2 Дата разработки/пересмотра протокола:</w:t>
      </w:r>
      <w:r w:rsidRPr="000114DE">
        <w:rPr>
          <w:sz w:val="28"/>
          <w:szCs w:val="28"/>
        </w:rPr>
        <w:t xml:space="preserve"> </w:t>
      </w:r>
      <w:r w:rsidR="000114DE">
        <w:rPr>
          <w:sz w:val="28"/>
          <w:szCs w:val="28"/>
        </w:rPr>
        <w:t>2017 год (пересмотр 2019 г., 2022 г.)</w:t>
      </w:r>
    </w:p>
    <w:p w14:paraId="364E5C03" w14:textId="77777777" w:rsidR="000114DE" w:rsidRDefault="000114DE" w:rsidP="000114DE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668C87D7" w14:textId="22B935B6" w:rsidR="0072285B" w:rsidRPr="000114DE" w:rsidRDefault="0072285B" w:rsidP="000114DE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1.3 Сокращения, используемые в протоколе: </w:t>
      </w:r>
    </w:p>
    <w:tbl>
      <w:tblPr>
        <w:tblW w:w="5080" w:type="pct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9012"/>
      </w:tblGrid>
      <w:tr w:rsidR="0072285B" w:rsidRPr="000114DE" w14:paraId="6841BEC3" w14:textId="77777777" w:rsidTr="000114DE"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FB0F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0114DE">
              <w:rPr>
                <w:sz w:val="28"/>
                <w:szCs w:val="28"/>
              </w:rPr>
              <w:t>АлАТ</w:t>
            </w:r>
            <w:proofErr w:type="spellEnd"/>
          </w:p>
        </w:tc>
        <w:tc>
          <w:tcPr>
            <w:tcW w:w="4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16523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Аланинаминотрансфераза.</w:t>
            </w:r>
          </w:p>
        </w:tc>
      </w:tr>
      <w:tr w:rsidR="0072285B" w:rsidRPr="000114DE" w14:paraId="3209FE2D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030E2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АРВП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0131C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Антиретровирусный препарат.</w:t>
            </w:r>
          </w:p>
        </w:tc>
      </w:tr>
      <w:tr w:rsidR="0072285B" w:rsidRPr="000114DE" w14:paraId="711D00DE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8D87E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t>APT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632F1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Антиретровирусная терапия.</w:t>
            </w:r>
          </w:p>
        </w:tc>
      </w:tr>
      <w:tr w:rsidR="0072285B" w:rsidRPr="000114DE" w14:paraId="6BE10A8D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74322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0114DE">
              <w:rPr>
                <w:sz w:val="28"/>
                <w:szCs w:val="28"/>
              </w:rPr>
              <w:t>АсАТ</w:t>
            </w:r>
            <w:proofErr w:type="spellEnd"/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13D8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Аспартатаминотрансфераза.</w:t>
            </w:r>
          </w:p>
        </w:tc>
      </w:tr>
      <w:tr w:rsidR="0072285B" w:rsidRPr="000114DE" w14:paraId="61CF95FF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EBAB2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БК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1D73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Бактериоскопическое исследование мокроты.</w:t>
            </w:r>
          </w:p>
        </w:tc>
      </w:tr>
      <w:tr w:rsidR="0072285B" w:rsidRPr="000114DE" w14:paraId="1C18BD85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53F1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ВГБ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32B80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 xml:space="preserve">Вирус гепатита </w:t>
            </w:r>
            <w:r w:rsidRPr="000114DE">
              <w:rPr>
                <w:sz w:val="28"/>
                <w:szCs w:val="28"/>
                <w:lang w:val="en-US"/>
              </w:rPr>
              <w:t>d</w:t>
            </w:r>
            <w:r w:rsidRPr="000114DE">
              <w:rPr>
                <w:sz w:val="28"/>
                <w:szCs w:val="28"/>
              </w:rPr>
              <w:t>.</w:t>
            </w:r>
          </w:p>
        </w:tc>
      </w:tr>
      <w:tr w:rsidR="0072285B" w:rsidRPr="000114DE" w14:paraId="76563464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B5FFE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ВГВ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9AD2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 xml:space="preserve">Вирус гепатита </w:t>
            </w:r>
            <w:r w:rsidRPr="000114DE">
              <w:rPr>
                <w:sz w:val="28"/>
                <w:szCs w:val="28"/>
                <w:lang w:val="en-US"/>
              </w:rPr>
              <w:t>b</w:t>
            </w:r>
            <w:r w:rsidRPr="000114DE">
              <w:rPr>
                <w:sz w:val="28"/>
                <w:szCs w:val="28"/>
              </w:rPr>
              <w:t>.</w:t>
            </w:r>
          </w:p>
        </w:tc>
      </w:tr>
      <w:tr w:rsidR="0072285B" w:rsidRPr="000114DE" w14:paraId="09AF8DAB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4D2D1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ВГС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88ABE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Вирус гепатита с.</w:t>
            </w:r>
          </w:p>
        </w:tc>
      </w:tr>
      <w:tr w:rsidR="0072285B" w:rsidRPr="000114DE" w14:paraId="6846B2D0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A894D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ВИЧ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220F3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Вирус иммунодефицита человека.</w:t>
            </w:r>
          </w:p>
        </w:tc>
      </w:tr>
      <w:tr w:rsidR="0072285B" w:rsidRPr="000114DE" w14:paraId="345AFAD7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6B9AA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ВН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A25F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Вирусная нагрузка.</w:t>
            </w:r>
          </w:p>
        </w:tc>
      </w:tr>
      <w:tr w:rsidR="0072285B" w:rsidRPr="000114DE" w14:paraId="07A419C0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EC44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ВСВИ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59E3A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Воспалительный синдром восстановления иммунитета.</w:t>
            </w:r>
          </w:p>
        </w:tc>
      </w:tr>
      <w:tr w:rsidR="0072285B" w:rsidRPr="000114DE" w14:paraId="1218B6A9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C85D6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ДНК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2739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Дезоксирибонуклеиновая кислота.</w:t>
            </w:r>
          </w:p>
        </w:tc>
      </w:tr>
      <w:tr w:rsidR="0072285B" w:rsidRPr="000114DE" w14:paraId="69135D11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3C19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ЖКТ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26897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Желудочно-кишечный тракт.</w:t>
            </w:r>
          </w:p>
        </w:tc>
      </w:tr>
      <w:tr w:rsidR="0072285B" w:rsidRPr="000114DE" w14:paraId="494CE073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4AD1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ИБ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0EE25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Иммунный блоттинг.</w:t>
            </w:r>
          </w:p>
        </w:tc>
      </w:tr>
      <w:tr w:rsidR="0072285B" w:rsidRPr="000114DE" w14:paraId="4FE761FF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B81E8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ИБС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36ADC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Ишемическая болезнь сердца.</w:t>
            </w:r>
          </w:p>
        </w:tc>
      </w:tr>
      <w:tr w:rsidR="0072285B" w:rsidRPr="000114DE" w14:paraId="3F7EBD02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58F0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ИИ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BDF36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Ингибиторы интегразы.</w:t>
            </w:r>
          </w:p>
        </w:tc>
      </w:tr>
      <w:tr w:rsidR="0072285B" w:rsidRPr="000114DE" w14:paraId="34326034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5DDE0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ИП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D21C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Ингибиторы протеазы.</w:t>
            </w:r>
          </w:p>
        </w:tc>
      </w:tr>
      <w:tr w:rsidR="0072285B" w:rsidRPr="000114DE" w14:paraId="775EDD3B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1712D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ИППП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F8D5C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Инфекции, передаваемые половым путем.</w:t>
            </w:r>
          </w:p>
        </w:tc>
      </w:tr>
      <w:tr w:rsidR="0072285B" w:rsidRPr="000114DE" w14:paraId="2137D36B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A2655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lastRenderedPageBreak/>
              <w:t>ИС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D5522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Ингибитор слияния.</w:t>
            </w:r>
          </w:p>
        </w:tc>
      </w:tr>
      <w:tr w:rsidR="0072285B" w:rsidRPr="000114DE" w14:paraId="008A942B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7015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ИФА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C904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Иммуноферментный анализ.</w:t>
            </w:r>
          </w:p>
        </w:tc>
      </w:tr>
      <w:tr w:rsidR="0072285B" w:rsidRPr="000114DE" w14:paraId="69D82DD9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2F6E2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ИХА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61DF5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Иммунохроматографический анализ.</w:t>
            </w:r>
          </w:p>
        </w:tc>
      </w:tr>
      <w:tr w:rsidR="0072285B" w:rsidRPr="000114DE" w14:paraId="75C2F6BC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3C2C3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ИХЛА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38003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Иммунохемилюминесцентный анализ.</w:t>
            </w:r>
          </w:p>
        </w:tc>
      </w:tr>
      <w:tr w:rsidR="0072285B" w:rsidRPr="000114DE" w14:paraId="01DF4728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0900B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КТ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2D8AE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Компьютерная томография.</w:t>
            </w:r>
          </w:p>
        </w:tc>
      </w:tr>
      <w:tr w:rsidR="0072285B" w:rsidRPr="000114DE" w14:paraId="28427308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88FE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ЛЖВ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972B6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Люди, живущие с ВИЧ (</w:t>
            </w:r>
            <w:proofErr w:type="gramStart"/>
            <w:r w:rsidRPr="000114DE">
              <w:rPr>
                <w:sz w:val="28"/>
                <w:szCs w:val="28"/>
              </w:rPr>
              <w:t>ВИЧ - инфицированные</w:t>
            </w:r>
            <w:proofErr w:type="gramEnd"/>
            <w:r w:rsidRPr="000114DE">
              <w:rPr>
                <w:sz w:val="28"/>
                <w:szCs w:val="28"/>
              </w:rPr>
              <w:t>).</w:t>
            </w:r>
          </w:p>
        </w:tc>
      </w:tr>
      <w:tr w:rsidR="0072285B" w:rsidRPr="000114DE" w14:paraId="5E6AEFA2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3B541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ЛПВП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D43B2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Липопротеины высокой плотности.</w:t>
            </w:r>
          </w:p>
        </w:tc>
      </w:tr>
      <w:tr w:rsidR="0072285B" w:rsidRPr="000114DE" w14:paraId="550D9214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81050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ЛИНИ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6AD91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Липопротеины низкой плотности.</w:t>
            </w:r>
          </w:p>
        </w:tc>
      </w:tr>
      <w:tr w:rsidR="0072285B" w:rsidRPr="000114DE" w14:paraId="3A446221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9F385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МАК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D829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0114DE">
              <w:rPr>
                <w:sz w:val="28"/>
                <w:szCs w:val="28"/>
              </w:rPr>
              <w:t>Микобактериум</w:t>
            </w:r>
            <w:proofErr w:type="spellEnd"/>
            <w:r w:rsidRPr="000114DE">
              <w:rPr>
                <w:sz w:val="28"/>
                <w:szCs w:val="28"/>
              </w:rPr>
              <w:t xml:space="preserve"> </w:t>
            </w:r>
            <w:proofErr w:type="spellStart"/>
            <w:r w:rsidRPr="000114DE">
              <w:rPr>
                <w:sz w:val="28"/>
                <w:szCs w:val="28"/>
              </w:rPr>
              <w:t>авиум</w:t>
            </w:r>
            <w:proofErr w:type="spellEnd"/>
            <w:r w:rsidRPr="000114DE">
              <w:rPr>
                <w:sz w:val="28"/>
                <w:szCs w:val="28"/>
              </w:rPr>
              <w:t xml:space="preserve"> комплекс.</w:t>
            </w:r>
          </w:p>
        </w:tc>
      </w:tr>
      <w:tr w:rsidR="0072285B" w:rsidRPr="000114DE" w14:paraId="184045AA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55F88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МНИ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ED28C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Международное непатентованное наименование.</w:t>
            </w:r>
          </w:p>
        </w:tc>
      </w:tr>
      <w:tr w:rsidR="0072285B" w:rsidRPr="000114DE" w14:paraId="3A3C0093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D4786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МРТ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C56F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Магнитно-резонансная томография.</w:t>
            </w:r>
          </w:p>
        </w:tc>
      </w:tr>
      <w:tr w:rsidR="0072285B" w:rsidRPr="000114DE" w14:paraId="0B2BAB5C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EEBA8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НИОТ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6738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Нуклеозидные/нуклеотидные ингибиторы обратной транскриптазы.</w:t>
            </w:r>
          </w:p>
        </w:tc>
      </w:tr>
      <w:tr w:rsidR="0072285B" w:rsidRPr="000114DE" w14:paraId="2F965766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99DFF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ННИОТ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F149A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Ненуклеозидные ингибиторы обратной транскриптазы.</w:t>
            </w:r>
          </w:p>
        </w:tc>
      </w:tr>
      <w:tr w:rsidR="0072285B" w:rsidRPr="000114DE" w14:paraId="7597EC34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3BCD8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t>OAK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08DAC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Общий анализ крови.</w:t>
            </w:r>
          </w:p>
        </w:tc>
      </w:tr>
      <w:tr w:rsidR="0072285B" w:rsidRPr="000114DE" w14:paraId="067B0510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D763C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ОАМ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DB2A4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Общий анализ мочи.</w:t>
            </w:r>
          </w:p>
        </w:tc>
      </w:tr>
      <w:tr w:rsidR="0072285B" w:rsidRPr="000114DE" w14:paraId="4A088703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DF53B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ОИ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597AC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Оппортунистические инфекции.</w:t>
            </w:r>
          </w:p>
        </w:tc>
      </w:tr>
      <w:tr w:rsidR="0072285B" w:rsidRPr="000114DE" w14:paraId="749A5BDA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5CA6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ОПП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F2EFD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Острая почечная недостаточность.</w:t>
            </w:r>
          </w:p>
        </w:tc>
      </w:tr>
      <w:tr w:rsidR="0072285B" w:rsidRPr="000114DE" w14:paraId="01A17B52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2A005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ПМЛ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1DA53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Прогрессирующая многоочаговая лейкоэнцефалопатия.</w:t>
            </w:r>
          </w:p>
        </w:tc>
      </w:tr>
      <w:tr w:rsidR="0072285B" w:rsidRPr="000114DE" w14:paraId="03DE513E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B21C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ПМСП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1B449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Первичная медико-санитарная помощь.</w:t>
            </w:r>
          </w:p>
        </w:tc>
      </w:tr>
      <w:tr w:rsidR="0072285B" w:rsidRPr="000114DE" w14:paraId="683D789F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F6502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ПЦР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BB04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Полимеразная цепная реакция.</w:t>
            </w:r>
          </w:p>
        </w:tc>
      </w:tr>
      <w:tr w:rsidR="0072285B" w:rsidRPr="000114DE" w14:paraId="714217EC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5962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пДНК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D47A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Провирусная ДНК.</w:t>
            </w:r>
          </w:p>
        </w:tc>
      </w:tr>
      <w:tr w:rsidR="0072285B" w:rsidRPr="000114DE" w14:paraId="276F7BE1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C9D24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РИГА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530D8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Реакция непрямой гемагглютинации.</w:t>
            </w:r>
          </w:p>
        </w:tc>
      </w:tr>
      <w:tr w:rsidR="0072285B" w:rsidRPr="000114DE" w14:paraId="203074E8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01D0F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РНК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7BCBC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Рибонуклеиновая кислота.</w:t>
            </w:r>
          </w:p>
        </w:tc>
      </w:tr>
      <w:tr w:rsidR="0072285B" w:rsidRPr="000114DE" w14:paraId="08748C72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9E60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СПИД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5CEA0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Синдром приобретенного иммунодефицита.</w:t>
            </w:r>
          </w:p>
        </w:tc>
      </w:tr>
      <w:tr w:rsidR="0072285B" w:rsidRPr="000114DE" w14:paraId="3C5F159C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CAD5A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УД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361E4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Уровень доказательности.</w:t>
            </w:r>
          </w:p>
        </w:tc>
      </w:tr>
      <w:tr w:rsidR="0072285B" w:rsidRPr="000114DE" w14:paraId="7FFFE4B6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CDAD7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УЗИ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236E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Ультразвуковое исследование.</w:t>
            </w:r>
          </w:p>
        </w:tc>
      </w:tr>
      <w:tr w:rsidR="0072285B" w:rsidRPr="000114DE" w14:paraId="24ABE6FF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60B56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ФГДС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DA766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Фиброгастродуоденоскопия.</w:t>
            </w:r>
          </w:p>
        </w:tc>
      </w:tr>
      <w:tr w:rsidR="0072285B" w:rsidRPr="000114DE" w14:paraId="638BF0EE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990B0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ЦМВ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097C9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Цитомегаловирус.</w:t>
            </w:r>
          </w:p>
        </w:tc>
      </w:tr>
      <w:tr w:rsidR="0072285B" w:rsidRPr="000114DE" w14:paraId="7369CD91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6BE6B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ЦНС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3CE30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Центральная нервная система.</w:t>
            </w:r>
          </w:p>
        </w:tc>
      </w:tr>
      <w:tr w:rsidR="0072285B" w:rsidRPr="000114DE" w14:paraId="6D5F9487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0347A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ЭКГ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A0F73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Электрокардиограмма, электрокардиография.</w:t>
            </w:r>
          </w:p>
        </w:tc>
      </w:tr>
      <w:tr w:rsidR="0072285B" w:rsidRPr="000114DE" w14:paraId="2A6906CC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1F283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3ТС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3B9F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Ламивудин.</w:t>
            </w:r>
          </w:p>
        </w:tc>
      </w:tr>
      <w:tr w:rsidR="0072285B" w:rsidRPr="000114DE" w14:paraId="53C1EF9A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69741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t>AZT (ZDV)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5559B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Зидовудин.</w:t>
            </w:r>
          </w:p>
        </w:tc>
      </w:tr>
      <w:tr w:rsidR="0072285B" w:rsidRPr="000114DE" w14:paraId="62BF8656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1CE0C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t>ABC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A79CE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Абакавир.</w:t>
            </w:r>
          </w:p>
        </w:tc>
      </w:tr>
      <w:tr w:rsidR="0072285B" w:rsidRPr="000114DE" w14:paraId="01B14D88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17B6A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t>BIC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87A1C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Биктегравир.</w:t>
            </w:r>
          </w:p>
        </w:tc>
      </w:tr>
      <w:tr w:rsidR="0072285B" w:rsidRPr="000114DE" w14:paraId="3AFA940B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80738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t>DRV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9944A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Дарунавир.</w:t>
            </w:r>
          </w:p>
        </w:tc>
      </w:tr>
      <w:tr w:rsidR="0072285B" w:rsidRPr="000114DE" w14:paraId="0C5C84C5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4B48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t>DRV/</w:t>
            </w:r>
            <w:r w:rsidRPr="000114DE">
              <w:rPr>
                <w:sz w:val="28"/>
                <w:szCs w:val="28"/>
              </w:rPr>
              <w:t>с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AE192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 xml:space="preserve">Дарунавир, бустированный </w:t>
            </w:r>
            <w:proofErr w:type="spellStart"/>
            <w:r w:rsidRPr="000114DE">
              <w:rPr>
                <w:sz w:val="28"/>
                <w:szCs w:val="28"/>
              </w:rPr>
              <w:t>комбицистат</w:t>
            </w:r>
            <w:proofErr w:type="spellEnd"/>
            <w:r w:rsidRPr="000114DE">
              <w:rPr>
                <w:sz w:val="28"/>
                <w:szCs w:val="28"/>
              </w:rPr>
              <w:t>.</w:t>
            </w:r>
          </w:p>
        </w:tc>
      </w:tr>
      <w:tr w:rsidR="0072285B" w:rsidRPr="000114DE" w14:paraId="635C3DDE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E2E2A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t>DTG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DEEBB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Долутегравир.</w:t>
            </w:r>
          </w:p>
        </w:tc>
      </w:tr>
      <w:tr w:rsidR="0072285B" w:rsidRPr="000114DE" w14:paraId="4817A7C9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E67DB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t>EFV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32036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Эфавиренз.</w:t>
            </w:r>
          </w:p>
        </w:tc>
      </w:tr>
      <w:tr w:rsidR="0072285B" w:rsidRPr="000114DE" w14:paraId="4CD14133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CA0B6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t>ETV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E4608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Этравирин.</w:t>
            </w:r>
          </w:p>
        </w:tc>
      </w:tr>
      <w:tr w:rsidR="0072285B" w:rsidRPr="000114DE" w14:paraId="38A63D9B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F2662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t>FTC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43CF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Эмтрицитабин.</w:t>
            </w:r>
          </w:p>
        </w:tc>
      </w:tr>
      <w:tr w:rsidR="0072285B" w:rsidRPr="000114DE" w14:paraId="1AFDBE47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6423E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0114DE">
              <w:rPr>
                <w:sz w:val="28"/>
                <w:szCs w:val="28"/>
                <w:lang w:val="en-US"/>
              </w:rPr>
              <w:t>HBcAg</w:t>
            </w:r>
            <w:proofErr w:type="spellEnd"/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823B0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 xml:space="preserve">Ядерный антиген вируса гепатита </w:t>
            </w:r>
            <w:r w:rsidRPr="000114DE">
              <w:rPr>
                <w:sz w:val="28"/>
                <w:szCs w:val="28"/>
                <w:lang w:val="en-US"/>
              </w:rPr>
              <w:t>b</w:t>
            </w:r>
            <w:r w:rsidRPr="000114DE">
              <w:rPr>
                <w:sz w:val="28"/>
                <w:szCs w:val="28"/>
              </w:rPr>
              <w:t>.</w:t>
            </w:r>
          </w:p>
        </w:tc>
      </w:tr>
      <w:tr w:rsidR="0072285B" w:rsidRPr="000114DE" w14:paraId="5A583ED2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96B22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t>HBsAg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FB9D0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 xml:space="preserve">Поверхностный антиген вируса гепатита </w:t>
            </w:r>
            <w:r w:rsidRPr="000114DE">
              <w:rPr>
                <w:sz w:val="28"/>
                <w:szCs w:val="28"/>
                <w:lang w:val="en-US"/>
              </w:rPr>
              <w:t>b</w:t>
            </w:r>
            <w:r w:rsidRPr="000114DE">
              <w:rPr>
                <w:sz w:val="28"/>
                <w:szCs w:val="28"/>
              </w:rPr>
              <w:t>.</w:t>
            </w:r>
          </w:p>
        </w:tc>
      </w:tr>
      <w:tr w:rsidR="0072285B" w:rsidRPr="000114DE" w14:paraId="41025393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EEB77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lastRenderedPageBreak/>
              <w:t>HLA-B*5701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BDA4B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 xml:space="preserve">Аллель 5701 локуса </w:t>
            </w:r>
            <w:r w:rsidRPr="000114DE">
              <w:rPr>
                <w:sz w:val="28"/>
                <w:szCs w:val="28"/>
                <w:lang w:val="en-US"/>
              </w:rPr>
              <w:t>b</w:t>
            </w:r>
            <w:r w:rsidRPr="000114DE">
              <w:rPr>
                <w:sz w:val="28"/>
                <w:szCs w:val="28"/>
              </w:rPr>
              <w:t>главного комплекса гистосовместимости человека.</w:t>
            </w:r>
          </w:p>
        </w:tc>
      </w:tr>
      <w:tr w:rsidR="0072285B" w:rsidRPr="000114DE" w14:paraId="772FB56A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D1090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t>IgG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115D7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 xml:space="preserve">Иммуноглобулин </w:t>
            </w:r>
            <w:r w:rsidRPr="000114DE">
              <w:rPr>
                <w:sz w:val="28"/>
                <w:szCs w:val="28"/>
                <w:lang w:val="en-US"/>
              </w:rPr>
              <w:t>G</w:t>
            </w:r>
            <w:r w:rsidRPr="000114DE">
              <w:rPr>
                <w:sz w:val="28"/>
                <w:szCs w:val="28"/>
              </w:rPr>
              <w:t>.</w:t>
            </w:r>
          </w:p>
        </w:tc>
      </w:tr>
      <w:tr w:rsidR="0072285B" w:rsidRPr="000114DE" w14:paraId="303800F7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F9B51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t>IgM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5D5A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 xml:space="preserve">Иммуноглобулин </w:t>
            </w:r>
            <w:r w:rsidRPr="000114DE">
              <w:rPr>
                <w:sz w:val="28"/>
                <w:szCs w:val="28"/>
                <w:lang w:val="en-US"/>
              </w:rPr>
              <w:t>M</w:t>
            </w:r>
            <w:r w:rsidRPr="000114DE">
              <w:rPr>
                <w:sz w:val="28"/>
                <w:szCs w:val="28"/>
              </w:rPr>
              <w:t>.</w:t>
            </w:r>
          </w:p>
        </w:tc>
      </w:tr>
      <w:tr w:rsidR="0072285B" w:rsidRPr="000114DE" w14:paraId="48340E9F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D134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t>LPV/r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BB10D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Лопинавир, бустированный ритонавиром.</w:t>
            </w:r>
          </w:p>
        </w:tc>
      </w:tr>
      <w:tr w:rsidR="0072285B" w:rsidRPr="000114DE" w14:paraId="63547DCF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1CDDF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t>MTB/RIF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38AE5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Быстрый молекулярный тест для выявления микобактерии туберкулеза, а также мутации, указывающие на устойчивость к рифампицину.</w:t>
            </w:r>
          </w:p>
        </w:tc>
      </w:tr>
      <w:tr w:rsidR="0072285B" w:rsidRPr="000114DE" w14:paraId="4035C48A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498A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t>MVC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F6B8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 xml:space="preserve">Антагонист </w:t>
            </w:r>
            <w:proofErr w:type="spellStart"/>
            <w:r w:rsidRPr="000114DE">
              <w:rPr>
                <w:sz w:val="28"/>
                <w:szCs w:val="28"/>
              </w:rPr>
              <w:t>хемокиновых</w:t>
            </w:r>
            <w:proofErr w:type="spellEnd"/>
            <w:r w:rsidRPr="000114DE">
              <w:rPr>
                <w:sz w:val="28"/>
                <w:szCs w:val="28"/>
              </w:rPr>
              <w:t xml:space="preserve"> рецепторов </w:t>
            </w:r>
            <w:r w:rsidRPr="000114DE">
              <w:rPr>
                <w:sz w:val="28"/>
                <w:szCs w:val="28"/>
                <w:lang w:val="en-US"/>
              </w:rPr>
              <w:t>CCR</w:t>
            </w:r>
            <w:r w:rsidRPr="000114DE">
              <w:rPr>
                <w:sz w:val="28"/>
                <w:szCs w:val="28"/>
              </w:rPr>
              <w:t xml:space="preserve">-5 - </w:t>
            </w:r>
            <w:proofErr w:type="spellStart"/>
            <w:r w:rsidRPr="000114DE">
              <w:rPr>
                <w:sz w:val="28"/>
                <w:szCs w:val="28"/>
              </w:rPr>
              <w:t>маравирок</w:t>
            </w:r>
            <w:proofErr w:type="spellEnd"/>
            <w:r w:rsidRPr="000114DE">
              <w:rPr>
                <w:sz w:val="28"/>
                <w:szCs w:val="28"/>
              </w:rPr>
              <w:t>.</w:t>
            </w:r>
          </w:p>
        </w:tc>
      </w:tr>
      <w:tr w:rsidR="0072285B" w:rsidRPr="000114DE" w14:paraId="515E3864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B7D9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t>NVP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F83E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Невирапин.</w:t>
            </w:r>
          </w:p>
        </w:tc>
      </w:tr>
      <w:tr w:rsidR="0072285B" w:rsidRPr="000114DE" w14:paraId="7A0776AB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3450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t>RAL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AEB0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Ралтегравир.</w:t>
            </w:r>
          </w:p>
        </w:tc>
      </w:tr>
      <w:tr w:rsidR="0072285B" w:rsidRPr="000114DE" w14:paraId="2C1D74E2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6B12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t>RTV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84937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Ритонавир.</w:t>
            </w:r>
          </w:p>
        </w:tc>
      </w:tr>
      <w:tr w:rsidR="0072285B" w:rsidRPr="000114DE" w14:paraId="10785FA2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DAE5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t>RPV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4008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Рилпивирин.</w:t>
            </w:r>
          </w:p>
        </w:tc>
      </w:tr>
      <w:tr w:rsidR="0072285B" w:rsidRPr="000114DE" w14:paraId="011D2FDA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977EE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t>TDF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ADA80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Тенофовир.</w:t>
            </w:r>
          </w:p>
        </w:tc>
      </w:tr>
      <w:tr w:rsidR="0072285B" w:rsidRPr="000114DE" w14:paraId="0D4C8661" w14:textId="77777777" w:rsidTr="000114DE"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17F62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  <w:lang w:val="en-US"/>
              </w:rPr>
              <w:t>TAF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0AD7E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Тенофовира алафенамид.</w:t>
            </w:r>
          </w:p>
        </w:tc>
      </w:tr>
    </w:tbl>
    <w:p w14:paraId="57AEBBC3" w14:textId="77777777" w:rsidR="000114DE" w:rsidRDefault="000114DE" w:rsidP="000114DE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7A64F5C3" w14:textId="5569D21E" w:rsidR="0072285B" w:rsidRPr="000114DE" w:rsidRDefault="0072285B" w:rsidP="000114DE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1.4 Пользователи протокола:</w:t>
      </w:r>
      <w:r w:rsidRPr="000114DE">
        <w:rPr>
          <w:sz w:val="28"/>
          <w:szCs w:val="28"/>
        </w:rPr>
        <w:t xml:space="preserve"> врачи инфекционисты, неонатологи, педиатры, врачи общей практики, фтизиатры, акушеры-гинекологи, пульмонологи, кардиолог, нефролог, дерматовенеролог, гастроэнтерологи, неврологи, клинические фармакологи, </w:t>
      </w:r>
      <w:r w:rsidR="00D44FB4" w:rsidRPr="000114DE">
        <w:rPr>
          <w:sz w:val="28"/>
          <w:szCs w:val="28"/>
        </w:rPr>
        <w:t>врачи-лаборанты</w:t>
      </w:r>
      <w:r w:rsidRPr="000114DE">
        <w:rPr>
          <w:sz w:val="28"/>
          <w:szCs w:val="28"/>
        </w:rPr>
        <w:t>.</w:t>
      </w:r>
    </w:p>
    <w:p w14:paraId="0D5A333F" w14:textId="77777777" w:rsidR="000114DE" w:rsidRDefault="000114DE" w:rsidP="000114DE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0E352E22" w14:textId="4711B504" w:rsidR="0072285B" w:rsidRPr="000114DE" w:rsidRDefault="0072285B" w:rsidP="000114DE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1.5 Категория пациентов:</w:t>
      </w:r>
      <w:r w:rsidRPr="000114DE">
        <w:rPr>
          <w:sz w:val="28"/>
          <w:szCs w:val="28"/>
        </w:rPr>
        <w:t xml:space="preserve"> дети.</w:t>
      </w:r>
    </w:p>
    <w:p w14:paraId="5D5E304A" w14:textId="77777777" w:rsidR="000114DE" w:rsidRDefault="000114DE" w:rsidP="000114DE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29377E3C" w14:textId="586CB4BA" w:rsidR="0072285B" w:rsidRPr="000114DE" w:rsidRDefault="0072285B" w:rsidP="000114DE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1.6 Шкала уровня доказательности:</w:t>
      </w:r>
    </w:p>
    <w:tbl>
      <w:tblPr>
        <w:tblW w:w="5000" w:type="pct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760"/>
      </w:tblGrid>
      <w:tr w:rsidR="0072285B" w:rsidRPr="000114DE" w14:paraId="3DEC16CA" w14:textId="77777777" w:rsidTr="000114DE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7FC22" w14:textId="77777777" w:rsidR="0072285B" w:rsidRPr="000114DE" w:rsidRDefault="0072285B" w:rsidP="00FF409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114DE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4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06769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 xml:space="preserve">Высококачественный мета-анализ, систематический обзор РКИ или крупное РКИ с очень низкой вероятностью (++) систематической ошибки </w:t>
            </w:r>
            <w:proofErr w:type="gramStart"/>
            <w:r w:rsidRPr="000114DE">
              <w:rPr>
                <w:sz w:val="28"/>
                <w:szCs w:val="28"/>
              </w:rPr>
              <w:t>результаты</w:t>
            </w:r>
            <w:proofErr w:type="gramEnd"/>
            <w:r w:rsidRPr="000114DE">
              <w:rPr>
                <w:sz w:val="28"/>
                <w:szCs w:val="28"/>
              </w:rPr>
              <w:t xml:space="preserve"> которых могут быть распространены на соответствующую популяцию.</w:t>
            </w:r>
          </w:p>
        </w:tc>
      </w:tr>
      <w:tr w:rsidR="0072285B" w:rsidRPr="000114DE" w14:paraId="288E1F4F" w14:textId="77777777" w:rsidTr="000114DE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30FBD" w14:textId="77777777" w:rsidR="0072285B" w:rsidRPr="000114DE" w:rsidRDefault="0072285B" w:rsidP="00FF409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114DE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4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7CA9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 xml:space="preserve">Высококачественный (++) систематический обзор когортных или исследований случай-контроль или Высококачественное (++) </w:t>
            </w:r>
            <w:proofErr w:type="spellStart"/>
            <w:r w:rsidRPr="000114DE">
              <w:rPr>
                <w:sz w:val="28"/>
                <w:szCs w:val="28"/>
              </w:rPr>
              <w:t>когортное</w:t>
            </w:r>
            <w:proofErr w:type="spellEnd"/>
            <w:r w:rsidRPr="000114DE">
              <w:rPr>
                <w:sz w:val="28"/>
                <w:szCs w:val="28"/>
              </w:rPr>
              <w:t xml:space="preserve"> или исследований случай-контроль с очень низким риском систематической ошибки или РКИ с невысоким (+) риском систематической ошибки, результаты которых могут быть распространены на соответствующую популяцию.</w:t>
            </w:r>
          </w:p>
        </w:tc>
      </w:tr>
      <w:tr w:rsidR="0072285B" w:rsidRPr="000114DE" w14:paraId="44FAD3B1" w14:textId="77777777" w:rsidTr="000114DE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F137" w14:textId="77777777" w:rsidR="0072285B" w:rsidRPr="000114DE" w:rsidRDefault="0072285B" w:rsidP="00FF409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114DE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4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9AAD1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Когортное или исследование случай-контроль или контролируемое исследование без рандомизации с невысоким риском систематической ошибки (+), результаты которых могут быть распространены на соответствующую популяцию или РКИ с очень низким или невысоким риском систематической ошибки (++ или +), результаты которых не могут быть непосредственно распространены на соответствующую популяцию.</w:t>
            </w:r>
          </w:p>
        </w:tc>
      </w:tr>
      <w:tr w:rsidR="0072285B" w:rsidRPr="000114DE" w14:paraId="69167229" w14:textId="77777777" w:rsidTr="000114DE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F6E1" w14:textId="77777777" w:rsidR="0072285B" w:rsidRPr="000114DE" w:rsidRDefault="0072285B" w:rsidP="00FF409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114DE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4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14D2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Описание серии случаев или неконтролируемое исследование или мнение экспертов.</w:t>
            </w:r>
          </w:p>
        </w:tc>
      </w:tr>
    </w:tbl>
    <w:p w14:paraId="221EDDD6" w14:textId="77777777" w:rsidR="0072285B" w:rsidRPr="000114DE" w:rsidRDefault="0072285B" w:rsidP="0072285B">
      <w:pPr>
        <w:autoSpaceDE w:val="0"/>
        <w:autoSpaceDN w:val="0"/>
        <w:ind w:firstLine="397"/>
        <w:jc w:val="both"/>
        <w:rPr>
          <w:b/>
          <w:bCs/>
          <w:sz w:val="28"/>
          <w:szCs w:val="28"/>
        </w:rPr>
      </w:pPr>
    </w:p>
    <w:p w14:paraId="1FB38082" w14:textId="0E31F0F4" w:rsidR="0072285B" w:rsidRPr="000114DE" w:rsidRDefault="0072285B" w:rsidP="000114DE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1.7 Определение</w:t>
      </w:r>
      <w:r w:rsidR="000114DE">
        <w:rPr>
          <w:b/>
          <w:bCs/>
          <w:sz w:val="28"/>
          <w:szCs w:val="28"/>
        </w:rPr>
        <w:t xml:space="preserve"> </w:t>
      </w:r>
      <w:r w:rsidR="000114DE" w:rsidRPr="000114DE">
        <w:rPr>
          <w:b/>
          <w:bCs/>
          <w:sz w:val="28"/>
          <w:szCs w:val="28"/>
          <w:vertAlign w:val="superscript"/>
        </w:rPr>
        <w:t>[1]</w:t>
      </w:r>
      <w:r w:rsidRPr="000114DE">
        <w:rPr>
          <w:b/>
          <w:bCs/>
          <w:sz w:val="28"/>
          <w:szCs w:val="28"/>
        </w:rPr>
        <w:t>: ВИЧ-инфекция</w:t>
      </w:r>
      <w:r w:rsidRPr="000114DE">
        <w:rPr>
          <w:sz w:val="28"/>
          <w:szCs w:val="28"/>
        </w:rPr>
        <w:t xml:space="preserve"> - </w:t>
      </w:r>
      <w:r w:rsidR="00D44FB4" w:rsidRPr="000114DE">
        <w:rPr>
          <w:sz w:val="28"/>
          <w:szCs w:val="28"/>
        </w:rPr>
        <w:t>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</w:t>
      </w:r>
      <w:r w:rsidRPr="000114DE">
        <w:rPr>
          <w:sz w:val="28"/>
          <w:szCs w:val="28"/>
        </w:rPr>
        <w:t>.</w:t>
      </w:r>
    </w:p>
    <w:p w14:paraId="6074490F" w14:textId="77777777" w:rsidR="000114DE" w:rsidRDefault="000114DE" w:rsidP="000114DE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4455CE3F" w14:textId="2CF57AC9" w:rsidR="0072285B" w:rsidRPr="000114DE" w:rsidRDefault="0072285B" w:rsidP="000114DE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lastRenderedPageBreak/>
        <w:t>1.8 Классификация</w:t>
      </w:r>
      <w:r w:rsidRPr="000114DE">
        <w:rPr>
          <w:sz w:val="28"/>
          <w:szCs w:val="28"/>
        </w:rPr>
        <w:t xml:space="preserve"> </w:t>
      </w:r>
      <w:r w:rsidRPr="000114DE">
        <w:rPr>
          <w:sz w:val="28"/>
          <w:szCs w:val="28"/>
          <w:vertAlign w:val="superscript"/>
        </w:rPr>
        <w:t>[2]</w:t>
      </w:r>
      <w:r w:rsidRPr="000114DE">
        <w:rPr>
          <w:sz w:val="28"/>
          <w:szCs w:val="28"/>
        </w:rPr>
        <w:t>:</w:t>
      </w:r>
    </w:p>
    <w:p w14:paraId="2AD62A9E" w14:textId="77777777" w:rsidR="0072285B" w:rsidRPr="000114DE" w:rsidRDefault="0072285B" w:rsidP="000114DE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Клинические стадии ВИЧ-инфекции по классификации ВОЗ у детей. </w:t>
      </w:r>
    </w:p>
    <w:p w14:paraId="752DC02B" w14:textId="77777777" w:rsidR="0072285B" w:rsidRPr="000114DE" w:rsidRDefault="0072285B" w:rsidP="000114DE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Клиническая стадия 1:</w:t>
      </w:r>
    </w:p>
    <w:p w14:paraId="77322A7A" w14:textId="49A665DF" w:rsidR="0072285B" w:rsidRPr="000114DE" w:rsidRDefault="0072285B" w:rsidP="000114DE">
      <w:pPr>
        <w:pStyle w:val="a9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бессимптомное течение;</w:t>
      </w:r>
    </w:p>
    <w:p w14:paraId="5A948A12" w14:textId="7B849184" w:rsidR="0072285B" w:rsidRPr="000114DE" w:rsidRDefault="0072285B" w:rsidP="000114DE">
      <w:pPr>
        <w:pStyle w:val="a9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персистирующая генерализованная лимфаденопатия. </w:t>
      </w:r>
    </w:p>
    <w:p w14:paraId="0F81C935" w14:textId="77777777" w:rsidR="0072285B" w:rsidRPr="000114DE" w:rsidRDefault="0072285B" w:rsidP="000114DE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Клиническая стадия 2:</w:t>
      </w:r>
    </w:p>
    <w:p w14:paraId="0110A29E" w14:textId="415B5B51" w:rsidR="0072285B" w:rsidRPr="000114DE" w:rsidRDefault="0072285B" w:rsidP="000114DE">
      <w:pPr>
        <w:pStyle w:val="a9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персистирующая гепатоспленомегалия неясного происхождения;</w:t>
      </w:r>
    </w:p>
    <w:p w14:paraId="763B28E3" w14:textId="4D41F86D" w:rsidR="0072285B" w:rsidRPr="000114DE" w:rsidRDefault="0072285B" w:rsidP="000114DE">
      <w:pPr>
        <w:pStyle w:val="a9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зудящая папулезная сыпь;</w:t>
      </w:r>
    </w:p>
    <w:p w14:paraId="569C9416" w14:textId="18487DC9" w:rsidR="0072285B" w:rsidRPr="000114DE" w:rsidRDefault="0072285B" w:rsidP="000114DE">
      <w:pPr>
        <w:pStyle w:val="a9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распространенная инфекция, вызванная вирусом папилломы человека (множественные бородавки);</w:t>
      </w:r>
    </w:p>
    <w:p w14:paraId="4FE9EC87" w14:textId="26211A47" w:rsidR="0072285B" w:rsidRPr="000114DE" w:rsidRDefault="0072285B" w:rsidP="000114DE">
      <w:pPr>
        <w:pStyle w:val="a9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распространенный моллюск;</w:t>
      </w:r>
    </w:p>
    <w:p w14:paraId="5C23DD65" w14:textId="7023725E" w:rsidR="0072285B" w:rsidRPr="000114DE" w:rsidRDefault="0072285B" w:rsidP="000114DE">
      <w:pPr>
        <w:pStyle w:val="a9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онихомикозы;</w:t>
      </w:r>
    </w:p>
    <w:p w14:paraId="66F14A2D" w14:textId="0DC7BB0F" w:rsidR="0072285B" w:rsidRPr="000114DE" w:rsidRDefault="0072285B" w:rsidP="000114DE">
      <w:pPr>
        <w:pStyle w:val="a9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рецидивирующие язвы на слизистой оболочке полости рта;</w:t>
      </w:r>
    </w:p>
    <w:p w14:paraId="51B77C0F" w14:textId="777C977C" w:rsidR="0072285B" w:rsidRPr="000114DE" w:rsidRDefault="0072285B" w:rsidP="000114DE">
      <w:pPr>
        <w:pStyle w:val="a9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линейная эритема десен;</w:t>
      </w:r>
    </w:p>
    <w:p w14:paraId="071F31E1" w14:textId="08628481" w:rsidR="0072285B" w:rsidRPr="000114DE" w:rsidRDefault="0072285B" w:rsidP="000114DE">
      <w:pPr>
        <w:pStyle w:val="a9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proofErr w:type="spellStart"/>
      <w:r w:rsidRPr="000114DE">
        <w:rPr>
          <w:sz w:val="28"/>
          <w:szCs w:val="28"/>
        </w:rPr>
        <w:t>ангулярный</w:t>
      </w:r>
      <w:proofErr w:type="spellEnd"/>
      <w:r w:rsidRPr="000114DE">
        <w:rPr>
          <w:sz w:val="28"/>
          <w:szCs w:val="28"/>
        </w:rPr>
        <w:t xml:space="preserve"> хейлит;</w:t>
      </w:r>
    </w:p>
    <w:p w14:paraId="232BF8EC" w14:textId="77777777" w:rsidR="000114DE" w:rsidRPr="000114DE" w:rsidRDefault="0072285B" w:rsidP="000114DE">
      <w:pPr>
        <w:pStyle w:val="a9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необъяснимое увеличение околоушных слюнных желез;</w:t>
      </w:r>
    </w:p>
    <w:p w14:paraId="0E3BF39C" w14:textId="5C361E0E" w:rsidR="0072285B" w:rsidRPr="000114DE" w:rsidRDefault="0072285B" w:rsidP="000114DE">
      <w:pPr>
        <w:pStyle w:val="a9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опоясывающий лишай;</w:t>
      </w:r>
    </w:p>
    <w:p w14:paraId="2CFD681D" w14:textId="2F2266D0" w:rsidR="0072285B" w:rsidRPr="000114DE" w:rsidRDefault="0072285B" w:rsidP="000114DE">
      <w:pPr>
        <w:pStyle w:val="a9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бессимптомная лимфоидная интерстициальная пневмония;</w:t>
      </w:r>
    </w:p>
    <w:p w14:paraId="108FDC1B" w14:textId="16194959" w:rsidR="0072285B" w:rsidRPr="000114DE" w:rsidRDefault="0072285B" w:rsidP="000114DE">
      <w:pPr>
        <w:pStyle w:val="a9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рецидивирующие или хронические инфекции верхних дыхательных путей (средний отит, </w:t>
      </w:r>
      <w:proofErr w:type="spellStart"/>
      <w:r w:rsidRPr="000114DE">
        <w:rPr>
          <w:sz w:val="28"/>
          <w:szCs w:val="28"/>
        </w:rPr>
        <w:t>оторея</w:t>
      </w:r>
      <w:proofErr w:type="spellEnd"/>
      <w:r w:rsidRPr="000114DE">
        <w:rPr>
          <w:sz w:val="28"/>
          <w:szCs w:val="28"/>
        </w:rPr>
        <w:t>, синусит, тонзиллит).</w:t>
      </w:r>
    </w:p>
    <w:p w14:paraId="79FBBACB" w14:textId="77777777" w:rsidR="0072285B" w:rsidRPr="000114DE" w:rsidRDefault="0072285B" w:rsidP="000114DE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Клиническая стадия 3:</w:t>
      </w:r>
    </w:p>
    <w:p w14:paraId="4939E66C" w14:textId="2B72E342" w:rsidR="0072285B" w:rsidRPr="00090684" w:rsidRDefault="0072285B" w:rsidP="00090684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умеренные необъяснимые нарушения питания, плохо поддающиеся стандартному лечению;</w:t>
      </w:r>
    </w:p>
    <w:p w14:paraId="4D498DA2" w14:textId="09BC363E" w:rsidR="0072285B" w:rsidRPr="00090684" w:rsidRDefault="0072285B" w:rsidP="00090684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туберкулез легких;</w:t>
      </w:r>
    </w:p>
    <w:p w14:paraId="19CB55DF" w14:textId="3C9DE01D" w:rsidR="0072285B" w:rsidRPr="00090684" w:rsidRDefault="0072285B" w:rsidP="00090684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туберкулез периферических лимфоузлов;</w:t>
      </w:r>
    </w:p>
    <w:p w14:paraId="28AA1392" w14:textId="566EA960" w:rsidR="0072285B" w:rsidRPr="00090684" w:rsidRDefault="0072285B" w:rsidP="00090684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необъяснимая хроническая диарея (14 дней и более);</w:t>
      </w:r>
    </w:p>
    <w:p w14:paraId="1FBD8D6D" w14:textId="7F230F34" w:rsidR="0072285B" w:rsidRPr="00090684" w:rsidRDefault="0072285B" w:rsidP="00090684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необъяснимая упорная лихорадка (выше 37,5°С, перемежающаяся или постоянная, более месяца);</w:t>
      </w:r>
    </w:p>
    <w:p w14:paraId="45E749B7" w14:textId="560C1133" w:rsidR="0072285B" w:rsidRPr="00090684" w:rsidRDefault="0072285B" w:rsidP="00090684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постоянный кандидозный стоматит (у детей старше 6 недель);</w:t>
      </w:r>
    </w:p>
    <w:p w14:paraId="5503D762" w14:textId="2D93CEC0" w:rsidR="0072285B" w:rsidRPr="00090684" w:rsidRDefault="0072285B" w:rsidP="00090684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кандидоз рта (у детей старше 2 месяцев);</w:t>
      </w:r>
    </w:p>
    <w:p w14:paraId="0F6AA5A5" w14:textId="431739B2" w:rsidR="0072285B" w:rsidRPr="00090684" w:rsidRDefault="0072285B" w:rsidP="00090684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волосистая лейкоплакия полости рта;</w:t>
      </w:r>
    </w:p>
    <w:p w14:paraId="096152A8" w14:textId="6CF48472" w:rsidR="0072285B" w:rsidRPr="00090684" w:rsidRDefault="0072285B" w:rsidP="00090684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острый язвенно-некротический гингивит или периодонтит;</w:t>
      </w:r>
    </w:p>
    <w:p w14:paraId="75ACB4D8" w14:textId="0DB8DE18" w:rsidR="0072285B" w:rsidRPr="00090684" w:rsidRDefault="0072285B" w:rsidP="00090684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тяжелая рецидивирующая бактериальная пневмония;</w:t>
      </w:r>
    </w:p>
    <w:p w14:paraId="7DA2BD0C" w14:textId="6608DCA2" w:rsidR="0072285B" w:rsidRPr="00090684" w:rsidRDefault="0072285B" w:rsidP="00090684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 xml:space="preserve">хронические поражения легких, обусловленные ВИЧ-инфекцией, включая </w:t>
      </w:r>
      <w:proofErr w:type="spellStart"/>
      <w:r w:rsidRPr="00090684">
        <w:rPr>
          <w:sz w:val="28"/>
          <w:szCs w:val="28"/>
        </w:rPr>
        <w:t>бронхоэктазы</w:t>
      </w:r>
      <w:proofErr w:type="spellEnd"/>
      <w:r w:rsidRPr="00090684">
        <w:rPr>
          <w:sz w:val="28"/>
          <w:szCs w:val="28"/>
        </w:rPr>
        <w:t>;</w:t>
      </w:r>
    </w:p>
    <w:p w14:paraId="673B7BDB" w14:textId="4D994260" w:rsidR="0072285B" w:rsidRPr="00090684" w:rsidRDefault="0072285B" w:rsidP="00090684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клинически выраженная лимфоидная интерстициальная пневмония;</w:t>
      </w:r>
    </w:p>
    <w:p w14:paraId="700B5C31" w14:textId="4EF44F9A" w:rsidR="0072285B" w:rsidRPr="00090684" w:rsidRDefault="0072285B" w:rsidP="00090684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необъяснимая анемия (гемоглобин &lt;80 г/л) или нейтропения - число нейтрофилов (&lt;0,5х10</w:t>
      </w:r>
      <w:r w:rsidRPr="00090684">
        <w:rPr>
          <w:sz w:val="28"/>
          <w:szCs w:val="28"/>
          <w:vertAlign w:val="superscript"/>
        </w:rPr>
        <w:t>9</w:t>
      </w:r>
      <w:r w:rsidRPr="00090684">
        <w:rPr>
          <w:sz w:val="28"/>
          <w:szCs w:val="28"/>
        </w:rPr>
        <w:t>/л) или постоянная тромбоцитопения (&lt;50х10</w:t>
      </w:r>
      <w:r w:rsidRPr="00090684">
        <w:rPr>
          <w:sz w:val="28"/>
          <w:szCs w:val="28"/>
          <w:vertAlign w:val="superscript"/>
        </w:rPr>
        <w:t>9</w:t>
      </w:r>
      <w:r w:rsidRPr="00090684">
        <w:rPr>
          <w:sz w:val="28"/>
          <w:szCs w:val="28"/>
        </w:rPr>
        <w:t xml:space="preserve">/л). </w:t>
      </w:r>
    </w:p>
    <w:p w14:paraId="7EDCC99F" w14:textId="77777777" w:rsidR="0072285B" w:rsidRPr="000114DE" w:rsidRDefault="0072285B" w:rsidP="0009068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Клиническая стадия 4:</w:t>
      </w:r>
    </w:p>
    <w:p w14:paraId="772FC27C" w14:textId="1E5B54E3" w:rsidR="0072285B" w:rsidRPr="00090684" w:rsidRDefault="0072285B" w:rsidP="00090684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необъяснимое тяжелое истощение, задержка роста или выраженные нарушения питания, не поддающиеся стандартному лечению;</w:t>
      </w:r>
    </w:p>
    <w:p w14:paraId="7E44F446" w14:textId="6D9D5EFE" w:rsidR="0072285B" w:rsidRPr="00090684" w:rsidRDefault="0072285B" w:rsidP="00090684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пневмоцистная пневмония;</w:t>
      </w:r>
    </w:p>
    <w:p w14:paraId="365C0A8E" w14:textId="71C5BFEE" w:rsidR="0072285B" w:rsidRPr="00090684" w:rsidRDefault="0072285B" w:rsidP="00090684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 xml:space="preserve">рецидивирующие тяжелые бактериальные инфекции, кроме пневмонии (например: эмпиема плевры, </w:t>
      </w:r>
      <w:proofErr w:type="spellStart"/>
      <w:r w:rsidRPr="00090684">
        <w:rPr>
          <w:sz w:val="28"/>
          <w:szCs w:val="28"/>
        </w:rPr>
        <w:t>пиомиозит</w:t>
      </w:r>
      <w:proofErr w:type="spellEnd"/>
      <w:r w:rsidRPr="00090684">
        <w:rPr>
          <w:sz w:val="28"/>
          <w:szCs w:val="28"/>
        </w:rPr>
        <w:t>, инфекции костей и суставов, менингит, др.);</w:t>
      </w:r>
    </w:p>
    <w:p w14:paraId="41A6769C" w14:textId="77777777" w:rsidR="00090684" w:rsidRPr="00090684" w:rsidRDefault="0072285B" w:rsidP="00090684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lastRenderedPageBreak/>
        <w:t>хроническая ВПГ - инфекция (герпес губ и полости рта или кожи длительностью более месяца, либо висцеральный любой локализации);</w:t>
      </w:r>
    </w:p>
    <w:p w14:paraId="1E29089E" w14:textId="369307FE" w:rsidR="0072285B" w:rsidRPr="00090684" w:rsidRDefault="0072285B" w:rsidP="00090684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внелегочный туберкулез, включая туберкулез внутригрудных лимфоузлов и туберкулезный плеврит);</w:t>
      </w:r>
    </w:p>
    <w:p w14:paraId="273C5F34" w14:textId="4EC97139" w:rsidR="0072285B" w:rsidRPr="00090684" w:rsidRDefault="0072285B" w:rsidP="00090684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саркома Капоши;</w:t>
      </w:r>
    </w:p>
    <w:p w14:paraId="521D2482" w14:textId="65EC0B2A" w:rsidR="0072285B" w:rsidRPr="00090684" w:rsidRDefault="0072285B" w:rsidP="00090684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кандидозный эзофагит;</w:t>
      </w:r>
    </w:p>
    <w:p w14:paraId="430E682B" w14:textId="33D1818F" w:rsidR="0072285B" w:rsidRPr="00090684" w:rsidRDefault="0072285B" w:rsidP="00090684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proofErr w:type="spellStart"/>
      <w:r w:rsidRPr="00090684">
        <w:rPr>
          <w:sz w:val="28"/>
          <w:szCs w:val="28"/>
        </w:rPr>
        <w:t>токсоплазменный</w:t>
      </w:r>
      <w:proofErr w:type="spellEnd"/>
      <w:r w:rsidRPr="00090684">
        <w:rPr>
          <w:sz w:val="28"/>
          <w:szCs w:val="28"/>
        </w:rPr>
        <w:t xml:space="preserve"> энцефалит (кроме новорожденных);</w:t>
      </w:r>
    </w:p>
    <w:p w14:paraId="1ABF0467" w14:textId="2AD8A9F4" w:rsidR="0072285B" w:rsidRPr="00090684" w:rsidRDefault="0072285B" w:rsidP="00090684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ВИЧ-энцефалопатия;</w:t>
      </w:r>
    </w:p>
    <w:p w14:paraId="2D18A189" w14:textId="3FE030D3" w:rsidR="0072285B" w:rsidRPr="00090684" w:rsidRDefault="0072285B" w:rsidP="00090684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ЦМВ - инфекция (ретинит или поражение других органов), развившаяся у ребенка старше 1 месяца;</w:t>
      </w:r>
    </w:p>
    <w:p w14:paraId="24F9CE80" w14:textId="41691BED" w:rsidR="0072285B" w:rsidRPr="00090684" w:rsidRDefault="0072285B" w:rsidP="00090684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внелегочный криптококкоз, включая криптококковый менингит;</w:t>
      </w:r>
    </w:p>
    <w:p w14:paraId="1E73D427" w14:textId="7273DA48" w:rsidR="0072285B" w:rsidRPr="00090684" w:rsidRDefault="0072285B" w:rsidP="00090684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 xml:space="preserve">диссеминированный глубокий микоз (например, внелегочный гистоплазмоз, </w:t>
      </w:r>
      <w:proofErr w:type="spellStart"/>
      <w:r w:rsidRPr="00090684">
        <w:rPr>
          <w:sz w:val="28"/>
          <w:szCs w:val="28"/>
        </w:rPr>
        <w:t>кокцидиоидомикоз</w:t>
      </w:r>
      <w:proofErr w:type="spellEnd"/>
      <w:r w:rsidRPr="00090684">
        <w:rPr>
          <w:sz w:val="28"/>
          <w:szCs w:val="28"/>
        </w:rPr>
        <w:t xml:space="preserve">, </w:t>
      </w:r>
      <w:proofErr w:type="spellStart"/>
      <w:r w:rsidRPr="00090684">
        <w:rPr>
          <w:sz w:val="28"/>
          <w:szCs w:val="28"/>
        </w:rPr>
        <w:t>пенициллиоз</w:t>
      </w:r>
      <w:proofErr w:type="spellEnd"/>
      <w:r w:rsidRPr="00090684">
        <w:rPr>
          <w:sz w:val="28"/>
          <w:szCs w:val="28"/>
        </w:rPr>
        <w:t>);</w:t>
      </w:r>
    </w:p>
    <w:p w14:paraId="5C9E92DD" w14:textId="3FDD5014" w:rsidR="0072285B" w:rsidRPr="00090684" w:rsidRDefault="0072285B" w:rsidP="00090684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 xml:space="preserve">хронический криптоспоридиоз (с </w:t>
      </w:r>
      <w:proofErr w:type="spellStart"/>
      <w:r w:rsidRPr="00090684">
        <w:rPr>
          <w:sz w:val="28"/>
          <w:szCs w:val="28"/>
        </w:rPr>
        <w:t>диарейным</w:t>
      </w:r>
      <w:proofErr w:type="spellEnd"/>
      <w:r w:rsidRPr="00090684">
        <w:rPr>
          <w:sz w:val="28"/>
          <w:szCs w:val="28"/>
        </w:rPr>
        <w:t xml:space="preserve"> синдромом);</w:t>
      </w:r>
    </w:p>
    <w:p w14:paraId="501B3012" w14:textId="77777777" w:rsidR="00090684" w:rsidRPr="00090684" w:rsidRDefault="0072285B" w:rsidP="00090684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 xml:space="preserve">хронический </w:t>
      </w:r>
      <w:proofErr w:type="spellStart"/>
      <w:r w:rsidRPr="00090684">
        <w:rPr>
          <w:sz w:val="28"/>
          <w:szCs w:val="28"/>
        </w:rPr>
        <w:t>изоспороз</w:t>
      </w:r>
      <w:proofErr w:type="spellEnd"/>
      <w:r w:rsidRPr="00090684">
        <w:rPr>
          <w:sz w:val="28"/>
          <w:szCs w:val="28"/>
        </w:rPr>
        <w:t>;</w:t>
      </w:r>
    </w:p>
    <w:p w14:paraId="094EEFBA" w14:textId="40066345" w:rsidR="0072285B" w:rsidRPr="00090684" w:rsidRDefault="0072285B" w:rsidP="00090684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диссеминированная инфекция, вызванная атипичными микобактериями;</w:t>
      </w:r>
    </w:p>
    <w:p w14:paraId="344F6A8B" w14:textId="4998693C" w:rsidR="0072285B" w:rsidRPr="00090684" w:rsidRDefault="0072285B" w:rsidP="00090684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кандидоз трахеи, бронхов или легких;</w:t>
      </w:r>
    </w:p>
    <w:p w14:paraId="65B72445" w14:textId="12443ED1" w:rsidR="0072285B" w:rsidRPr="00090684" w:rsidRDefault="0072285B" w:rsidP="00090684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лимфома головного мозга или В-клеточная неходжкинская лимфома;</w:t>
      </w:r>
    </w:p>
    <w:p w14:paraId="3DF759BC" w14:textId="7FECF0FA" w:rsidR="0072285B" w:rsidRPr="00090684" w:rsidRDefault="0072285B" w:rsidP="00090684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прогрессирующая многоочаговая лейкоэнцефалопатия;</w:t>
      </w:r>
    </w:p>
    <w:p w14:paraId="553A6600" w14:textId="17EF5B94" w:rsidR="0072285B" w:rsidRPr="00090684" w:rsidRDefault="0072285B" w:rsidP="00090684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90684">
        <w:rPr>
          <w:sz w:val="28"/>
          <w:szCs w:val="28"/>
        </w:rPr>
        <w:t>ВИЧ - кардиомиопатия или ВИЧ-нефропатия;</w:t>
      </w:r>
    </w:p>
    <w:p w14:paraId="3C67ECA3" w14:textId="4E657828" w:rsidR="0072285B" w:rsidRPr="00090684" w:rsidRDefault="0072285B" w:rsidP="00090684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proofErr w:type="spellStart"/>
      <w:r w:rsidRPr="00090684">
        <w:rPr>
          <w:sz w:val="28"/>
          <w:szCs w:val="28"/>
        </w:rPr>
        <w:t>лейомиосаркома</w:t>
      </w:r>
      <w:proofErr w:type="spellEnd"/>
      <w:r w:rsidRPr="00090684">
        <w:rPr>
          <w:sz w:val="28"/>
          <w:szCs w:val="28"/>
        </w:rPr>
        <w:t xml:space="preserve"> или другие ВИЧ - ассоциированные солидные опухоли.</w:t>
      </w:r>
    </w:p>
    <w:p w14:paraId="51F73F25" w14:textId="77777777" w:rsidR="00090684" w:rsidRDefault="00090684" w:rsidP="00090684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79EDEC7F" w14:textId="38E6373C" w:rsidR="0072285B" w:rsidRPr="000114DE" w:rsidRDefault="0072285B" w:rsidP="0009068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2. </w:t>
      </w:r>
      <w:r w:rsidR="00090684" w:rsidRPr="000114DE">
        <w:rPr>
          <w:b/>
          <w:bCs/>
          <w:sz w:val="28"/>
          <w:szCs w:val="28"/>
        </w:rPr>
        <w:t>МЕТОДЫ, ПОДХОДЫ И ПРОЦЕДУРЫ ДИАГНОСТИКИ</w:t>
      </w:r>
      <w:r w:rsidR="00090684" w:rsidRPr="000114DE">
        <w:rPr>
          <w:sz w:val="28"/>
          <w:szCs w:val="28"/>
        </w:rPr>
        <w:t xml:space="preserve"> </w:t>
      </w:r>
      <w:r w:rsidRPr="00090684">
        <w:rPr>
          <w:sz w:val="28"/>
          <w:szCs w:val="28"/>
          <w:vertAlign w:val="superscript"/>
        </w:rPr>
        <w:t>[2-18]</w:t>
      </w:r>
      <w:r w:rsidRPr="000114DE">
        <w:rPr>
          <w:sz w:val="28"/>
          <w:szCs w:val="28"/>
        </w:rPr>
        <w:t>:</w:t>
      </w:r>
    </w:p>
    <w:p w14:paraId="3796C8B0" w14:textId="77777777" w:rsidR="0072285B" w:rsidRPr="000114DE" w:rsidRDefault="0072285B" w:rsidP="0009068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2.1 Диагностические критерии:</w:t>
      </w:r>
    </w:p>
    <w:p w14:paraId="2E9DC7DA" w14:textId="77777777" w:rsidR="0072285B" w:rsidRPr="000114DE" w:rsidRDefault="0072285B" w:rsidP="0009068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Жалобы:</w:t>
      </w:r>
      <w:r w:rsidRPr="000114DE">
        <w:rPr>
          <w:sz w:val="28"/>
          <w:szCs w:val="28"/>
        </w:rPr>
        <w:t xml:space="preserve"> характерных жалоб нет, возможны длительная лихорадка, потеря веса, увеличение лимфатических узлов.</w:t>
      </w:r>
    </w:p>
    <w:p w14:paraId="7608CDB5" w14:textId="77777777" w:rsidR="0072285B" w:rsidRPr="000114DE" w:rsidRDefault="0072285B" w:rsidP="0009068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При первичном обращении, с родителями или опекунами ребенка проводится психосоциальное консультирование о положительном ВИЧ статусе.</w:t>
      </w:r>
    </w:p>
    <w:p w14:paraId="4AC89EF3" w14:textId="77777777" w:rsidR="0072285B" w:rsidRPr="000114DE" w:rsidRDefault="0072285B" w:rsidP="0009068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  <w:lang w:val="en-US"/>
        </w:rPr>
        <w:t>NB</w:t>
      </w:r>
      <w:r w:rsidRPr="000114DE">
        <w:rPr>
          <w:b/>
          <w:bCs/>
          <w:sz w:val="28"/>
          <w:szCs w:val="28"/>
        </w:rPr>
        <w:t>!</w:t>
      </w:r>
      <w:r w:rsidRPr="000114DE">
        <w:rPr>
          <w:sz w:val="28"/>
          <w:szCs w:val="28"/>
        </w:rPr>
        <w:t xml:space="preserve"> Родители или опекун подписывают лист конфиденциального собеседования, форма № 095/у (</w:t>
      </w:r>
      <w:hyperlink r:id="rId7" w:history="1">
        <w:r w:rsidRPr="00090684">
          <w:rPr>
            <w:rStyle w:val="a3"/>
            <w:color w:val="auto"/>
            <w:sz w:val="28"/>
            <w:szCs w:val="28"/>
            <w:u w:val="none"/>
          </w:rPr>
          <w:t>приказ</w:t>
        </w:r>
      </w:hyperlink>
      <w:r w:rsidRPr="000114DE">
        <w:rPr>
          <w:sz w:val="28"/>
          <w:szCs w:val="28"/>
        </w:rPr>
        <w:t xml:space="preserve"> МЗ РК № 175 от 30.10.2020 года).</w:t>
      </w:r>
    </w:p>
    <w:p w14:paraId="0D87FDFC" w14:textId="77777777" w:rsidR="00090684" w:rsidRDefault="00090684" w:rsidP="00090684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0D86B668" w14:textId="6F398AA0" w:rsidR="0072285B" w:rsidRPr="000114DE" w:rsidRDefault="0072285B" w:rsidP="0009068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Анамнез:</w:t>
      </w:r>
    </w:p>
    <w:p w14:paraId="04107D5D" w14:textId="77777777" w:rsidR="0072285B" w:rsidRPr="000114DE" w:rsidRDefault="0072285B" w:rsidP="0009068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Заболевание начинается постепенно.</w:t>
      </w:r>
    </w:p>
    <w:p w14:paraId="07A61A80" w14:textId="77777777" w:rsidR="0072285B" w:rsidRPr="000114DE" w:rsidRDefault="0072285B" w:rsidP="0009068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При инфицировании в родах манифестация клиники приходится на первые месяцы жизни ребенка в виде острого </w:t>
      </w:r>
      <w:proofErr w:type="spellStart"/>
      <w:r w:rsidRPr="000114DE">
        <w:rPr>
          <w:sz w:val="28"/>
          <w:szCs w:val="28"/>
        </w:rPr>
        <w:t>ретровирусного</w:t>
      </w:r>
      <w:proofErr w:type="spellEnd"/>
      <w:r w:rsidRPr="000114DE">
        <w:rPr>
          <w:sz w:val="28"/>
          <w:szCs w:val="28"/>
        </w:rPr>
        <w:t xml:space="preserve"> синдрома - неспецифических симптомов в виде повышения температуры, респираторного катара, стоматита, сыпи, диспепсии.</w:t>
      </w:r>
    </w:p>
    <w:p w14:paraId="0A535F72" w14:textId="77777777" w:rsidR="0072285B" w:rsidRPr="000114DE" w:rsidRDefault="0072285B" w:rsidP="0009068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Инфицирование при грудном вскармливании может происходить в течение всего периода лактации, поэтому сроки появления первых симптомов ВИЧ-инфекции становятся размытыми.</w:t>
      </w:r>
    </w:p>
    <w:p w14:paraId="3B813BB5" w14:textId="77777777" w:rsidR="0072285B" w:rsidRPr="000114DE" w:rsidRDefault="0072285B" w:rsidP="0009068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При инфицировании ВИЧ у подростков половым или парентеральным путем, так же, как и у взрослых, клиника острой стадия инфекции может отсутствовать, и клиника заболевания может проявиться только в стадии вторичных заболеваний.</w:t>
      </w:r>
    </w:p>
    <w:p w14:paraId="3F9CA700" w14:textId="77777777" w:rsidR="00154285" w:rsidRDefault="00154285" w:rsidP="00154285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7B9B5300" w14:textId="77777777" w:rsidR="00154285" w:rsidRDefault="0072285B" w:rsidP="00154285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Эпидемиологический анамнез:</w:t>
      </w:r>
    </w:p>
    <w:p w14:paraId="0B131E83" w14:textId="05648051" w:rsidR="0072285B" w:rsidRPr="00154285" w:rsidRDefault="0072285B" w:rsidP="00154285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lastRenderedPageBreak/>
        <w:t>источник ВИЧ-инфекции - инфицированный человек, находящийся в любой стадии болезни, в том числе и в периоде инкубации;</w:t>
      </w:r>
    </w:p>
    <w:p w14:paraId="77862B41" w14:textId="6504DB4F" w:rsidR="0072285B" w:rsidRPr="00154285" w:rsidRDefault="0072285B" w:rsidP="00154285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анализ степени контакта с лицами с подобными заболеваниями с учетом состоявшегося механизма и пути передачи инфекции.</w:t>
      </w:r>
    </w:p>
    <w:p w14:paraId="0A0D88BD" w14:textId="67CB871D" w:rsidR="00CC17E1" w:rsidRPr="000114DE" w:rsidRDefault="00CC17E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7676"/>
      </w:tblGrid>
      <w:tr w:rsidR="0072285B" w:rsidRPr="000114DE" w14:paraId="20344AF1" w14:textId="77777777" w:rsidTr="00FF409B">
        <w:tc>
          <w:tcPr>
            <w:tcW w:w="1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CB70" w14:textId="77777777" w:rsidR="0072285B" w:rsidRPr="000114DE" w:rsidRDefault="0072285B" w:rsidP="00FF409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114DE">
              <w:rPr>
                <w:b/>
                <w:bCs/>
                <w:sz w:val="28"/>
                <w:szCs w:val="28"/>
              </w:rPr>
              <w:t>Пути передачи</w:t>
            </w:r>
          </w:p>
        </w:tc>
        <w:tc>
          <w:tcPr>
            <w:tcW w:w="3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985F1" w14:textId="77777777" w:rsidR="0072285B" w:rsidRPr="000114DE" w:rsidRDefault="0072285B" w:rsidP="00FF409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114DE">
              <w:rPr>
                <w:b/>
                <w:bCs/>
                <w:sz w:val="28"/>
                <w:szCs w:val="28"/>
              </w:rPr>
              <w:t>Характеристика УД</w:t>
            </w:r>
          </w:p>
        </w:tc>
      </w:tr>
      <w:tr w:rsidR="0072285B" w:rsidRPr="000114DE" w14:paraId="1A4F6C73" w14:textId="77777777" w:rsidTr="00FF409B">
        <w:tc>
          <w:tcPr>
            <w:tcW w:w="1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BB19B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Половой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947AC" w14:textId="707D0576" w:rsidR="0072285B" w:rsidRPr="000114DE" w:rsidRDefault="00154285" w:rsidP="0015428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2285B" w:rsidRPr="000114DE">
              <w:rPr>
                <w:sz w:val="28"/>
                <w:szCs w:val="28"/>
              </w:rPr>
              <w:t>оловой контакт с инфицированным партнером с определяемой вирусной нагрузкой.</w:t>
            </w:r>
          </w:p>
        </w:tc>
      </w:tr>
      <w:tr w:rsidR="0072285B" w:rsidRPr="000114DE" w14:paraId="7074DF43" w14:textId="77777777" w:rsidTr="00FF409B">
        <w:tc>
          <w:tcPr>
            <w:tcW w:w="1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03EE2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Парентеральный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94C67" w14:textId="32E763F2" w:rsidR="0072285B" w:rsidRPr="000114DE" w:rsidRDefault="00154285" w:rsidP="0015428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2285B" w:rsidRPr="000114DE">
              <w:rPr>
                <w:sz w:val="28"/>
                <w:szCs w:val="28"/>
              </w:rPr>
              <w:t xml:space="preserve">емедицинские и медицинские инвазивные </w:t>
            </w:r>
            <w:proofErr w:type="gramStart"/>
            <w:r w:rsidR="0072285B" w:rsidRPr="000114DE">
              <w:rPr>
                <w:sz w:val="28"/>
                <w:szCs w:val="28"/>
              </w:rPr>
              <w:t>процедуры,  гемотрансфузии</w:t>
            </w:r>
            <w:proofErr w:type="gramEnd"/>
            <w:r w:rsidR="0072285B" w:rsidRPr="000114DE">
              <w:rPr>
                <w:sz w:val="28"/>
                <w:szCs w:val="28"/>
              </w:rPr>
              <w:t>, трансплантация органов, тканей и клеток.</w:t>
            </w:r>
          </w:p>
        </w:tc>
      </w:tr>
      <w:tr w:rsidR="0072285B" w:rsidRPr="000114DE" w14:paraId="6123F568" w14:textId="77777777" w:rsidTr="00FF409B">
        <w:tc>
          <w:tcPr>
            <w:tcW w:w="1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5F0FE" w14:textId="77777777" w:rsidR="0072285B" w:rsidRPr="000114DE" w:rsidRDefault="0072285B" w:rsidP="00FF409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114DE">
              <w:rPr>
                <w:sz w:val="28"/>
                <w:szCs w:val="28"/>
              </w:rPr>
              <w:t>Вертикальный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B3097" w14:textId="7EA9531E" w:rsidR="0072285B" w:rsidRPr="000114DE" w:rsidRDefault="00154285" w:rsidP="0015428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2285B" w:rsidRPr="000114DE">
              <w:rPr>
                <w:sz w:val="28"/>
                <w:szCs w:val="28"/>
              </w:rPr>
              <w:t xml:space="preserve">т ВИЧ-инфицированной матери ребенку во </w:t>
            </w:r>
            <w:proofErr w:type="gramStart"/>
            <w:r w:rsidR="0072285B" w:rsidRPr="000114DE">
              <w:rPr>
                <w:sz w:val="28"/>
                <w:szCs w:val="28"/>
              </w:rPr>
              <w:t>время  беременности</w:t>
            </w:r>
            <w:proofErr w:type="gramEnd"/>
            <w:r w:rsidR="0072285B" w:rsidRPr="000114DE">
              <w:rPr>
                <w:sz w:val="28"/>
                <w:szCs w:val="28"/>
              </w:rPr>
              <w:t>, в родах, после родов.</w:t>
            </w:r>
          </w:p>
        </w:tc>
      </w:tr>
    </w:tbl>
    <w:p w14:paraId="6C2B7D6E" w14:textId="77777777" w:rsidR="00154285" w:rsidRDefault="00154285" w:rsidP="00154285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01CA1271" w14:textId="40E6AA99" w:rsidR="0072285B" w:rsidRPr="000114DE" w:rsidRDefault="0072285B" w:rsidP="00154285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Предрасполагающие факторы:</w:t>
      </w:r>
    </w:p>
    <w:p w14:paraId="403234EB" w14:textId="3ABAEA02" w:rsidR="0072285B" w:rsidRPr="00154285" w:rsidRDefault="0072285B" w:rsidP="00154285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признаки выраженного иммунодефицита у ВИЧ-инфицированного источника инфекции;</w:t>
      </w:r>
    </w:p>
    <w:p w14:paraId="6124FA3B" w14:textId="3120C9D2" w:rsidR="0072285B" w:rsidRPr="00154285" w:rsidRDefault="0072285B" w:rsidP="00154285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развернутая клиническая стадия у ВИЧ-инфицированного источника инфекции.</w:t>
      </w:r>
    </w:p>
    <w:p w14:paraId="0A1DCA7E" w14:textId="77777777" w:rsidR="00154285" w:rsidRDefault="00154285" w:rsidP="00154285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62A098A0" w14:textId="50EF5F09" w:rsidR="0072285B" w:rsidRPr="000114DE" w:rsidRDefault="0072285B" w:rsidP="00154285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Факторы риска:</w:t>
      </w:r>
    </w:p>
    <w:p w14:paraId="460C213E" w14:textId="2930E14D" w:rsidR="0072285B" w:rsidRPr="00154285" w:rsidRDefault="0072285B" w:rsidP="00154285">
      <w:pPr>
        <w:pStyle w:val="a9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наличие повреждений кожных покровов;</w:t>
      </w:r>
    </w:p>
    <w:p w14:paraId="5A642FAC" w14:textId="7F48BAFD" w:rsidR="0072285B" w:rsidRPr="00154285" w:rsidRDefault="0072285B" w:rsidP="00154285">
      <w:pPr>
        <w:pStyle w:val="a9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нарушение целостности слизистых покровов;</w:t>
      </w:r>
    </w:p>
    <w:p w14:paraId="5085C5C1" w14:textId="007E21AA" w:rsidR="0072285B" w:rsidRPr="00154285" w:rsidRDefault="0072285B" w:rsidP="00154285">
      <w:pPr>
        <w:pStyle w:val="a9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переливание непроверенной крови и ее компонентов;</w:t>
      </w:r>
    </w:p>
    <w:p w14:paraId="37006903" w14:textId="7B81614A" w:rsidR="0072285B" w:rsidRPr="00154285" w:rsidRDefault="0072285B" w:rsidP="00154285">
      <w:pPr>
        <w:pStyle w:val="a9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использование необработанного медицинского и немедицинского инструментария;</w:t>
      </w:r>
    </w:p>
    <w:p w14:paraId="25C96126" w14:textId="57A81429" w:rsidR="0072285B" w:rsidRPr="00154285" w:rsidRDefault="0072285B" w:rsidP="00154285">
      <w:pPr>
        <w:pStyle w:val="a9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грудное вскармливание.</w:t>
      </w:r>
    </w:p>
    <w:p w14:paraId="6265A472" w14:textId="77777777" w:rsidR="00154285" w:rsidRDefault="00154285" w:rsidP="00154285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39A0A61A" w14:textId="21E17C2E" w:rsidR="0072285B" w:rsidRPr="000114DE" w:rsidRDefault="0072285B" w:rsidP="00154285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Физикальное обследование:</w:t>
      </w:r>
    </w:p>
    <w:p w14:paraId="63110F3B" w14:textId="09889951" w:rsidR="0072285B" w:rsidRPr="00154285" w:rsidRDefault="0072285B" w:rsidP="00154285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потеря веса - потеря веса (&lt;10%), сильная потеря веса (&gt;10%), кахексия;</w:t>
      </w:r>
    </w:p>
    <w:p w14:paraId="208237D5" w14:textId="158F45CB" w:rsidR="0072285B" w:rsidRPr="00154285" w:rsidRDefault="0072285B" w:rsidP="00154285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температура тела (лихорадка более месяца);</w:t>
      </w:r>
    </w:p>
    <w:p w14:paraId="3EA4A159" w14:textId="4D457551" w:rsidR="0072285B" w:rsidRPr="00154285" w:rsidRDefault="0072285B" w:rsidP="00154285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частота дыхания (одышка в покое);</w:t>
      </w:r>
    </w:p>
    <w:p w14:paraId="4CCEAB4C" w14:textId="21CC98BB" w:rsidR="0072285B" w:rsidRPr="00154285" w:rsidRDefault="0072285B" w:rsidP="00154285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увеличение лимфатических узлов;</w:t>
      </w:r>
    </w:p>
    <w:p w14:paraId="2F8E65E4" w14:textId="1EE6460D" w:rsidR="0072285B" w:rsidRPr="00154285" w:rsidRDefault="0072285B" w:rsidP="00154285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дерматиты, герпетические, папулезные высыпания, грибковые поражения кожи и ногтей, контагиозный моллюск, множественные бородавки;</w:t>
      </w:r>
    </w:p>
    <w:p w14:paraId="04E7A928" w14:textId="0A877EDB" w:rsidR="0072285B" w:rsidRPr="00154285" w:rsidRDefault="0072285B" w:rsidP="00154285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ретинит;</w:t>
      </w:r>
    </w:p>
    <w:p w14:paraId="46512864" w14:textId="5F00013A" w:rsidR="0072285B" w:rsidRPr="00154285" w:rsidRDefault="0072285B" w:rsidP="00154285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увеличение околоушных слюнных желез, стоматит, язвенно-некротические поражения (гингивит, периодонтит), разрастание слизистой полости рта, преимущественно боковой поверхности языка;</w:t>
      </w:r>
    </w:p>
    <w:p w14:paraId="3EE5BCA1" w14:textId="77777777" w:rsidR="00154285" w:rsidRPr="00154285" w:rsidRDefault="0072285B" w:rsidP="00154285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 xml:space="preserve">кашель, одышка, хрипы, рецидивирующие инфекции верхних дыхательных путей (средний отит, </w:t>
      </w:r>
      <w:proofErr w:type="spellStart"/>
      <w:r w:rsidRPr="00154285">
        <w:rPr>
          <w:sz w:val="28"/>
          <w:szCs w:val="28"/>
        </w:rPr>
        <w:t>оторея</w:t>
      </w:r>
      <w:proofErr w:type="spellEnd"/>
      <w:r w:rsidRPr="00154285">
        <w:rPr>
          <w:sz w:val="28"/>
          <w:szCs w:val="28"/>
        </w:rPr>
        <w:t>, синусит, тонзиллит);</w:t>
      </w:r>
    </w:p>
    <w:p w14:paraId="0DCA0E15" w14:textId="361AD838" w:rsidR="0072285B" w:rsidRPr="00154285" w:rsidRDefault="0072285B" w:rsidP="00154285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рецидивирующие тяжелые бактериальные инфекции;</w:t>
      </w:r>
    </w:p>
    <w:p w14:paraId="1B8AEDAF" w14:textId="7F5E73F4" w:rsidR="0072285B" w:rsidRPr="00154285" w:rsidRDefault="0072285B" w:rsidP="00154285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кардиомиопатия;</w:t>
      </w:r>
    </w:p>
    <w:p w14:paraId="3BCD12F0" w14:textId="67AE6FFD" w:rsidR="0072285B" w:rsidRPr="00154285" w:rsidRDefault="0072285B" w:rsidP="00154285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диарея более 1 месяца;</w:t>
      </w:r>
    </w:p>
    <w:p w14:paraId="455C5C27" w14:textId="4930B9E1" w:rsidR="0072285B" w:rsidRPr="00154285" w:rsidRDefault="0072285B" w:rsidP="00154285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увеличение печени и селезенки, дисфагия;</w:t>
      </w:r>
    </w:p>
    <w:p w14:paraId="3D8FDAF1" w14:textId="77777777" w:rsidR="00154285" w:rsidRPr="00154285" w:rsidRDefault="00154285" w:rsidP="00154285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нефропатия;</w:t>
      </w:r>
    </w:p>
    <w:p w14:paraId="7DE564BA" w14:textId="39103361" w:rsidR="0072285B" w:rsidRPr="00154285" w:rsidRDefault="0072285B" w:rsidP="00154285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lastRenderedPageBreak/>
        <w:t>инфекция, вызванная вирусом папилломы человека (остроконечные кондиломы половых органов и заднего прохода, рак шейки матки);</w:t>
      </w:r>
    </w:p>
    <w:p w14:paraId="64562DC7" w14:textId="3D212508" w:rsidR="0072285B" w:rsidRPr="00154285" w:rsidRDefault="0072285B" w:rsidP="00154285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неврологический и психический статус: задержка психомоторного развития у детей; задержка когнитивных, моторных, речевых и социальных навыков, неврологические симптомы у детей с энцефалопатией.</w:t>
      </w:r>
    </w:p>
    <w:p w14:paraId="1B44DD57" w14:textId="77777777" w:rsidR="00154285" w:rsidRDefault="00154285" w:rsidP="00154285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592725F3" w14:textId="366351C6" w:rsidR="0072285B" w:rsidRPr="000114DE" w:rsidRDefault="0072285B" w:rsidP="00154285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Лабораторные исследования:</w:t>
      </w:r>
    </w:p>
    <w:p w14:paraId="4DE7C261" w14:textId="614D4774" w:rsidR="0072285B" w:rsidRPr="000114DE" w:rsidRDefault="0072285B" w:rsidP="00154285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Общий анализ крови:</w:t>
      </w:r>
      <w:r w:rsidRPr="000114DE">
        <w:rPr>
          <w:sz w:val="28"/>
          <w:szCs w:val="28"/>
        </w:rPr>
        <w:t xml:space="preserve"> лейкопения, лимфоцитоз, нормальное или повышенное СОЭ, анемия, тромбоцитопения.</w:t>
      </w:r>
    </w:p>
    <w:p w14:paraId="4F18DAAE" w14:textId="5285F53D" w:rsidR="0072285B" w:rsidRPr="000114DE" w:rsidRDefault="0072285B" w:rsidP="00154285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Общий анализ мочи:</w:t>
      </w:r>
      <w:r w:rsidRPr="000114DE">
        <w:rPr>
          <w:sz w:val="28"/>
          <w:szCs w:val="28"/>
        </w:rPr>
        <w:t xml:space="preserve"> протеинурия, цилиндрурия.</w:t>
      </w:r>
    </w:p>
    <w:p w14:paraId="078A1E14" w14:textId="55FB8D31" w:rsidR="0072285B" w:rsidRPr="000114DE" w:rsidRDefault="0072285B" w:rsidP="00154285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Биохимический анализ крови:</w:t>
      </w:r>
    </w:p>
    <w:p w14:paraId="58B0A913" w14:textId="4EC0149A" w:rsidR="0072285B" w:rsidRPr="00154285" w:rsidRDefault="0072285B" w:rsidP="00154285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повышение уровня креатинина и мочевины в крови, гипонатриемия, гипокалиемия (при развитии ОПП),</w:t>
      </w:r>
    </w:p>
    <w:p w14:paraId="0C532681" w14:textId="7194F868" w:rsidR="0072285B" w:rsidRPr="00154285" w:rsidRDefault="0072285B" w:rsidP="00154285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повышение уровня глюкозы натощак;</w:t>
      </w:r>
    </w:p>
    <w:p w14:paraId="6CF8EC37" w14:textId="0F4F8516" w:rsidR="0072285B" w:rsidRPr="00154285" w:rsidRDefault="0072285B" w:rsidP="00154285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154285">
        <w:rPr>
          <w:sz w:val="28"/>
          <w:szCs w:val="28"/>
        </w:rPr>
        <w:t>повышение уровня холестерина (ЛПВП, ЛПНП); триглицериды; липаза.</w:t>
      </w:r>
    </w:p>
    <w:p w14:paraId="248AF384" w14:textId="020725BA" w:rsidR="0072285B" w:rsidRPr="000114DE" w:rsidRDefault="0072285B" w:rsidP="00154285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Серологический анализ крови:</w:t>
      </w:r>
    </w:p>
    <w:p w14:paraId="01ACDA69" w14:textId="718B8BE4" w:rsidR="0072285B" w:rsidRPr="007F5735" w:rsidRDefault="0072285B" w:rsidP="007F5735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F5735">
        <w:rPr>
          <w:sz w:val="28"/>
          <w:szCs w:val="28"/>
        </w:rPr>
        <w:t>иммунохроматографический/</w:t>
      </w:r>
      <w:r w:rsidR="007F5735">
        <w:rPr>
          <w:sz w:val="28"/>
          <w:szCs w:val="28"/>
        </w:rPr>
        <w:t xml:space="preserve"> </w:t>
      </w:r>
      <w:r w:rsidRPr="007F5735">
        <w:rPr>
          <w:sz w:val="28"/>
          <w:szCs w:val="28"/>
        </w:rPr>
        <w:t>иммунохемилюминесцентный/ иммуноферментный анализ на ВИЧ (ИХА/ИХЛА/ИФА);</w:t>
      </w:r>
    </w:p>
    <w:p w14:paraId="5F439E3F" w14:textId="18989A56" w:rsidR="0072285B" w:rsidRPr="007F5735" w:rsidRDefault="0072285B" w:rsidP="007F5735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F5735">
        <w:rPr>
          <w:sz w:val="28"/>
          <w:szCs w:val="28"/>
        </w:rPr>
        <w:t>иммуноблоттинг (ИБ) или хроматографический тест с профилем белков для подтверждения диагноза ВИЧ;</w:t>
      </w:r>
    </w:p>
    <w:p w14:paraId="5E814FA3" w14:textId="5B0D29AA" w:rsidR="0072285B" w:rsidRPr="007F5735" w:rsidRDefault="0072285B" w:rsidP="007F5735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F5735">
        <w:rPr>
          <w:sz w:val="28"/>
          <w:szCs w:val="28"/>
        </w:rPr>
        <w:t>иммуноферментный/иммунохемилюминесцентный/иммунохроматографический анализ на гепатит С (</w:t>
      </w:r>
      <w:r w:rsidRPr="007F5735">
        <w:rPr>
          <w:sz w:val="28"/>
          <w:szCs w:val="28"/>
          <w:lang w:val="en-US"/>
        </w:rPr>
        <w:t>anti</w:t>
      </w:r>
      <w:r w:rsidRPr="007F5735">
        <w:rPr>
          <w:sz w:val="28"/>
          <w:szCs w:val="28"/>
        </w:rPr>
        <w:t>-</w:t>
      </w:r>
      <w:r w:rsidRPr="007F5735">
        <w:rPr>
          <w:sz w:val="28"/>
          <w:szCs w:val="28"/>
          <w:lang w:val="en-US"/>
        </w:rPr>
        <w:t>HCV</w:t>
      </w:r>
      <w:r w:rsidRPr="007F5735">
        <w:rPr>
          <w:sz w:val="28"/>
          <w:szCs w:val="28"/>
        </w:rPr>
        <w:t>) и гепатит В (</w:t>
      </w:r>
      <w:r w:rsidRPr="007F5735">
        <w:rPr>
          <w:sz w:val="28"/>
          <w:szCs w:val="28"/>
          <w:lang w:val="en-US"/>
        </w:rPr>
        <w:t>HBsAg</w:t>
      </w:r>
      <w:r w:rsidRPr="007F5735">
        <w:rPr>
          <w:sz w:val="28"/>
          <w:szCs w:val="28"/>
        </w:rPr>
        <w:t xml:space="preserve">, анти </w:t>
      </w:r>
      <w:r w:rsidRPr="007F5735">
        <w:rPr>
          <w:sz w:val="28"/>
          <w:szCs w:val="28"/>
          <w:lang w:val="en-US"/>
        </w:rPr>
        <w:t>HBsAg</w:t>
      </w:r>
      <w:r w:rsidRPr="007F5735">
        <w:rPr>
          <w:sz w:val="28"/>
          <w:szCs w:val="28"/>
        </w:rPr>
        <w:t xml:space="preserve">, анти </w:t>
      </w:r>
      <w:r w:rsidRPr="007F5735">
        <w:rPr>
          <w:sz w:val="28"/>
          <w:szCs w:val="28"/>
          <w:lang w:val="en-US"/>
        </w:rPr>
        <w:t>HBcorAg</w:t>
      </w:r>
      <w:r w:rsidR="00154285" w:rsidRPr="007F5735">
        <w:rPr>
          <w:sz w:val="28"/>
          <w:szCs w:val="28"/>
        </w:rPr>
        <w:t>,); тест на сифилис;</w:t>
      </w:r>
    </w:p>
    <w:p w14:paraId="21D8FAE1" w14:textId="6C6B2F13" w:rsidR="0072285B" w:rsidRPr="007F5735" w:rsidRDefault="0072285B" w:rsidP="007F5735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F5735">
        <w:rPr>
          <w:sz w:val="28"/>
          <w:szCs w:val="28"/>
        </w:rPr>
        <w:t xml:space="preserve">определение числа лимфоцитов </w:t>
      </w:r>
      <w:r w:rsidRPr="007F5735">
        <w:rPr>
          <w:sz w:val="28"/>
          <w:szCs w:val="28"/>
          <w:lang w:val="en-US"/>
        </w:rPr>
        <w:t>CD</w:t>
      </w:r>
      <w:r w:rsidRPr="007F5735">
        <w:rPr>
          <w:sz w:val="28"/>
          <w:szCs w:val="28"/>
        </w:rPr>
        <w:t>4 (абсолютное и процентное содержание для детей до 5 лет) - по показаниям двукратное измерение с интервалом не менее 7 дней для оценки степени тяжести.</w:t>
      </w:r>
    </w:p>
    <w:p w14:paraId="1C1D5B56" w14:textId="400993D7" w:rsidR="0072285B" w:rsidRPr="007F5735" w:rsidRDefault="0072285B" w:rsidP="007F5735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F5735">
        <w:rPr>
          <w:sz w:val="28"/>
          <w:szCs w:val="28"/>
        </w:rPr>
        <w:t>иммунохроматографический/иммунохемилюминесцентный/иммуноферментный анализ</w:t>
      </w:r>
      <w:r w:rsidR="007F5735" w:rsidRPr="007F5735">
        <w:rPr>
          <w:sz w:val="28"/>
          <w:szCs w:val="28"/>
        </w:rPr>
        <w:t xml:space="preserve"> </w:t>
      </w:r>
      <w:r w:rsidRPr="007F5735">
        <w:rPr>
          <w:sz w:val="28"/>
          <w:szCs w:val="28"/>
        </w:rPr>
        <w:t>определения антител крипток</w:t>
      </w:r>
      <w:r w:rsidR="007F5735">
        <w:rPr>
          <w:sz w:val="28"/>
          <w:szCs w:val="28"/>
        </w:rPr>
        <w:t>коковой инфекции (ИХА/ИХЛА/ИФА).</w:t>
      </w:r>
    </w:p>
    <w:p w14:paraId="060B47DE" w14:textId="70BD572F" w:rsidR="0072285B" w:rsidRPr="000114DE" w:rsidRDefault="0072285B">
      <w:pPr>
        <w:rPr>
          <w:sz w:val="28"/>
          <w:szCs w:val="28"/>
        </w:rPr>
      </w:pPr>
    </w:p>
    <w:p w14:paraId="14965095" w14:textId="69D009EB" w:rsidR="0072285B" w:rsidRPr="000114DE" w:rsidRDefault="0072285B" w:rsidP="007F5735">
      <w:pPr>
        <w:autoSpaceDE w:val="0"/>
        <w:autoSpaceDN w:val="0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Классификация иммунных нарушений у детей в соответствие с возрастом</w:t>
      </w:r>
      <w:r w:rsidR="007F5735">
        <w:rPr>
          <w:sz w:val="28"/>
          <w:szCs w:val="28"/>
        </w:rPr>
        <w:t>.</w:t>
      </w:r>
      <w:r w:rsidRPr="000114DE">
        <w:rPr>
          <w:b/>
          <w:bCs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1715"/>
        <w:gridCol w:w="1715"/>
        <w:gridCol w:w="1715"/>
        <w:gridCol w:w="1982"/>
      </w:tblGrid>
      <w:tr w:rsidR="0072285B" w:rsidRPr="007F5735" w14:paraId="6499B5AA" w14:textId="77777777" w:rsidTr="0072285B">
        <w:tc>
          <w:tcPr>
            <w:tcW w:w="15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43CA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b/>
                <w:bCs/>
                <w:sz w:val="22"/>
                <w:szCs w:val="22"/>
              </w:rPr>
              <w:t>Иммунная категория</w:t>
            </w:r>
          </w:p>
        </w:tc>
        <w:tc>
          <w:tcPr>
            <w:tcW w:w="349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4666A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b/>
                <w:bCs/>
                <w:sz w:val="22"/>
                <w:szCs w:val="22"/>
              </w:rPr>
              <w:t>Количество СО4+-лимфоцитов в зависимости от возраста</w:t>
            </w:r>
          </w:p>
        </w:tc>
      </w:tr>
      <w:tr w:rsidR="0072285B" w:rsidRPr="007F5735" w14:paraId="506A4082" w14:textId="77777777" w:rsidTr="007228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B2DB2" w14:textId="77777777" w:rsidR="0072285B" w:rsidRPr="007F5735" w:rsidRDefault="0072285B" w:rsidP="00FF409B">
            <w:pPr>
              <w:rPr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4F7EE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b/>
                <w:bCs/>
                <w:sz w:val="22"/>
                <w:szCs w:val="22"/>
              </w:rPr>
              <w:t>До 12 мес. (%)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83F73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b/>
                <w:bCs/>
                <w:sz w:val="22"/>
                <w:szCs w:val="22"/>
              </w:rPr>
              <w:t xml:space="preserve">12-36 </w:t>
            </w:r>
            <w:proofErr w:type="gramStart"/>
            <w:r w:rsidRPr="007F5735">
              <w:rPr>
                <w:b/>
                <w:bCs/>
                <w:sz w:val="22"/>
                <w:szCs w:val="22"/>
              </w:rPr>
              <w:t>мес.,(</w:t>
            </w:r>
            <w:proofErr w:type="gramEnd"/>
            <w:r w:rsidRPr="007F5735"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6FE63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F5735">
              <w:rPr>
                <w:b/>
                <w:bCs/>
                <w:sz w:val="22"/>
                <w:szCs w:val="22"/>
              </w:rPr>
              <w:t>36-59</w:t>
            </w:r>
            <w:proofErr w:type="gramEnd"/>
            <w:r w:rsidRPr="007F5735">
              <w:rPr>
                <w:b/>
                <w:bCs/>
                <w:sz w:val="22"/>
                <w:szCs w:val="22"/>
              </w:rPr>
              <w:t xml:space="preserve"> мес., (%)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9ED1C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b/>
                <w:bCs/>
                <w:sz w:val="22"/>
                <w:szCs w:val="22"/>
              </w:rPr>
              <w:t>Старше 5 лет (клеток /мл)</w:t>
            </w:r>
          </w:p>
        </w:tc>
      </w:tr>
      <w:tr w:rsidR="0072285B" w:rsidRPr="007F5735" w14:paraId="665E141C" w14:textId="77777777" w:rsidTr="0072285B"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A674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Отсутствие иммунодефицита или незначительный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360D9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&gt;35%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1ADC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&gt;30%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E1BF9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&gt;25%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40630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&gt;500</w:t>
            </w:r>
          </w:p>
        </w:tc>
      </w:tr>
      <w:tr w:rsidR="0072285B" w:rsidRPr="007F5735" w14:paraId="173F0392" w14:textId="77777777" w:rsidTr="0072285B"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66A9C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Умеренный иммунодефицит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4C6DA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F5735">
              <w:rPr>
                <w:sz w:val="22"/>
                <w:szCs w:val="22"/>
              </w:rPr>
              <w:t>30-35</w:t>
            </w:r>
            <w:proofErr w:type="gramEnd"/>
            <w:r w:rsidRPr="007F5735">
              <w:rPr>
                <w:sz w:val="22"/>
                <w:szCs w:val="22"/>
              </w:rPr>
              <w:t>%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D6D6B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F5735">
              <w:rPr>
                <w:sz w:val="22"/>
                <w:szCs w:val="22"/>
              </w:rPr>
              <w:t>25-30</w:t>
            </w:r>
            <w:proofErr w:type="gramEnd"/>
            <w:r w:rsidRPr="007F5735">
              <w:rPr>
                <w:sz w:val="22"/>
                <w:szCs w:val="22"/>
              </w:rPr>
              <w:t>%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B5BA4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F5735">
              <w:rPr>
                <w:sz w:val="22"/>
                <w:szCs w:val="22"/>
              </w:rPr>
              <w:t>20-25</w:t>
            </w:r>
            <w:proofErr w:type="gramEnd"/>
            <w:r w:rsidRPr="007F5735">
              <w:rPr>
                <w:sz w:val="22"/>
                <w:szCs w:val="22"/>
              </w:rPr>
              <w:t>%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77E25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250-500</w:t>
            </w:r>
          </w:p>
        </w:tc>
      </w:tr>
      <w:tr w:rsidR="0072285B" w:rsidRPr="007F5735" w14:paraId="4F9AF06A" w14:textId="77777777" w:rsidTr="0072285B"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BF5E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Выраженный иммунодефицит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2765B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F5735">
              <w:rPr>
                <w:sz w:val="22"/>
                <w:szCs w:val="22"/>
              </w:rPr>
              <w:t>25-30</w:t>
            </w:r>
            <w:proofErr w:type="gramEnd"/>
            <w:r w:rsidRPr="007F5735">
              <w:rPr>
                <w:sz w:val="22"/>
                <w:szCs w:val="22"/>
              </w:rPr>
              <w:t>%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3488A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F5735">
              <w:rPr>
                <w:sz w:val="22"/>
                <w:szCs w:val="22"/>
              </w:rPr>
              <w:t>20-25</w:t>
            </w:r>
            <w:proofErr w:type="gramEnd"/>
            <w:r w:rsidRPr="007F573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2BAEA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F5735">
              <w:rPr>
                <w:sz w:val="22"/>
                <w:szCs w:val="22"/>
              </w:rPr>
              <w:t>15-20</w:t>
            </w:r>
            <w:proofErr w:type="gramEnd"/>
            <w:r w:rsidRPr="007F5735">
              <w:rPr>
                <w:sz w:val="22"/>
                <w:szCs w:val="22"/>
              </w:rPr>
              <w:t>%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6240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200-350</w:t>
            </w:r>
          </w:p>
        </w:tc>
      </w:tr>
      <w:tr w:rsidR="0072285B" w:rsidRPr="007F5735" w14:paraId="59119681" w14:textId="77777777" w:rsidTr="0072285B"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F112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Тяжелый иммунодефицит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DFBDC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&lt;25%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3E2DE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&lt;20%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31E1C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&lt;15%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7129B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F5735">
              <w:rPr>
                <w:sz w:val="22"/>
                <w:szCs w:val="22"/>
              </w:rPr>
              <w:t>&lt; 200</w:t>
            </w:r>
            <w:proofErr w:type="gramEnd"/>
            <w:r w:rsidRPr="007F5735">
              <w:rPr>
                <w:sz w:val="22"/>
                <w:szCs w:val="22"/>
              </w:rPr>
              <w:t xml:space="preserve"> или &lt;15%</w:t>
            </w:r>
          </w:p>
        </w:tc>
      </w:tr>
    </w:tbl>
    <w:p w14:paraId="762EFB6E" w14:textId="77777777" w:rsidR="0072285B" w:rsidRPr="000114DE" w:rsidRDefault="0072285B" w:rsidP="0072285B">
      <w:pPr>
        <w:autoSpaceDE w:val="0"/>
        <w:autoSpaceDN w:val="0"/>
        <w:ind w:firstLine="397"/>
        <w:jc w:val="both"/>
        <w:rPr>
          <w:b/>
          <w:bCs/>
          <w:sz w:val="28"/>
          <w:szCs w:val="28"/>
        </w:rPr>
      </w:pPr>
    </w:p>
    <w:p w14:paraId="58F0FA5E" w14:textId="5F9BC705" w:rsidR="0072285B" w:rsidRPr="000114DE" w:rsidRDefault="0072285B" w:rsidP="007F5735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Полимеразная цепная реакция РНК ВИЧ:</w:t>
      </w:r>
    </w:p>
    <w:p w14:paraId="2FC1BAF2" w14:textId="199D697A" w:rsidR="0072285B" w:rsidRPr="007F5735" w:rsidRDefault="0072285B" w:rsidP="007F5735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F5735">
        <w:rPr>
          <w:sz w:val="28"/>
          <w:szCs w:val="28"/>
        </w:rPr>
        <w:t>качественное определение про</w:t>
      </w:r>
      <w:r w:rsidR="007F5735">
        <w:rPr>
          <w:sz w:val="28"/>
          <w:szCs w:val="28"/>
        </w:rPr>
        <w:t>ти</w:t>
      </w:r>
      <w:r w:rsidRPr="007F5735">
        <w:rPr>
          <w:sz w:val="28"/>
          <w:szCs w:val="28"/>
        </w:rPr>
        <w:t>в</w:t>
      </w:r>
      <w:r w:rsidR="007F5735">
        <w:rPr>
          <w:sz w:val="28"/>
          <w:szCs w:val="28"/>
        </w:rPr>
        <w:t>ов</w:t>
      </w:r>
      <w:r w:rsidRPr="007F5735">
        <w:rPr>
          <w:sz w:val="28"/>
          <w:szCs w:val="28"/>
        </w:rPr>
        <w:t>ирусной ДНК ВИЧ в образце цельной крови или СКК;</w:t>
      </w:r>
    </w:p>
    <w:p w14:paraId="362DA4BD" w14:textId="07518A0A" w:rsidR="0072285B" w:rsidRPr="007F5735" w:rsidRDefault="0072285B" w:rsidP="007F5735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F5735">
        <w:rPr>
          <w:sz w:val="28"/>
          <w:szCs w:val="28"/>
        </w:rPr>
        <w:t>количественное определение РНК ВИЧ в плазме крови (определение вирусной нагрузки);</w:t>
      </w:r>
    </w:p>
    <w:p w14:paraId="1015C3CD" w14:textId="347BC4E0" w:rsidR="0072285B" w:rsidRPr="007F5735" w:rsidRDefault="0072285B" w:rsidP="007F5735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F5735">
        <w:rPr>
          <w:sz w:val="28"/>
          <w:szCs w:val="28"/>
        </w:rPr>
        <w:t>определение лекарственной устойчивости ВИЧ к антиретровирусным препаратам методом генотипирования;</w:t>
      </w:r>
    </w:p>
    <w:p w14:paraId="2E053A7C" w14:textId="414D7DDE" w:rsidR="0072285B" w:rsidRPr="007F5735" w:rsidRDefault="0072285B" w:rsidP="007F5735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F5735">
        <w:rPr>
          <w:sz w:val="28"/>
          <w:szCs w:val="28"/>
        </w:rPr>
        <w:lastRenderedPageBreak/>
        <w:t xml:space="preserve">качественное определение РНК ВГС методом ПНР при положительном ИФА/ИХЛА/ИХА на </w:t>
      </w:r>
      <w:r w:rsidRPr="007F5735">
        <w:rPr>
          <w:sz w:val="28"/>
          <w:szCs w:val="28"/>
          <w:lang w:val="en-US"/>
        </w:rPr>
        <w:t>anti</w:t>
      </w:r>
      <w:r w:rsidRPr="007F5735">
        <w:rPr>
          <w:sz w:val="28"/>
          <w:szCs w:val="28"/>
        </w:rPr>
        <w:t>-</w:t>
      </w:r>
      <w:r w:rsidRPr="007F5735">
        <w:rPr>
          <w:sz w:val="28"/>
          <w:szCs w:val="28"/>
          <w:lang w:val="en-US"/>
        </w:rPr>
        <w:t>HCV</w:t>
      </w:r>
      <w:r w:rsidRPr="007F5735">
        <w:rPr>
          <w:sz w:val="28"/>
          <w:szCs w:val="28"/>
        </w:rPr>
        <w:t>;</w:t>
      </w:r>
    </w:p>
    <w:p w14:paraId="19A16491" w14:textId="6CA58506" w:rsidR="0072285B" w:rsidRPr="007F5735" w:rsidRDefault="0072285B" w:rsidP="007F5735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F5735">
        <w:rPr>
          <w:sz w:val="28"/>
          <w:szCs w:val="28"/>
        </w:rPr>
        <w:t xml:space="preserve">качественное определение ДНК ВГВ методом ПНР при положительном ИФА/ИХЛА/ИХА на </w:t>
      </w:r>
      <w:r w:rsidRPr="007F5735">
        <w:rPr>
          <w:sz w:val="28"/>
          <w:szCs w:val="28"/>
          <w:lang w:val="en-US"/>
        </w:rPr>
        <w:t>HBsAg</w:t>
      </w:r>
      <w:r w:rsidR="00D44FB4" w:rsidRPr="007F5735">
        <w:rPr>
          <w:sz w:val="28"/>
          <w:szCs w:val="28"/>
        </w:rPr>
        <w:t>;</w:t>
      </w:r>
    </w:p>
    <w:p w14:paraId="62EA0E8E" w14:textId="4C81048E" w:rsidR="00D44FB4" w:rsidRPr="007F5735" w:rsidRDefault="00D44FB4" w:rsidP="007F5735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F5735">
        <w:rPr>
          <w:sz w:val="28"/>
          <w:szCs w:val="28"/>
        </w:rPr>
        <w:t xml:space="preserve">тестирование на носительство аллеля </w:t>
      </w:r>
      <w:r w:rsidRPr="007F5735">
        <w:rPr>
          <w:sz w:val="28"/>
          <w:szCs w:val="28"/>
          <w:lang w:val="en-US"/>
        </w:rPr>
        <w:t>HLA</w:t>
      </w:r>
      <w:r w:rsidRPr="007F5735">
        <w:rPr>
          <w:sz w:val="28"/>
          <w:szCs w:val="28"/>
        </w:rPr>
        <w:t>-</w:t>
      </w:r>
      <w:r w:rsidRPr="007F5735">
        <w:rPr>
          <w:sz w:val="28"/>
          <w:szCs w:val="28"/>
          <w:lang w:val="en-US"/>
        </w:rPr>
        <w:t>B</w:t>
      </w:r>
      <w:r w:rsidRPr="007F5735">
        <w:rPr>
          <w:sz w:val="28"/>
          <w:szCs w:val="28"/>
        </w:rPr>
        <w:t xml:space="preserve">*5701 перед назначением схем </w:t>
      </w:r>
      <w:r w:rsidRPr="007F5735">
        <w:rPr>
          <w:sz w:val="28"/>
          <w:szCs w:val="28"/>
          <w:lang w:val="en-US"/>
        </w:rPr>
        <w:t>APT</w:t>
      </w:r>
      <w:r w:rsidR="007F5735" w:rsidRPr="007F5735">
        <w:rPr>
          <w:sz w:val="28"/>
          <w:szCs w:val="28"/>
        </w:rPr>
        <w:t>, содержащих Абакавир.</w:t>
      </w:r>
    </w:p>
    <w:p w14:paraId="2AC69BF0" w14:textId="14960FFA" w:rsidR="0072285B" w:rsidRPr="000114DE" w:rsidRDefault="0072285B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7232"/>
        <w:gridCol w:w="556"/>
      </w:tblGrid>
      <w:tr w:rsidR="0072285B" w:rsidRPr="007F5735" w14:paraId="2EA64F0E" w14:textId="77777777" w:rsidTr="007F5735"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BB58C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b/>
                <w:bCs/>
                <w:sz w:val="22"/>
                <w:szCs w:val="22"/>
              </w:rPr>
              <w:t>Метод</w:t>
            </w:r>
          </w:p>
        </w:tc>
        <w:tc>
          <w:tcPr>
            <w:tcW w:w="3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0751A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b/>
                <w:bCs/>
                <w:sz w:val="22"/>
                <w:szCs w:val="22"/>
              </w:rPr>
              <w:t>Показания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5DF5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b/>
                <w:bCs/>
                <w:sz w:val="22"/>
                <w:szCs w:val="22"/>
              </w:rPr>
              <w:t>УД</w:t>
            </w:r>
          </w:p>
        </w:tc>
      </w:tr>
      <w:tr w:rsidR="0072285B" w:rsidRPr="007F5735" w14:paraId="50D06AE8" w14:textId="77777777" w:rsidTr="007F5735">
        <w:tc>
          <w:tcPr>
            <w:tcW w:w="1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97C4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Гематологический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1FF35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Пациенты с клиническими критериями инфекции для ВИЧ - определения степени тяжести.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89FA0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С</w:t>
            </w:r>
          </w:p>
        </w:tc>
      </w:tr>
      <w:tr w:rsidR="0072285B" w:rsidRPr="007F5735" w14:paraId="504E4261" w14:textId="77777777" w:rsidTr="007F5735">
        <w:tc>
          <w:tcPr>
            <w:tcW w:w="1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21F72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Биохимический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D3818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Пациенты с клиническими критериями инфекции для ВИЧ - определения степени тяжести.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EF32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С</w:t>
            </w:r>
          </w:p>
        </w:tc>
      </w:tr>
      <w:tr w:rsidR="0072285B" w:rsidRPr="007F5735" w14:paraId="30194CA4" w14:textId="77777777" w:rsidTr="007F5735">
        <w:tc>
          <w:tcPr>
            <w:tcW w:w="1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6EAF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Серологический (ИФА, ИБ)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1B8C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Пациенты с клиническими критериями инфекции для ВИЧ - определения нозологии.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99E1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В</w:t>
            </w:r>
          </w:p>
        </w:tc>
      </w:tr>
      <w:tr w:rsidR="0072285B" w:rsidRPr="007F5735" w14:paraId="2A5A092E" w14:textId="77777777" w:rsidTr="007F5735">
        <w:tc>
          <w:tcPr>
            <w:tcW w:w="1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E0BD0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Молекулярно генетический (ПЦР)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81B68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 xml:space="preserve">Пациенты с клиническими критериями ВИЧ инфекции для определения нозологии и мониторинга </w:t>
            </w:r>
            <w:r w:rsidRPr="007F5735">
              <w:rPr>
                <w:sz w:val="22"/>
                <w:szCs w:val="22"/>
                <w:lang w:val="en-US"/>
              </w:rPr>
              <w:t>APT</w:t>
            </w:r>
            <w:r w:rsidRPr="007F5735">
              <w:rPr>
                <w:sz w:val="22"/>
                <w:szCs w:val="22"/>
              </w:rPr>
              <w:t>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02D64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В</w:t>
            </w:r>
          </w:p>
        </w:tc>
      </w:tr>
    </w:tbl>
    <w:p w14:paraId="5BEFB4E6" w14:textId="4E179E12" w:rsidR="0072285B" w:rsidRPr="000114DE" w:rsidRDefault="0072285B">
      <w:pPr>
        <w:rPr>
          <w:sz w:val="28"/>
          <w:szCs w:val="28"/>
        </w:rPr>
      </w:pPr>
    </w:p>
    <w:p w14:paraId="5F4495B9" w14:textId="77777777" w:rsidR="0072285B" w:rsidRPr="000114DE" w:rsidRDefault="0072285B" w:rsidP="007F5735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Инструментальные исследования: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118"/>
        <w:gridCol w:w="556"/>
      </w:tblGrid>
      <w:tr w:rsidR="0072285B" w:rsidRPr="007F5735" w14:paraId="79DE893E" w14:textId="77777777" w:rsidTr="007F5735"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45778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b/>
                <w:bCs/>
                <w:sz w:val="22"/>
                <w:szCs w:val="22"/>
              </w:rPr>
              <w:t>Метод</w:t>
            </w:r>
          </w:p>
        </w:tc>
        <w:tc>
          <w:tcPr>
            <w:tcW w:w="3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C912D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b/>
                <w:bCs/>
                <w:sz w:val="22"/>
                <w:szCs w:val="22"/>
              </w:rPr>
              <w:t>Показания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A4B7C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b/>
                <w:bCs/>
                <w:sz w:val="22"/>
                <w:szCs w:val="22"/>
              </w:rPr>
              <w:t>УД</w:t>
            </w:r>
          </w:p>
        </w:tc>
      </w:tr>
      <w:tr w:rsidR="0072285B" w:rsidRPr="007F5735" w14:paraId="7201A079" w14:textId="77777777" w:rsidTr="007F5735"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40E60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УЗИ органов брюшной полости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866A4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Пациенты с клиническими симптомами ВИЧ - инфекции для уточнения размеров увеличения печени, селезенки, лимфатических узлов и оценки их структуры.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A5C0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С</w:t>
            </w:r>
          </w:p>
        </w:tc>
      </w:tr>
      <w:tr w:rsidR="0072285B" w:rsidRPr="007F5735" w14:paraId="34E748FC" w14:textId="77777777" w:rsidTr="007F5735"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271C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Рентгенография органов грудной клетки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73F68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Пациенты с клиническими симптомами ВИЧ-инфекции, аускультативные изменения в легких, при подозрении на пневмонию, туберкулез.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83147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С</w:t>
            </w:r>
          </w:p>
        </w:tc>
      </w:tr>
      <w:tr w:rsidR="0072285B" w:rsidRPr="007F5735" w14:paraId="239CE8D7" w14:textId="77777777" w:rsidTr="007F5735"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7BD5F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ФГДС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8A67B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Пациенты с клиническими симптомами ВИЧ инфекции, изменения слизистой в гортани, пищеводе, органах брюшной полости.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75C4D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В</w:t>
            </w:r>
          </w:p>
        </w:tc>
      </w:tr>
      <w:tr w:rsidR="0072285B" w:rsidRPr="007F5735" w14:paraId="4C0BCBB0" w14:textId="77777777" w:rsidTr="007F5735"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D536D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МРТ/КТ головного мозга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55D7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Пациенты с клиническими симптомами ВИЧ инфекции, изменения в ЦНС.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7D966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В</w:t>
            </w:r>
          </w:p>
        </w:tc>
      </w:tr>
      <w:tr w:rsidR="0072285B" w:rsidRPr="007F5735" w14:paraId="274957D2" w14:textId="77777777" w:rsidTr="007F5735"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EA2A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МРТ/КТ легких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352F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Пациенты с клиническими симптомами ВИЧ инфекции, изменения в легких.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2385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В</w:t>
            </w:r>
          </w:p>
        </w:tc>
      </w:tr>
      <w:tr w:rsidR="0072285B" w:rsidRPr="007F5735" w14:paraId="66A489B4" w14:textId="77777777" w:rsidTr="007F5735"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AD719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Колоноскопия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AC2AE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Пациенты с клиническими симптомами ВИЧ инфекции, изменения в слизистой толстого кишечника.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B7CED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В</w:t>
            </w:r>
          </w:p>
        </w:tc>
      </w:tr>
      <w:tr w:rsidR="0072285B" w:rsidRPr="007F5735" w14:paraId="46DF604B" w14:textId="77777777" w:rsidTr="007F5735"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3B719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ЭКГ, ЭХО КС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42BD3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Пациенты с клиническими симптомами ВИЧ инфекции, с аускультативными изменениями в сердце для уточнения нарушения функции проведения и трофики ткани сердца.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0D27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С</w:t>
            </w:r>
          </w:p>
        </w:tc>
      </w:tr>
      <w:tr w:rsidR="0072285B" w:rsidRPr="007F5735" w14:paraId="3E304291" w14:textId="77777777" w:rsidTr="007F5735"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DEFE5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 xml:space="preserve">Первоначальное исследование на </w:t>
            </w:r>
            <w:r w:rsidRPr="007F5735">
              <w:rPr>
                <w:sz w:val="22"/>
                <w:szCs w:val="22"/>
                <w:lang w:val="en-US"/>
              </w:rPr>
              <w:t>Xpert</w:t>
            </w:r>
            <w:r w:rsidRPr="007F5735">
              <w:rPr>
                <w:sz w:val="22"/>
                <w:szCs w:val="22"/>
              </w:rPr>
              <w:t>/</w:t>
            </w:r>
            <w:r w:rsidRPr="007F5735">
              <w:rPr>
                <w:sz w:val="22"/>
                <w:szCs w:val="22"/>
                <w:lang w:val="en-US"/>
              </w:rPr>
              <w:t>MTB</w:t>
            </w:r>
            <w:r w:rsidRPr="007F5735">
              <w:rPr>
                <w:sz w:val="22"/>
                <w:szCs w:val="22"/>
              </w:rPr>
              <w:t>/</w:t>
            </w:r>
            <w:r w:rsidRPr="007F5735">
              <w:rPr>
                <w:sz w:val="22"/>
                <w:szCs w:val="22"/>
                <w:lang w:val="en-US"/>
              </w:rPr>
              <w:t>RIF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8E515" w14:textId="77777777" w:rsidR="0072285B" w:rsidRPr="007F5735" w:rsidRDefault="0072285B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Пациенты с клиническими симптомами ВИЧ инфекции с симптомокомплексом (кашель, длительная температура, снижение веса, потливость) для диагностики туберкулеза.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915A6" w14:textId="77777777" w:rsidR="0072285B" w:rsidRPr="007F5735" w:rsidRDefault="0072285B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5735">
              <w:rPr>
                <w:sz w:val="22"/>
                <w:szCs w:val="22"/>
              </w:rPr>
              <w:t>В</w:t>
            </w:r>
          </w:p>
        </w:tc>
      </w:tr>
    </w:tbl>
    <w:p w14:paraId="6CFAB877" w14:textId="77777777" w:rsidR="0072285B" w:rsidRPr="000114DE" w:rsidRDefault="0072285B" w:rsidP="0072285B">
      <w:pPr>
        <w:autoSpaceDE w:val="0"/>
        <w:autoSpaceDN w:val="0"/>
        <w:ind w:firstLine="397"/>
        <w:jc w:val="both"/>
        <w:rPr>
          <w:b/>
          <w:bCs/>
          <w:sz w:val="28"/>
          <w:szCs w:val="28"/>
        </w:rPr>
      </w:pPr>
    </w:p>
    <w:p w14:paraId="5513F26C" w14:textId="1A8EA272" w:rsidR="0072285B" w:rsidRPr="000114DE" w:rsidRDefault="0072285B" w:rsidP="00A172A9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Показания для консультации специалистов:</w:t>
      </w:r>
    </w:p>
    <w:p w14:paraId="7947F9E4" w14:textId="7BF78F66" w:rsidR="0072285B" w:rsidRPr="00A172A9" w:rsidRDefault="0072285B" w:rsidP="00A172A9">
      <w:pPr>
        <w:pStyle w:val="a9"/>
        <w:numPr>
          <w:ilvl w:val="0"/>
          <w:numId w:val="10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172A9">
        <w:rPr>
          <w:sz w:val="28"/>
          <w:szCs w:val="28"/>
        </w:rPr>
        <w:t>консультация фтизиатра - при признаках/подозрении на туберкулез, МАК комплекс, профилактическое наблюдение;</w:t>
      </w:r>
    </w:p>
    <w:p w14:paraId="594A85CE" w14:textId="226209F4" w:rsidR="0072285B" w:rsidRPr="00A172A9" w:rsidRDefault="0072285B" w:rsidP="00A172A9">
      <w:pPr>
        <w:pStyle w:val="a9"/>
        <w:numPr>
          <w:ilvl w:val="0"/>
          <w:numId w:val="10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172A9">
        <w:rPr>
          <w:sz w:val="28"/>
          <w:szCs w:val="28"/>
        </w:rPr>
        <w:t>консультация невропатолога - при признаках/подозрении на криптококковый менингит, ВИЧ-энцефалопатию, токсоплазмоз ЦНС, ПМЛ, лимфомы головного мозга, периферическую полинейропатию, при побочных эффектах АРВП;</w:t>
      </w:r>
    </w:p>
    <w:p w14:paraId="1AFC11EB" w14:textId="5BD7AA80" w:rsidR="0072285B" w:rsidRPr="00A172A9" w:rsidRDefault="0072285B" w:rsidP="00A172A9">
      <w:pPr>
        <w:pStyle w:val="a9"/>
        <w:numPr>
          <w:ilvl w:val="0"/>
          <w:numId w:val="10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172A9">
        <w:rPr>
          <w:sz w:val="28"/>
          <w:szCs w:val="28"/>
        </w:rPr>
        <w:t>консультация психиатра - при признаках/подозрении психического расстройства, ВИЧ-энцефалопатии/деменции, депрессии;</w:t>
      </w:r>
    </w:p>
    <w:p w14:paraId="5348354B" w14:textId="4D588485" w:rsidR="0072285B" w:rsidRPr="00A172A9" w:rsidRDefault="0072285B" w:rsidP="00A172A9">
      <w:pPr>
        <w:pStyle w:val="a9"/>
        <w:numPr>
          <w:ilvl w:val="0"/>
          <w:numId w:val="10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172A9">
        <w:rPr>
          <w:sz w:val="28"/>
          <w:szCs w:val="28"/>
        </w:rPr>
        <w:t>консультация психотерапевта (психолога): при психологических проблемах, для повышения приверженности к проводимому лечению;</w:t>
      </w:r>
    </w:p>
    <w:p w14:paraId="14315EAF" w14:textId="422D4A66" w:rsidR="0072285B" w:rsidRPr="00A172A9" w:rsidRDefault="0072285B" w:rsidP="00A172A9">
      <w:pPr>
        <w:pStyle w:val="a9"/>
        <w:numPr>
          <w:ilvl w:val="0"/>
          <w:numId w:val="10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172A9">
        <w:rPr>
          <w:sz w:val="28"/>
          <w:szCs w:val="28"/>
        </w:rPr>
        <w:t>консультация офтальмолога - при признаках/подозрении на ретинит;</w:t>
      </w:r>
    </w:p>
    <w:p w14:paraId="450A0A49" w14:textId="6BA42B2D" w:rsidR="0072285B" w:rsidRPr="00A172A9" w:rsidRDefault="0072285B" w:rsidP="00A172A9">
      <w:pPr>
        <w:pStyle w:val="a9"/>
        <w:numPr>
          <w:ilvl w:val="0"/>
          <w:numId w:val="10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172A9">
        <w:rPr>
          <w:sz w:val="28"/>
          <w:szCs w:val="28"/>
        </w:rPr>
        <w:lastRenderedPageBreak/>
        <w:t>консультация кардиолога - при признаках/подозрении на кардиомиопатию, сердечно-сосудистые заболевания, при побочных эффектах АРВП;</w:t>
      </w:r>
    </w:p>
    <w:p w14:paraId="2D395A87" w14:textId="5793C007" w:rsidR="0072285B" w:rsidRPr="00A172A9" w:rsidRDefault="0072285B" w:rsidP="00A172A9">
      <w:pPr>
        <w:pStyle w:val="a9"/>
        <w:numPr>
          <w:ilvl w:val="0"/>
          <w:numId w:val="10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172A9">
        <w:rPr>
          <w:sz w:val="28"/>
          <w:szCs w:val="28"/>
        </w:rPr>
        <w:t>консультация онколога - при признаках/подозрении на злокачественные новообразования;</w:t>
      </w:r>
    </w:p>
    <w:p w14:paraId="0C52B5E0" w14:textId="0B20DDA9" w:rsidR="0072285B" w:rsidRPr="00A172A9" w:rsidRDefault="0072285B" w:rsidP="00A172A9">
      <w:pPr>
        <w:pStyle w:val="a9"/>
        <w:numPr>
          <w:ilvl w:val="0"/>
          <w:numId w:val="10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172A9">
        <w:rPr>
          <w:sz w:val="28"/>
          <w:szCs w:val="28"/>
        </w:rPr>
        <w:t>консультация дерматовенероло</w:t>
      </w:r>
      <w:r w:rsidR="00A172A9">
        <w:rPr>
          <w:sz w:val="28"/>
          <w:szCs w:val="28"/>
        </w:rPr>
        <w:t xml:space="preserve">га - </w:t>
      </w:r>
      <w:r w:rsidRPr="00A172A9">
        <w:rPr>
          <w:sz w:val="28"/>
          <w:szCs w:val="28"/>
        </w:rPr>
        <w:t>при признаках/подозрении на дерматовенерологические заболевания, профилактическое наблюдение;</w:t>
      </w:r>
    </w:p>
    <w:p w14:paraId="5C181B21" w14:textId="4616B5E8" w:rsidR="0072285B" w:rsidRPr="00A172A9" w:rsidRDefault="0072285B" w:rsidP="00A172A9">
      <w:pPr>
        <w:pStyle w:val="a9"/>
        <w:numPr>
          <w:ilvl w:val="0"/>
          <w:numId w:val="10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172A9">
        <w:rPr>
          <w:sz w:val="28"/>
          <w:szCs w:val="28"/>
        </w:rPr>
        <w:t>консультация акушера-гинеколога - при признаках/подозрении воспалительных заболеваний женской половой сферы, профилактическое наблюдение;</w:t>
      </w:r>
    </w:p>
    <w:p w14:paraId="23D5A924" w14:textId="176ED98E" w:rsidR="0072285B" w:rsidRPr="00A172A9" w:rsidRDefault="0072285B" w:rsidP="00A172A9">
      <w:pPr>
        <w:pStyle w:val="a9"/>
        <w:numPr>
          <w:ilvl w:val="0"/>
          <w:numId w:val="10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172A9">
        <w:rPr>
          <w:sz w:val="28"/>
          <w:szCs w:val="28"/>
        </w:rPr>
        <w:t>консультация других узких специалистов - по показаниям.</w:t>
      </w:r>
    </w:p>
    <w:p w14:paraId="30E57953" w14:textId="77777777" w:rsidR="00A172A9" w:rsidRDefault="00A172A9" w:rsidP="00A172A9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56C68FFC" w14:textId="3EC54499" w:rsidR="0072285B" w:rsidRPr="000114DE" w:rsidRDefault="0072285B" w:rsidP="00A172A9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2.2 Диагностический алгоритм: для детей в возрасте от 0 до 18 месяцев</w:t>
      </w:r>
      <w:r w:rsidRPr="000114DE">
        <w:rPr>
          <w:sz w:val="28"/>
          <w:szCs w:val="28"/>
        </w:rPr>
        <w:t xml:space="preserve"> </w:t>
      </w:r>
      <w:r w:rsidRPr="00A172A9">
        <w:rPr>
          <w:vertAlign w:val="superscript"/>
        </w:rPr>
        <w:t xml:space="preserve">[2, 4, </w:t>
      </w:r>
      <w:proofErr w:type="gramStart"/>
      <w:r w:rsidRPr="00A172A9">
        <w:rPr>
          <w:vertAlign w:val="superscript"/>
        </w:rPr>
        <w:t>7-18</w:t>
      </w:r>
      <w:proofErr w:type="gramEnd"/>
      <w:r w:rsidRPr="00A172A9">
        <w:rPr>
          <w:vertAlign w:val="superscript"/>
        </w:rPr>
        <w:t>]</w:t>
      </w:r>
      <w:r w:rsidRPr="000114DE">
        <w:rPr>
          <w:sz w:val="28"/>
          <w:szCs w:val="28"/>
        </w:rPr>
        <w:t>.</w:t>
      </w:r>
    </w:p>
    <w:p w14:paraId="7B17E8A2" w14:textId="7C33E68C" w:rsidR="0072285B" w:rsidRPr="000114DE" w:rsidRDefault="0072285B">
      <w:pPr>
        <w:rPr>
          <w:sz w:val="28"/>
          <w:szCs w:val="28"/>
        </w:rPr>
      </w:pPr>
    </w:p>
    <w:p w14:paraId="3B1D0E4D" w14:textId="77777777" w:rsidR="0072285B" w:rsidRPr="000114DE" w:rsidRDefault="0072285B" w:rsidP="0072285B">
      <w:pPr>
        <w:autoSpaceDE w:val="0"/>
        <w:autoSpaceDN w:val="0"/>
        <w:ind w:firstLine="397"/>
        <w:jc w:val="center"/>
        <w:rPr>
          <w:b/>
          <w:bCs/>
          <w:sz w:val="28"/>
          <w:szCs w:val="28"/>
        </w:rPr>
      </w:pPr>
      <w:r w:rsidRPr="000114DE">
        <w:rPr>
          <w:b/>
          <w:bCs/>
          <w:sz w:val="28"/>
          <w:szCs w:val="28"/>
        </w:rPr>
        <w:t>Алгоритм</w:t>
      </w:r>
      <w:r w:rsidRPr="000114DE">
        <w:rPr>
          <w:b/>
          <w:bCs/>
          <w:sz w:val="28"/>
          <w:szCs w:val="28"/>
          <w:vertAlign w:val="superscript"/>
        </w:rPr>
        <w:t>1</w:t>
      </w:r>
      <w:r w:rsidRPr="000114DE">
        <w:rPr>
          <w:b/>
          <w:bCs/>
          <w:sz w:val="28"/>
          <w:szCs w:val="28"/>
        </w:rPr>
        <w:t xml:space="preserve"> диагностики ВИЧ - инфекции у детей в возрасте от 0 до 18 месяцев, рождённых от ВИЧ - позитивных матерей</w:t>
      </w:r>
    </w:p>
    <w:p w14:paraId="2C224E28" w14:textId="64BA7B88" w:rsidR="0072285B" w:rsidRPr="000114DE" w:rsidRDefault="0072285B">
      <w:pPr>
        <w:rPr>
          <w:sz w:val="28"/>
          <w:szCs w:val="28"/>
        </w:rPr>
      </w:pPr>
    </w:p>
    <w:p w14:paraId="61220F42" w14:textId="7D141795" w:rsidR="0072285B" w:rsidRPr="000114DE" w:rsidRDefault="0072285B">
      <w:pPr>
        <w:rPr>
          <w:sz w:val="28"/>
          <w:szCs w:val="28"/>
        </w:rPr>
      </w:pPr>
    </w:p>
    <w:bookmarkStart w:id="0" w:name="_MON_1722860260"/>
    <w:bookmarkEnd w:id="0"/>
    <w:p w14:paraId="66A45C1A" w14:textId="03103394" w:rsidR="00FF409B" w:rsidRPr="000114DE" w:rsidRDefault="00CC5D56" w:rsidP="00FF409B">
      <w:pPr>
        <w:keepNext/>
        <w:rPr>
          <w:sz w:val="28"/>
          <w:szCs w:val="28"/>
        </w:rPr>
      </w:pPr>
      <w:r w:rsidRPr="000114DE">
        <w:rPr>
          <w:sz w:val="28"/>
          <w:szCs w:val="28"/>
        </w:rPr>
        <w:object w:dxaOrig="10308" w:dyaOrig="14412" w14:anchorId="04B6D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55pt;height:720.7pt" o:ole="">
            <v:imagedata r:id="rId8" o:title=""/>
          </v:shape>
          <o:OLEObject Type="Embed" ProgID="Word.Document.12" ShapeID="_x0000_i1025" DrawAspect="Content" ObjectID="_1730625509" r:id="rId9">
            <o:FieldCodes>\s</o:FieldCodes>
          </o:OLEObject>
        </w:object>
      </w:r>
    </w:p>
    <w:p w14:paraId="3442DF93" w14:textId="452620FC" w:rsidR="009D4C87" w:rsidRPr="000114DE" w:rsidRDefault="00FF409B" w:rsidP="00FF409B">
      <w:pPr>
        <w:pStyle w:val="aa"/>
        <w:rPr>
          <w:sz w:val="28"/>
          <w:szCs w:val="28"/>
        </w:rPr>
      </w:pPr>
      <w:r w:rsidRPr="000114DE">
        <w:rPr>
          <w:sz w:val="28"/>
          <w:szCs w:val="28"/>
        </w:rPr>
        <w:lastRenderedPageBreak/>
        <w:t xml:space="preserve">Рисунок </w:t>
      </w:r>
      <w:r w:rsidR="00090684" w:rsidRPr="000114DE">
        <w:rPr>
          <w:sz w:val="28"/>
          <w:szCs w:val="28"/>
        </w:rPr>
        <w:fldChar w:fldCharType="begin"/>
      </w:r>
      <w:r w:rsidR="00090684" w:rsidRPr="000114DE">
        <w:rPr>
          <w:sz w:val="28"/>
          <w:szCs w:val="28"/>
        </w:rPr>
        <w:instrText xml:space="preserve"> SEQ Рисунок \* ARABIC </w:instrText>
      </w:r>
      <w:r w:rsidR="00090684" w:rsidRPr="000114DE">
        <w:rPr>
          <w:sz w:val="28"/>
          <w:szCs w:val="28"/>
        </w:rPr>
        <w:fldChar w:fldCharType="separate"/>
      </w:r>
      <w:r w:rsidRPr="000114DE">
        <w:rPr>
          <w:noProof/>
          <w:sz w:val="28"/>
          <w:szCs w:val="28"/>
        </w:rPr>
        <w:t>1</w:t>
      </w:r>
      <w:r w:rsidR="00090684" w:rsidRPr="000114DE">
        <w:rPr>
          <w:noProof/>
          <w:sz w:val="28"/>
          <w:szCs w:val="28"/>
        </w:rPr>
        <w:fldChar w:fldCharType="end"/>
      </w:r>
      <w:r w:rsidRPr="000114DE">
        <w:rPr>
          <w:noProof/>
          <w:sz w:val="28"/>
          <w:szCs w:val="28"/>
        </w:rPr>
        <w:t>Алгоритм диагностики ВИЧ - инфекции у детей в возрасте от 0 до 18 месяцев, рождённых от ВИЧ - позитивных матерей</w:t>
      </w:r>
    </w:p>
    <w:p w14:paraId="3A7A386B" w14:textId="77777777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1. Данный алгоритм применим для детей, рожденных от ВИЧ-инфицированных матерей, от матерей с неустановленным ВИЧ статусом, а также детей до 18 месяцев при наличии эпидемиологических показаний;</w:t>
      </w:r>
    </w:p>
    <w:p w14:paraId="7DD323A1" w14:textId="77777777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2. Биоматериалом для исследования на выявление пДНК ВИЧ методом ПЦР является цельная кровь/СККК;</w:t>
      </w:r>
    </w:p>
    <w:p w14:paraId="280AD1A0" w14:textId="2384786E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3. При обследовании на ВИЧ детей в возрасте до 18 месяцев по эпидемиологическим показаниям первое обследование методом ПЦР проводится на момент возникновения эпид</w:t>
      </w:r>
      <w:r w:rsidR="00D44FB4" w:rsidRPr="000114DE">
        <w:rPr>
          <w:sz w:val="28"/>
          <w:szCs w:val="28"/>
        </w:rPr>
        <w:t xml:space="preserve">емиологических </w:t>
      </w:r>
      <w:r w:rsidRPr="000114DE">
        <w:rPr>
          <w:sz w:val="28"/>
          <w:szCs w:val="28"/>
        </w:rPr>
        <w:t>показаний не зависимо от возраста;</w:t>
      </w:r>
    </w:p>
    <w:p w14:paraId="4562D272" w14:textId="41C25A60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4. При получении отрицательного результата в 6 недель, за ребенком проводится ежемесячное клиническое наблюдение на уровне ПМСП врачом педиатром совместно со специалистом центра СПИД. При выявлении следующих клинических симптомов: лимфаденопатия, задержка физического развития (плохая прибавка массы тела и роста), гепатоспленомегалия, персистирующие кандидозы слизистых оболочек, развитие рецидивирующих бактериальных инфекций, энцефалопатия, развитие пневмоцистной пневмонии, анемия тяжелой степени, необходимо дополнительное обследование ребенка на ПЦР ВИЧ (ДНК провирусная);</w:t>
      </w:r>
    </w:p>
    <w:p w14:paraId="7B302D69" w14:textId="76CE41B0" w:rsidR="009D4C87" w:rsidRPr="000114DE" w:rsidRDefault="002D5AB2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5</w:t>
      </w:r>
      <w:r w:rsidR="009D4C87" w:rsidRPr="000114DE">
        <w:rPr>
          <w:sz w:val="28"/>
          <w:szCs w:val="28"/>
        </w:rPr>
        <w:t>. Биоматериалом для исследования методом ИФА/ИХЛА/ЭХЛА - сыворотка крови;</w:t>
      </w:r>
    </w:p>
    <w:p w14:paraId="67BB84E5" w14:textId="5266F379" w:rsidR="002D5AB2" w:rsidRPr="000114DE" w:rsidRDefault="002D5AB2" w:rsidP="002D5AB2">
      <w:pPr>
        <w:autoSpaceDE w:val="0"/>
        <w:autoSpaceDN w:val="0"/>
        <w:jc w:val="both"/>
        <w:rPr>
          <w:i/>
          <w:iCs/>
          <w:sz w:val="28"/>
          <w:szCs w:val="28"/>
        </w:rPr>
      </w:pPr>
      <w:r w:rsidRPr="000114DE">
        <w:rPr>
          <w:i/>
          <w:iCs/>
          <w:sz w:val="28"/>
          <w:szCs w:val="28"/>
        </w:rPr>
        <w:t>Тестирование сыворотки проводится на двух тест-системах, отличающихся друг от друга по методу или производителю.  Снятие с учета проводится на основании двух отрицательных результатов.</w:t>
      </w:r>
    </w:p>
    <w:p w14:paraId="024B18B9" w14:textId="5EE7104E" w:rsidR="009D4C87" w:rsidRPr="000114DE" w:rsidRDefault="002D5AB2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6</w:t>
      </w:r>
      <w:r w:rsidR="009D4C87" w:rsidRPr="000114DE">
        <w:rPr>
          <w:sz w:val="28"/>
          <w:szCs w:val="28"/>
        </w:rPr>
        <w:t>. В случае положительного результата на ВИЧ методом ИФА/ИХЛА/ЭХЛА у ребенка в возрасте 18 месяцев диагностику ВИЧ-инфекции проводят в соответствии с алгоритмом лабораторной диагностики ВИЧ-инфекции у взрослых и детей старше 18 месяцев.</w:t>
      </w:r>
    </w:p>
    <w:p w14:paraId="02F2725A" w14:textId="77777777" w:rsidR="00D44FB4" w:rsidRPr="000114DE" w:rsidRDefault="00D44FB4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</w:p>
    <w:p w14:paraId="16002330" w14:textId="77777777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2.3 Дифференциальный диагноз и обоснование дополнительных исследований</w:t>
      </w:r>
      <w:r w:rsidRPr="000114DE">
        <w:rPr>
          <w:sz w:val="28"/>
          <w:szCs w:val="28"/>
        </w:rPr>
        <w:t xml:space="preserve"> [2-18]:</w:t>
      </w:r>
    </w:p>
    <w:p w14:paraId="1E52A1D6" w14:textId="7AF1A07F" w:rsidR="009D4C87" w:rsidRPr="00A172A9" w:rsidRDefault="009D4C87" w:rsidP="00A172A9">
      <w:pPr>
        <w:pStyle w:val="a9"/>
        <w:numPr>
          <w:ilvl w:val="0"/>
          <w:numId w:val="10"/>
        </w:numPr>
        <w:autoSpaceDE w:val="0"/>
        <w:autoSpaceDN w:val="0"/>
        <w:ind w:left="0" w:firstLine="426"/>
        <w:jc w:val="both"/>
        <w:rPr>
          <w:sz w:val="28"/>
          <w:szCs w:val="28"/>
        </w:rPr>
      </w:pPr>
      <w:r w:rsidRPr="00A172A9">
        <w:rPr>
          <w:sz w:val="28"/>
          <w:szCs w:val="28"/>
        </w:rPr>
        <w:t xml:space="preserve">проводится с оппортунистическими инфекциями (ОИ) и другими вторичными заболеваниями по результатам консультаций специалистов (врач-инфекционист, </w:t>
      </w:r>
      <w:r w:rsidR="002D5AB2" w:rsidRPr="00A172A9">
        <w:rPr>
          <w:sz w:val="28"/>
          <w:szCs w:val="28"/>
        </w:rPr>
        <w:t>врач-педиатр</w:t>
      </w:r>
      <w:r w:rsidRPr="00A172A9">
        <w:rPr>
          <w:sz w:val="28"/>
          <w:szCs w:val="28"/>
        </w:rPr>
        <w:t>).</w:t>
      </w:r>
    </w:p>
    <w:p w14:paraId="63175E77" w14:textId="77777777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2414"/>
        <w:gridCol w:w="2522"/>
        <w:gridCol w:w="3302"/>
      </w:tblGrid>
      <w:tr w:rsidR="009D4C87" w:rsidRPr="000114DE" w14:paraId="5E54879D" w14:textId="77777777" w:rsidTr="00FF409B"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CF6A3" w14:textId="77777777" w:rsidR="009D4C87" w:rsidRPr="00A172A9" w:rsidRDefault="009D4C87" w:rsidP="00FF40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72A9">
              <w:rPr>
                <w:b/>
                <w:bCs/>
                <w:sz w:val="20"/>
                <w:szCs w:val="20"/>
              </w:rPr>
              <w:t>Диагноз</w:t>
            </w:r>
          </w:p>
        </w:tc>
        <w:tc>
          <w:tcPr>
            <w:tcW w:w="1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ED1B6" w14:textId="77777777" w:rsidR="009D4C87" w:rsidRPr="00A172A9" w:rsidRDefault="009D4C87" w:rsidP="00FF40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72A9">
              <w:rPr>
                <w:b/>
                <w:bCs/>
                <w:sz w:val="20"/>
                <w:szCs w:val="20"/>
              </w:rPr>
              <w:t>Обоснование для дифференциальной диагностики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00EC1" w14:textId="77777777" w:rsidR="009D4C87" w:rsidRPr="00A172A9" w:rsidRDefault="009D4C87" w:rsidP="00FF40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72A9">
              <w:rPr>
                <w:b/>
                <w:bCs/>
                <w:sz w:val="20"/>
                <w:szCs w:val="20"/>
              </w:rPr>
              <w:t>Обследования</w:t>
            </w:r>
          </w:p>
        </w:tc>
        <w:tc>
          <w:tcPr>
            <w:tcW w:w="1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E192" w14:textId="77777777" w:rsidR="009D4C87" w:rsidRPr="00A172A9" w:rsidRDefault="009D4C87" w:rsidP="00FF40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72A9">
              <w:rPr>
                <w:b/>
                <w:bCs/>
                <w:sz w:val="20"/>
                <w:szCs w:val="20"/>
              </w:rPr>
              <w:t>Критерии исключения диагноза</w:t>
            </w:r>
          </w:p>
        </w:tc>
      </w:tr>
      <w:tr w:rsidR="009D4C87" w:rsidRPr="000114DE" w14:paraId="3AD92316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6940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Инфекционный мононуклеоз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A694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A172A9">
              <w:rPr>
                <w:sz w:val="20"/>
                <w:szCs w:val="20"/>
              </w:rPr>
              <w:t>Лимфоаденопатия</w:t>
            </w:r>
            <w:proofErr w:type="spellEnd"/>
            <w:r w:rsidRPr="00A172A9">
              <w:rPr>
                <w:sz w:val="20"/>
                <w:szCs w:val="20"/>
              </w:rPr>
              <w:t>, ангина, гепатолиенальный синдром, лихорадка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825A7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Проведение теста Пауля-Буннелля. Общий анализ крови, биохимический анализ крови.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93FC1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Длительность не более 1 мес., преобладает системное увеличение лимфоузлов. </w:t>
            </w:r>
          </w:p>
          <w:p w14:paraId="27AF788D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Положительный тест Пауля-Буннелля. </w:t>
            </w:r>
          </w:p>
          <w:p w14:paraId="11B07DDC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В крови атипичные </w:t>
            </w:r>
            <w:proofErr w:type="spellStart"/>
            <w:r w:rsidRPr="00A172A9">
              <w:rPr>
                <w:sz w:val="20"/>
                <w:szCs w:val="20"/>
              </w:rPr>
              <w:t>мононуклеары</w:t>
            </w:r>
            <w:proofErr w:type="spellEnd"/>
            <w:r w:rsidRPr="00A172A9">
              <w:rPr>
                <w:sz w:val="20"/>
                <w:szCs w:val="20"/>
              </w:rPr>
              <w:t xml:space="preserve"> более 10%.</w:t>
            </w:r>
          </w:p>
        </w:tc>
      </w:tr>
      <w:tr w:rsidR="009D4C87" w:rsidRPr="000114DE" w14:paraId="687A047A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3C561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Краснуха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7F187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Увеличение затылочных лимфоузлов, экзантема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9B956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ИФА, ПЦР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7E44B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Эпид анамнез, кратковременность симптомов, поражаются только затылочные лимфоузлы. </w:t>
            </w:r>
          </w:p>
          <w:p w14:paraId="74EDF918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Антитела к вирусу краснухи в нарастающем титре.</w:t>
            </w:r>
          </w:p>
        </w:tc>
      </w:tr>
      <w:tr w:rsidR="009D4C87" w:rsidRPr="000114DE" w14:paraId="0AD9D3BE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B8C7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lastRenderedPageBreak/>
              <w:t>Токсоплазмоз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78D2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Энцефалит, </w:t>
            </w:r>
            <w:proofErr w:type="spellStart"/>
            <w:r w:rsidRPr="00A172A9">
              <w:rPr>
                <w:sz w:val="20"/>
                <w:szCs w:val="20"/>
              </w:rPr>
              <w:t>лимфоаденопатия</w:t>
            </w:r>
            <w:proofErr w:type="spellEnd"/>
            <w:r w:rsidRPr="00A172A9">
              <w:rPr>
                <w:sz w:val="20"/>
                <w:szCs w:val="20"/>
              </w:rPr>
              <w:t xml:space="preserve">, </w:t>
            </w:r>
            <w:proofErr w:type="spellStart"/>
            <w:r w:rsidRPr="00A172A9">
              <w:rPr>
                <w:sz w:val="20"/>
                <w:szCs w:val="20"/>
              </w:rPr>
              <w:t>гепатомегалия</w:t>
            </w:r>
            <w:proofErr w:type="spellEnd"/>
            <w:r w:rsidRPr="00A172A9">
              <w:rPr>
                <w:sz w:val="20"/>
                <w:szCs w:val="20"/>
              </w:rPr>
              <w:t>, желтуха, экзантема.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AD18E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Бактериология, серология, РСК, РНИФ, кожная проба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5F015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A172A9">
              <w:rPr>
                <w:sz w:val="20"/>
                <w:szCs w:val="20"/>
              </w:rPr>
              <w:t>Эпиданамнеза</w:t>
            </w:r>
            <w:proofErr w:type="spellEnd"/>
            <w:r w:rsidRPr="00A172A9">
              <w:rPr>
                <w:sz w:val="20"/>
                <w:szCs w:val="20"/>
              </w:rPr>
              <w:t xml:space="preserve">, хориоретинит, </w:t>
            </w:r>
            <w:proofErr w:type="spellStart"/>
            <w:r w:rsidRPr="00A172A9">
              <w:rPr>
                <w:sz w:val="20"/>
                <w:szCs w:val="20"/>
              </w:rPr>
              <w:t>кальцификаты</w:t>
            </w:r>
            <w:proofErr w:type="spellEnd"/>
            <w:r w:rsidRPr="00A172A9">
              <w:rPr>
                <w:sz w:val="20"/>
                <w:szCs w:val="20"/>
              </w:rPr>
              <w:t xml:space="preserve"> в головном мозге, висцеральные поражения. </w:t>
            </w:r>
          </w:p>
          <w:p w14:paraId="7F4811A5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Положительные результаты бактериологических, серологических, РСК, РНИФ исследований.</w:t>
            </w:r>
          </w:p>
        </w:tc>
      </w:tr>
      <w:tr w:rsidR="009D4C87" w:rsidRPr="000114DE" w14:paraId="532342DB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CC99B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Острый менингоэнцефалит (вирусной, бактериальной этиологии).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F383E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Менингеальный, </w:t>
            </w:r>
            <w:proofErr w:type="spellStart"/>
            <w:r w:rsidRPr="00A172A9">
              <w:rPr>
                <w:sz w:val="20"/>
                <w:szCs w:val="20"/>
              </w:rPr>
              <w:t>энцефалический</w:t>
            </w:r>
            <w:proofErr w:type="spellEnd"/>
            <w:r w:rsidRPr="00A172A9">
              <w:rPr>
                <w:sz w:val="20"/>
                <w:szCs w:val="20"/>
              </w:rPr>
              <w:t xml:space="preserve"> синдром, </w:t>
            </w:r>
            <w:proofErr w:type="spellStart"/>
            <w:r w:rsidRPr="00A172A9">
              <w:rPr>
                <w:sz w:val="20"/>
                <w:szCs w:val="20"/>
              </w:rPr>
              <w:t>полиомиелитоподобный</w:t>
            </w:r>
            <w:proofErr w:type="spellEnd"/>
            <w:r w:rsidRPr="00A172A9">
              <w:rPr>
                <w:sz w:val="20"/>
                <w:szCs w:val="20"/>
              </w:rPr>
              <w:t xml:space="preserve"> синдром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D82CF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Микробиология, серология, вирусология, </w:t>
            </w:r>
            <w:proofErr w:type="spellStart"/>
            <w:r w:rsidRPr="00A172A9">
              <w:rPr>
                <w:sz w:val="20"/>
                <w:szCs w:val="20"/>
              </w:rPr>
              <w:t>иммунофлюоресцентный</w:t>
            </w:r>
            <w:proofErr w:type="spellEnd"/>
            <w:r w:rsidRPr="00A172A9">
              <w:rPr>
                <w:sz w:val="20"/>
                <w:szCs w:val="20"/>
              </w:rPr>
              <w:t xml:space="preserve"> метод диагностики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00255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Эпид. анамнез, более четко очерчена клиническая картина, при бактериальных </w:t>
            </w:r>
            <w:proofErr w:type="spellStart"/>
            <w:r w:rsidRPr="00A172A9">
              <w:rPr>
                <w:sz w:val="20"/>
                <w:szCs w:val="20"/>
              </w:rPr>
              <w:t>неменингококковых</w:t>
            </w:r>
            <w:proofErr w:type="spellEnd"/>
            <w:r w:rsidRPr="00A172A9">
              <w:rPr>
                <w:sz w:val="20"/>
                <w:szCs w:val="20"/>
              </w:rPr>
              <w:t xml:space="preserve"> менингитах - наличие очагов инфекции. </w:t>
            </w:r>
          </w:p>
          <w:p w14:paraId="2F866D7E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Положительные результаты лабораторных исследований.</w:t>
            </w:r>
          </w:p>
        </w:tc>
      </w:tr>
      <w:tr w:rsidR="009D4C87" w:rsidRPr="000114DE" w14:paraId="1E60F6F9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89B5C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Аденовирусная инфекция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DD0E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Лихорадка, </w:t>
            </w:r>
            <w:proofErr w:type="spellStart"/>
            <w:r w:rsidRPr="00A172A9">
              <w:rPr>
                <w:sz w:val="20"/>
                <w:szCs w:val="20"/>
              </w:rPr>
              <w:t>назофарингит</w:t>
            </w:r>
            <w:proofErr w:type="spellEnd"/>
            <w:r w:rsidRPr="00A172A9">
              <w:rPr>
                <w:sz w:val="20"/>
                <w:szCs w:val="20"/>
              </w:rPr>
              <w:t>, лимфаденит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94A9D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Вирусология, серология, </w:t>
            </w:r>
            <w:proofErr w:type="spellStart"/>
            <w:r w:rsidRPr="00A172A9">
              <w:rPr>
                <w:sz w:val="20"/>
                <w:szCs w:val="20"/>
              </w:rPr>
              <w:t>иммунофлюоресцентное</w:t>
            </w:r>
            <w:proofErr w:type="spellEnd"/>
            <w:r w:rsidRPr="00A172A9">
              <w:rPr>
                <w:sz w:val="20"/>
                <w:szCs w:val="20"/>
              </w:rPr>
              <w:t xml:space="preserve"> исследование, гемограмма.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2B6C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Эпид анамнез, острое течение, лимфаденит преимущественно регионарных лимфоузлов </w:t>
            </w:r>
          </w:p>
          <w:p w14:paraId="203EA587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Вирусология, серология с нарастанием титра </w:t>
            </w:r>
            <w:r w:rsidRPr="00A172A9">
              <w:rPr>
                <w:sz w:val="20"/>
                <w:szCs w:val="20"/>
                <w:lang w:val="en-US"/>
              </w:rPr>
              <w:t>AT</w:t>
            </w:r>
            <w:r w:rsidRPr="00A172A9">
              <w:rPr>
                <w:sz w:val="20"/>
                <w:szCs w:val="20"/>
              </w:rPr>
              <w:t xml:space="preserve">, положительный результат </w:t>
            </w:r>
            <w:proofErr w:type="spellStart"/>
            <w:r w:rsidRPr="00A172A9">
              <w:rPr>
                <w:sz w:val="20"/>
                <w:szCs w:val="20"/>
              </w:rPr>
              <w:t>иммунофлюоресцентного</w:t>
            </w:r>
            <w:proofErr w:type="spellEnd"/>
            <w:r w:rsidRPr="00A172A9">
              <w:rPr>
                <w:sz w:val="20"/>
                <w:szCs w:val="20"/>
              </w:rPr>
              <w:t xml:space="preserve"> исследования.</w:t>
            </w:r>
          </w:p>
        </w:tc>
      </w:tr>
      <w:tr w:rsidR="009D4C87" w:rsidRPr="000114DE" w14:paraId="715CDC94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F7A83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Энтеровирусная инфекция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B513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Лихорадка, экзантема, полиадения, гепатолиенальный синдром, энцефалит.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E90AB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Серологические методы исследования.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09FC7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Герпетическая ангина, диарея, лимфаденит менее выражен. </w:t>
            </w:r>
          </w:p>
          <w:p w14:paraId="579E5CD9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Серология в нарастающем титре.</w:t>
            </w:r>
          </w:p>
        </w:tc>
      </w:tr>
      <w:tr w:rsidR="009D4C87" w:rsidRPr="000114DE" w14:paraId="6CEACF79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6FB40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Сепсис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185DD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Лихорадка, интоксикация, </w:t>
            </w:r>
            <w:proofErr w:type="spellStart"/>
            <w:r w:rsidRPr="00A172A9">
              <w:rPr>
                <w:sz w:val="20"/>
                <w:szCs w:val="20"/>
              </w:rPr>
              <w:t>полиорганность</w:t>
            </w:r>
            <w:proofErr w:type="spellEnd"/>
            <w:r w:rsidRPr="00A172A9">
              <w:rPr>
                <w:sz w:val="20"/>
                <w:szCs w:val="20"/>
              </w:rPr>
              <w:t xml:space="preserve"> проявлений, экзантема, менингит, отит, синусит, пневмонии.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9514B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Выделение возбудителя из крови и др. материала.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07433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Наличие первичного очага (кожа, легкие, кишечник и др.). </w:t>
            </w:r>
          </w:p>
          <w:p w14:paraId="7CC6AD14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Выделение возбудителя из крови и др. материала, отрицательный тест на ВИЧ-АТ, </w:t>
            </w:r>
            <w:proofErr w:type="spellStart"/>
            <w:r w:rsidRPr="00A172A9">
              <w:rPr>
                <w:sz w:val="20"/>
                <w:szCs w:val="20"/>
              </w:rPr>
              <w:t>гипогаммаглобулинемия</w:t>
            </w:r>
            <w:proofErr w:type="spellEnd"/>
            <w:r w:rsidRPr="00A172A9">
              <w:rPr>
                <w:sz w:val="20"/>
                <w:szCs w:val="20"/>
              </w:rPr>
              <w:t>, нормальное количество СД-4.</w:t>
            </w:r>
          </w:p>
        </w:tc>
      </w:tr>
      <w:tr w:rsidR="009D4C87" w:rsidRPr="000114DE" w14:paraId="5248B3B4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654DD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Хронический вирусный гепатит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25828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Снижение аппетита, увеличение печени, селезенки, полиадения, желтуха.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CE75F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Обследование на наличие маркеров ВГ.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5167A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Связь с перенесенным вирусным гепатитом, симптоматика выражена умеренно, </w:t>
            </w:r>
            <w:proofErr w:type="spellStart"/>
            <w:r w:rsidRPr="00A172A9">
              <w:rPr>
                <w:sz w:val="20"/>
                <w:szCs w:val="20"/>
              </w:rPr>
              <w:t>полиорганность</w:t>
            </w:r>
            <w:proofErr w:type="spellEnd"/>
            <w:r w:rsidRPr="00A172A9">
              <w:rPr>
                <w:sz w:val="20"/>
                <w:szCs w:val="20"/>
              </w:rPr>
              <w:t xml:space="preserve"> не характерна. </w:t>
            </w:r>
          </w:p>
          <w:p w14:paraId="5D4C46E5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Маркеры ВГ (А, В, С, Д) в сыворотке крови, снижение СД-8, уровень СД-4 нормальный.</w:t>
            </w:r>
          </w:p>
        </w:tc>
      </w:tr>
      <w:tr w:rsidR="009D4C87" w:rsidRPr="000114DE" w14:paraId="2EEAABB0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EB8A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Кишечная инфекция, сальмонеллез (генерализованная форма).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2DD3B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Диарея, потеря массы, лихорадка, интоксикация, наличие очагов в других органах (менингит, пневмония)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E00F1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Посевы кала, крови, серология (РПГА)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6F598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Генерализованные формы развиваются только у детей первых месяцев жизни. </w:t>
            </w:r>
          </w:p>
          <w:p w14:paraId="14988C1B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Преморбидный фон отягощен, чаще внутрибольничная инфекция. </w:t>
            </w:r>
          </w:p>
          <w:p w14:paraId="3B43B104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Положительные посевы кала, крови, серология (РПГА)</w:t>
            </w:r>
          </w:p>
        </w:tc>
      </w:tr>
      <w:tr w:rsidR="009D4C87" w:rsidRPr="000114DE" w14:paraId="65885F8A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9527B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Глистные инвазии.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E26D3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Снижение аппетита, вялость, снижение массы тела, диарея, полиадения.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46D75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Обследование кала, дуоденального содержания, мокроты, мочи на наличие гельминтов.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DE44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Эпидемиология, синдром мальабсорбции не характерен. </w:t>
            </w:r>
          </w:p>
          <w:p w14:paraId="0696E2D3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Обнаружение личинок гельминтов в кале, дуоденальном содержимом, мокроте, моче.</w:t>
            </w:r>
          </w:p>
        </w:tc>
      </w:tr>
      <w:tr w:rsidR="009D4C87" w:rsidRPr="000114DE" w14:paraId="7D94CF24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1563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Туберкулез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F5227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Полиадения, интоксикация, поражение легких, ЦНС, лихорадка, потеря массы тела, слабость, гепатолиенальный синдром.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F7E2E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Бактериологические исследования биоматериала, </w:t>
            </w:r>
            <w:proofErr w:type="spellStart"/>
            <w:r w:rsidRPr="00A172A9">
              <w:rPr>
                <w:sz w:val="20"/>
                <w:szCs w:val="20"/>
                <w:lang w:val="en-US"/>
              </w:rPr>
              <w:t>Rg</w:t>
            </w:r>
            <w:proofErr w:type="spellEnd"/>
            <w:r w:rsidRPr="00A172A9">
              <w:rPr>
                <w:sz w:val="20"/>
                <w:szCs w:val="20"/>
              </w:rPr>
              <w:t>-исследование легких, туберкулиновые пробы.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886A6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Эпиданамнез, наличие первичного комплекса в легких. </w:t>
            </w:r>
          </w:p>
          <w:p w14:paraId="68626345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Бактериология - выделение БК из мокроты, </w:t>
            </w:r>
          </w:p>
          <w:p w14:paraId="21874D86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A172A9">
              <w:rPr>
                <w:sz w:val="20"/>
                <w:szCs w:val="20"/>
                <w:lang w:val="en-US"/>
              </w:rPr>
              <w:t>Rg</w:t>
            </w:r>
            <w:proofErr w:type="spellEnd"/>
            <w:r w:rsidRPr="00A172A9">
              <w:rPr>
                <w:sz w:val="20"/>
                <w:szCs w:val="20"/>
              </w:rPr>
              <w:t xml:space="preserve">-исследование легких (очаги, каверны). </w:t>
            </w:r>
          </w:p>
          <w:p w14:paraId="5EB5C008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Положительные туберкулиновые пробы.</w:t>
            </w:r>
          </w:p>
        </w:tc>
      </w:tr>
      <w:tr w:rsidR="009D4C87" w:rsidRPr="000114DE" w14:paraId="468DEA62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B88EB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Эпидемический паротит и паротиты другой этиологии.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08E7E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Увеличение околоушных слюнных желез.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3990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Серологические исследования. </w:t>
            </w:r>
            <w:proofErr w:type="spellStart"/>
            <w:r w:rsidRPr="00A172A9">
              <w:rPr>
                <w:sz w:val="20"/>
                <w:szCs w:val="20"/>
                <w:lang w:val="en-US"/>
              </w:rPr>
              <w:t>Rg</w:t>
            </w:r>
            <w:proofErr w:type="spellEnd"/>
            <w:r w:rsidRPr="00A172A9">
              <w:rPr>
                <w:sz w:val="20"/>
                <w:szCs w:val="20"/>
              </w:rPr>
              <w:t>-</w:t>
            </w:r>
            <w:r w:rsidRPr="00A172A9">
              <w:rPr>
                <w:sz w:val="20"/>
                <w:szCs w:val="20"/>
              </w:rPr>
              <w:lastRenderedPageBreak/>
              <w:t>логические методы исследования.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0F39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lastRenderedPageBreak/>
              <w:t xml:space="preserve">При </w:t>
            </w:r>
            <w:proofErr w:type="spellStart"/>
            <w:r w:rsidRPr="00A172A9">
              <w:rPr>
                <w:sz w:val="20"/>
                <w:szCs w:val="20"/>
              </w:rPr>
              <w:t>эпидпаротите</w:t>
            </w:r>
            <w:proofErr w:type="spellEnd"/>
            <w:r w:rsidRPr="00A172A9">
              <w:rPr>
                <w:sz w:val="20"/>
                <w:szCs w:val="20"/>
              </w:rPr>
              <w:t xml:space="preserve">: возникает остро, проходит в течение 10 дней, могут </w:t>
            </w:r>
            <w:r w:rsidRPr="00A172A9">
              <w:rPr>
                <w:sz w:val="20"/>
                <w:szCs w:val="20"/>
              </w:rPr>
              <w:lastRenderedPageBreak/>
              <w:t xml:space="preserve">вовлекаться другие слюнные железы, </w:t>
            </w:r>
            <w:proofErr w:type="spellStart"/>
            <w:r w:rsidRPr="00A172A9">
              <w:rPr>
                <w:sz w:val="20"/>
                <w:szCs w:val="20"/>
              </w:rPr>
              <w:t>орхиты</w:t>
            </w:r>
            <w:proofErr w:type="spellEnd"/>
            <w:r w:rsidRPr="00A172A9">
              <w:rPr>
                <w:sz w:val="20"/>
                <w:szCs w:val="20"/>
              </w:rPr>
              <w:t xml:space="preserve">, панкреатиты. </w:t>
            </w:r>
          </w:p>
          <w:p w14:paraId="22ACC33E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При опухоли, </w:t>
            </w:r>
            <w:proofErr w:type="spellStart"/>
            <w:r w:rsidRPr="00A172A9">
              <w:rPr>
                <w:sz w:val="20"/>
                <w:szCs w:val="20"/>
              </w:rPr>
              <w:t>слюннокаменной</w:t>
            </w:r>
            <w:proofErr w:type="spellEnd"/>
            <w:r w:rsidRPr="00A172A9">
              <w:rPr>
                <w:sz w:val="20"/>
                <w:szCs w:val="20"/>
              </w:rPr>
              <w:t xml:space="preserve"> болезни - процесс односторонний. </w:t>
            </w:r>
          </w:p>
          <w:p w14:paraId="58CAEA94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 xml:space="preserve">Серологические исследования с нарастанием титра антител (РИГА). </w:t>
            </w:r>
          </w:p>
          <w:p w14:paraId="7B960D6C" w14:textId="77777777" w:rsidR="009D4C87" w:rsidRPr="00A172A9" w:rsidRDefault="009D4C87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2A9">
              <w:rPr>
                <w:sz w:val="20"/>
                <w:szCs w:val="20"/>
              </w:rPr>
              <w:t>Изменения в легких.</w:t>
            </w:r>
          </w:p>
        </w:tc>
      </w:tr>
    </w:tbl>
    <w:p w14:paraId="6D688364" w14:textId="2CE0D4F4" w:rsidR="009D4C87" w:rsidRPr="000114DE" w:rsidRDefault="009D4C87">
      <w:pPr>
        <w:rPr>
          <w:sz w:val="28"/>
          <w:szCs w:val="28"/>
        </w:rPr>
      </w:pPr>
    </w:p>
    <w:p w14:paraId="7FA01044" w14:textId="03EC7990" w:rsidR="009D4C87" w:rsidRPr="000114DE" w:rsidRDefault="009D4C87" w:rsidP="00A172A9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3. </w:t>
      </w:r>
      <w:r w:rsidR="00A172A9" w:rsidRPr="000114DE">
        <w:rPr>
          <w:b/>
          <w:bCs/>
          <w:sz w:val="28"/>
          <w:szCs w:val="28"/>
        </w:rPr>
        <w:t>ТАКТИКА ЛЕЧЕНИЯ НА АМБУЛАТОРНОМ УРОВНЕ</w:t>
      </w:r>
      <w:r w:rsidR="00A172A9" w:rsidRPr="000114DE">
        <w:rPr>
          <w:sz w:val="28"/>
          <w:szCs w:val="28"/>
        </w:rPr>
        <w:t xml:space="preserve"> </w:t>
      </w:r>
      <w:r w:rsidRPr="00A172A9">
        <w:rPr>
          <w:sz w:val="28"/>
          <w:szCs w:val="28"/>
          <w:vertAlign w:val="superscript"/>
        </w:rPr>
        <w:t>[2-18]</w:t>
      </w:r>
      <w:r w:rsidRPr="000114DE">
        <w:rPr>
          <w:sz w:val="28"/>
          <w:szCs w:val="28"/>
        </w:rPr>
        <w:t>:</w:t>
      </w:r>
    </w:p>
    <w:p w14:paraId="3A9D0939" w14:textId="77777777" w:rsidR="009D4C87" w:rsidRPr="000114DE" w:rsidRDefault="009D4C87" w:rsidP="00A172A9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Курс лечения </w:t>
      </w:r>
      <w:r w:rsidRPr="000114DE">
        <w:rPr>
          <w:sz w:val="28"/>
          <w:szCs w:val="28"/>
          <w:lang w:val="en-US"/>
        </w:rPr>
        <w:t>APT</w:t>
      </w:r>
      <w:r w:rsidRPr="000114DE">
        <w:rPr>
          <w:sz w:val="28"/>
          <w:szCs w:val="28"/>
        </w:rPr>
        <w:t>: пожизненный, на амбулаторном уровне, в схеме лечения применяется не менее трех препаратов (исключение см ниже), кратность приема АРВ препаратов зависит от формы выпуска.</w:t>
      </w:r>
    </w:p>
    <w:p w14:paraId="3577A7C0" w14:textId="77777777" w:rsidR="009D4C87" w:rsidRPr="000114DE" w:rsidRDefault="009D4C87" w:rsidP="00A172A9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АРТ следует начинать у всех детей с ВИЧ - инфекцией, независимо от клинической стадии заболевания по классификации ВОЗ и при любом количестве клеток </w:t>
      </w:r>
      <w:r w:rsidRPr="000114DE">
        <w:rPr>
          <w:sz w:val="28"/>
          <w:szCs w:val="28"/>
          <w:lang w:val="en-US"/>
        </w:rPr>
        <w:t>CD</w:t>
      </w:r>
      <w:r w:rsidRPr="000114DE">
        <w:rPr>
          <w:sz w:val="28"/>
          <w:szCs w:val="28"/>
        </w:rPr>
        <w:t>4.</w:t>
      </w:r>
    </w:p>
    <w:p w14:paraId="7E4B6180" w14:textId="77777777" w:rsidR="00A172A9" w:rsidRDefault="00A172A9" w:rsidP="00A172A9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4A6B34A2" w14:textId="22003DB1" w:rsidR="009D4C87" w:rsidRPr="000114DE" w:rsidRDefault="009D4C87" w:rsidP="00A172A9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3.1 Немедикаментозное лечение: </w:t>
      </w:r>
    </w:p>
    <w:p w14:paraId="0DCF1A6C" w14:textId="77777777" w:rsidR="009D4C87" w:rsidRPr="000114DE" w:rsidRDefault="009D4C87" w:rsidP="00A172A9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Режим, диета:</w:t>
      </w:r>
    </w:p>
    <w:p w14:paraId="5D356677" w14:textId="77777777" w:rsidR="009D4C87" w:rsidRPr="000114DE" w:rsidRDefault="009D4C87" w:rsidP="00A172A9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Регулярная оценка статуса питания и связанных с ним симптомов имеет большое значение для раннего выявления нарушений питания и задержки физического развития, и является частью планового клинического мониторинга ВИЧ-инфицированных детей.</w:t>
      </w:r>
    </w:p>
    <w:p w14:paraId="64A8DD23" w14:textId="77777777" w:rsidR="009D4C87" w:rsidRPr="000114DE" w:rsidRDefault="009D4C87" w:rsidP="00A172A9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У детей 1 года жизни оценку питания проводят раз в 1 месяц, у более старших детей - раз в три месяца. </w:t>
      </w:r>
    </w:p>
    <w:p w14:paraId="3D3875DC" w14:textId="77777777" w:rsidR="009D4C87" w:rsidRPr="000114DE" w:rsidRDefault="009D4C87" w:rsidP="00A172A9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При этом оценивают:</w:t>
      </w:r>
    </w:p>
    <w:p w14:paraId="3A0E5336" w14:textId="38C82DE9" w:rsidR="009D4C87" w:rsidRPr="00A172A9" w:rsidRDefault="009D4C87" w:rsidP="00A172A9">
      <w:pPr>
        <w:pStyle w:val="a9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172A9">
        <w:rPr>
          <w:sz w:val="28"/>
          <w:szCs w:val="28"/>
        </w:rPr>
        <w:t>тип вскармливания;</w:t>
      </w:r>
    </w:p>
    <w:p w14:paraId="529B13BC" w14:textId="01147294" w:rsidR="009D4C87" w:rsidRPr="00A172A9" w:rsidRDefault="009D4C87" w:rsidP="00A172A9">
      <w:pPr>
        <w:pStyle w:val="a9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172A9">
        <w:rPr>
          <w:sz w:val="28"/>
          <w:szCs w:val="28"/>
        </w:rPr>
        <w:t>частоту и длительность кормлений, объема съеденной пищи;</w:t>
      </w:r>
    </w:p>
    <w:p w14:paraId="2250FA53" w14:textId="2E707C98" w:rsidR="009D4C87" w:rsidRPr="00A172A9" w:rsidRDefault="009D4C87" w:rsidP="00A172A9">
      <w:pPr>
        <w:pStyle w:val="a9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172A9">
        <w:rPr>
          <w:sz w:val="28"/>
          <w:szCs w:val="28"/>
        </w:rPr>
        <w:t>полноценность рациона.</w:t>
      </w:r>
    </w:p>
    <w:p w14:paraId="17A012A1" w14:textId="77777777" w:rsidR="009D4C87" w:rsidRPr="000114DE" w:rsidRDefault="009D4C87" w:rsidP="00A172A9">
      <w:pPr>
        <w:autoSpaceDE w:val="0"/>
        <w:autoSpaceDN w:val="0"/>
        <w:ind w:firstLine="284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У детей с бессимптомным течением ВИЧ-инфекции рекомендуется повысить калорийность рациона на 10% от нормы для данного возраста и пола. У детей с клиническими проявлениями ВИЧ-инфекции и </w:t>
      </w:r>
      <w:proofErr w:type="spellStart"/>
      <w:r w:rsidRPr="000114DE">
        <w:rPr>
          <w:sz w:val="28"/>
          <w:szCs w:val="28"/>
        </w:rPr>
        <w:t>реконвалесцентов</w:t>
      </w:r>
      <w:proofErr w:type="spellEnd"/>
      <w:r w:rsidRPr="000114DE">
        <w:rPr>
          <w:sz w:val="28"/>
          <w:szCs w:val="28"/>
        </w:rPr>
        <w:t xml:space="preserve"> после острых инфекций, калорийность рациона нужно увеличить на </w:t>
      </w:r>
      <w:proofErr w:type="gramStart"/>
      <w:r w:rsidRPr="000114DE">
        <w:rPr>
          <w:sz w:val="28"/>
          <w:szCs w:val="28"/>
        </w:rPr>
        <w:t>20-30</w:t>
      </w:r>
      <w:proofErr w:type="gramEnd"/>
      <w:r w:rsidRPr="000114DE">
        <w:rPr>
          <w:sz w:val="28"/>
          <w:szCs w:val="28"/>
        </w:rPr>
        <w:t>% от нормы. У детей с непереносимостью лактозы и белков коровьего молока (далее - БКМ) рекомендуется использовать молочные смеси, не содержащие лактозы и БКМ.</w:t>
      </w:r>
    </w:p>
    <w:p w14:paraId="1B5C41F3" w14:textId="77777777" w:rsidR="0071629C" w:rsidRDefault="0071629C" w:rsidP="0071629C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72F7611C" w14:textId="3F4A2AE4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3.2 Медикаментозное лечение: </w:t>
      </w:r>
    </w:p>
    <w:p w14:paraId="175558F9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Этиотропная терапия:</w:t>
      </w:r>
    </w:p>
    <w:p w14:paraId="40430E37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НИОТ с целью подавления обратной транскриптазы - фермента ВИЧ:</w:t>
      </w:r>
    </w:p>
    <w:p w14:paraId="678531F0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Абакавир (</w:t>
      </w:r>
      <w:r w:rsidRPr="000114DE">
        <w:rPr>
          <w:b/>
          <w:bCs/>
          <w:sz w:val="28"/>
          <w:szCs w:val="28"/>
          <w:lang w:val="en-US"/>
        </w:rPr>
        <w:t>ABC</w:t>
      </w:r>
      <w:r w:rsidRPr="000114DE">
        <w:rPr>
          <w:b/>
          <w:bCs/>
          <w:sz w:val="28"/>
          <w:szCs w:val="28"/>
        </w:rPr>
        <w:t>)</w:t>
      </w:r>
      <w:r w:rsidRPr="000114DE">
        <w:rPr>
          <w:sz w:val="28"/>
          <w:szCs w:val="28"/>
        </w:rPr>
        <w:t xml:space="preserve"> - таблетка 300 мг, раствор для приема внутрь 20 мг/мл. </w:t>
      </w:r>
    </w:p>
    <w:p w14:paraId="7BD9BBD8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Рекомендуемая доза:</w:t>
      </w:r>
    </w:p>
    <w:p w14:paraId="6B0850BE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Возраст младше 16 лет или вес меньше 37,5 кг: 8 мг/кг 2 раза в сутки.</w:t>
      </w:r>
    </w:p>
    <w:p w14:paraId="390E6BDB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Максимальная доза - 300 мг 2 раза в сутки.</w:t>
      </w:r>
    </w:p>
    <w:p w14:paraId="794C7A82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Ламивудин (3ТС)</w:t>
      </w:r>
      <w:r w:rsidRPr="000114DE">
        <w:rPr>
          <w:sz w:val="28"/>
          <w:szCs w:val="28"/>
        </w:rPr>
        <w:t xml:space="preserve"> - таблетка 100 мг, 150 мг, сироп 5 мг/мл.</w:t>
      </w:r>
    </w:p>
    <w:p w14:paraId="0604D826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Рекомендуемая доза:</w:t>
      </w:r>
    </w:p>
    <w:p w14:paraId="02E4D44B" w14:textId="513FEA80" w:rsidR="009D4C87" w:rsidRPr="0071629C" w:rsidRDefault="0071629C" w:rsidP="0071629C">
      <w:pPr>
        <w:pStyle w:val="a9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1629C">
        <w:rPr>
          <w:sz w:val="28"/>
          <w:szCs w:val="28"/>
        </w:rPr>
        <w:t>в</w:t>
      </w:r>
      <w:r w:rsidR="009D4C87" w:rsidRPr="0071629C">
        <w:rPr>
          <w:sz w:val="28"/>
          <w:szCs w:val="28"/>
        </w:rPr>
        <w:t xml:space="preserve">озраст младше 30 дней: 2 мг/кг 2 раза в сутки; </w:t>
      </w:r>
    </w:p>
    <w:p w14:paraId="1FB0F459" w14:textId="461471D7" w:rsidR="009D4C87" w:rsidRPr="0071629C" w:rsidRDefault="0071629C" w:rsidP="0071629C">
      <w:pPr>
        <w:pStyle w:val="a9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1629C">
        <w:rPr>
          <w:sz w:val="28"/>
          <w:szCs w:val="28"/>
        </w:rPr>
        <w:t>в</w:t>
      </w:r>
      <w:r w:rsidR="009D4C87" w:rsidRPr="0071629C">
        <w:rPr>
          <w:sz w:val="28"/>
          <w:szCs w:val="28"/>
        </w:rPr>
        <w:t>озраст старше 30 дней: 4 мг/кг 2 раза в сутки;</w:t>
      </w:r>
    </w:p>
    <w:p w14:paraId="629ACF87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Вес более 50 кг: 150 мг 2 раза в сутки.</w:t>
      </w:r>
    </w:p>
    <w:p w14:paraId="68184CAD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Максимальная доза - 150 мг 2 раза в сутки.</w:t>
      </w:r>
    </w:p>
    <w:p w14:paraId="07427280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lastRenderedPageBreak/>
        <w:t>Тенофовир (</w:t>
      </w:r>
      <w:r w:rsidRPr="000114DE">
        <w:rPr>
          <w:b/>
          <w:bCs/>
          <w:sz w:val="28"/>
          <w:szCs w:val="28"/>
          <w:lang w:val="en-US"/>
        </w:rPr>
        <w:t>TDF</w:t>
      </w:r>
      <w:r w:rsidRPr="000114DE">
        <w:rPr>
          <w:b/>
          <w:bCs/>
          <w:sz w:val="28"/>
          <w:szCs w:val="28"/>
        </w:rPr>
        <w:t>)</w:t>
      </w:r>
      <w:r w:rsidRPr="000114DE">
        <w:rPr>
          <w:sz w:val="28"/>
          <w:szCs w:val="28"/>
        </w:rPr>
        <w:t xml:space="preserve"> - таблетка 300 мг.</w:t>
      </w:r>
    </w:p>
    <w:p w14:paraId="1B2F5053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Рекомендуемая доза - 300 мг в сутки для детей в возрасте 12 лет и старше.</w:t>
      </w:r>
    </w:p>
    <w:p w14:paraId="01293FFF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**Тенофовира алафенамид (</w:t>
      </w:r>
      <w:r w:rsidRPr="000114DE">
        <w:rPr>
          <w:b/>
          <w:bCs/>
          <w:sz w:val="28"/>
          <w:szCs w:val="28"/>
          <w:lang w:val="en-US"/>
        </w:rPr>
        <w:t>TAF</w:t>
      </w:r>
      <w:r w:rsidRPr="000114DE">
        <w:rPr>
          <w:b/>
          <w:bCs/>
          <w:sz w:val="28"/>
          <w:szCs w:val="28"/>
        </w:rPr>
        <w:t>)</w:t>
      </w:r>
      <w:r w:rsidRPr="000114DE">
        <w:rPr>
          <w:sz w:val="28"/>
          <w:szCs w:val="28"/>
        </w:rPr>
        <w:t xml:space="preserve"> - таблетка 25 мг.</w:t>
      </w:r>
    </w:p>
    <w:p w14:paraId="2688C3D3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Рекомендуемая доза - 25 мг в сутки для детей в возрасте 12 лет и старше.</w:t>
      </w:r>
    </w:p>
    <w:p w14:paraId="67CD333E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Зидовудин (</w:t>
      </w:r>
      <w:r w:rsidRPr="000114DE">
        <w:rPr>
          <w:b/>
          <w:bCs/>
          <w:sz w:val="28"/>
          <w:szCs w:val="28"/>
          <w:lang w:val="en-US"/>
        </w:rPr>
        <w:t>AZT</w:t>
      </w:r>
      <w:r w:rsidRPr="000114DE">
        <w:rPr>
          <w:b/>
          <w:bCs/>
          <w:sz w:val="28"/>
          <w:szCs w:val="28"/>
        </w:rPr>
        <w:t>)</w:t>
      </w:r>
      <w:r w:rsidRPr="000114DE">
        <w:rPr>
          <w:sz w:val="28"/>
          <w:szCs w:val="28"/>
        </w:rPr>
        <w:t xml:space="preserve"> - капсула 100 мг, сироп 10 мг/мл (50 мг/5 мл), таблетка 300 мг.</w:t>
      </w:r>
    </w:p>
    <w:p w14:paraId="4633C2B4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Рекомендуемая доза - раствор для приема внутрь: </w:t>
      </w:r>
      <w:proofErr w:type="gramStart"/>
      <w:r w:rsidRPr="000114DE">
        <w:rPr>
          <w:sz w:val="28"/>
          <w:szCs w:val="28"/>
        </w:rPr>
        <w:t>180-240</w:t>
      </w:r>
      <w:proofErr w:type="gramEnd"/>
      <w:r w:rsidRPr="000114DE">
        <w:rPr>
          <w:sz w:val="28"/>
          <w:szCs w:val="28"/>
        </w:rPr>
        <w:t xml:space="preserve"> мг/м</w:t>
      </w:r>
      <w:r w:rsidRPr="000114DE">
        <w:rPr>
          <w:sz w:val="28"/>
          <w:szCs w:val="28"/>
          <w:vertAlign w:val="superscript"/>
        </w:rPr>
        <w:t>2</w:t>
      </w:r>
      <w:r w:rsidRPr="000114DE">
        <w:rPr>
          <w:sz w:val="28"/>
          <w:szCs w:val="28"/>
        </w:rPr>
        <w:t xml:space="preserve"> 2 раза в сутки (суточная доза 360-480 мг/м</w:t>
      </w:r>
      <w:r w:rsidRPr="000114DE">
        <w:rPr>
          <w:sz w:val="28"/>
          <w:szCs w:val="28"/>
          <w:vertAlign w:val="superscript"/>
        </w:rPr>
        <w:t>2</w:t>
      </w:r>
      <w:r w:rsidRPr="000114DE">
        <w:rPr>
          <w:sz w:val="28"/>
          <w:szCs w:val="28"/>
        </w:rPr>
        <w:t>).</w:t>
      </w:r>
    </w:p>
    <w:p w14:paraId="4AC14836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У детей с поражением нервной системы используют максимальные терапевтические дозы - 300 мг 2 раза в сутки.</w:t>
      </w:r>
    </w:p>
    <w:p w14:paraId="1C3FB4BA" w14:textId="77777777" w:rsidR="0071629C" w:rsidRDefault="0071629C" w:rsidP="0071629C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73FC0AC4" w14:textId="1C4B9FD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ННИОТ с целью усиления действия НИОТ при подавлении обратной транскриптазы - фермента ВИЧ:</w:t>
      </w:r>
    </w:p>
    <w:p w14:paraId="27360887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Эфавиренз (</w:t>
      </w:r>
      <w:r w:rsidRPr="000114DE">
        <w:rPr>
          <w:b/>
          <w:bCs/>
          <w:sz w:val="28"/>
          <w:szCs w:val="28"/>
          <w:lang w:val="en-US"/>
        </w:rPr>
        <w:t>EFV</w:t>
      </w:r>
      <w:r w:rsidRPr="000114DE">
        <w:rPr>
          <w:b/>
          <w:bCs/>
          <w:sz w:val="28"/>
          <w:szCs w:val="28"/>
        </w:rPr>
        <w:t>)</w:t>
      </w:r>
      <w:r w:rsidRPr="000114DE">
        <w:rPr>
          <w:sz w:val="28"/>
          <w:szCs w:val="28"/>
        </w:rPr>
        <w:t xml:space="preserve"> - таблетка 50 мг, 200 мг, 600 мг, 400 мг.</w:t>
      </w:r>
    </w:p>
    <w:p w14:paraId="5EF1D851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Рекомендуемая доза:</w:t>
      </w:r>
    </w:p>
    <w:p w14:paraId="7F047AE2" w14:textId="1310BD24" w:rsidR="009D4C87" w:rsidRPr="0071629C" w:rsidRDefault="009D4C87" w:rsidP="0071629C">
      <w:pPr>
        <w:pStyle w:val="a9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1629C">
        <w:rPr>
          <w:sz w:val="28"/>
          <w:szCs w:val="28"/>
        </w:rPr>
        <w:t>раствор для приема внутрь: 19,5 мг/кг в сутки; - капсулы или таблетки: 15 мг/кг 1 раз в сутки;</w:t>
      </w:r>
    </w:p>
    <w:p w14:paraId="69EB19AC" w14:textId="07F2B177" w:rsidR="009D4C87" w:rsidRPr="0071629C" w:rsidRDefault="009D4C87" w:rsidP="0071629C">
      <w:pPr>
        <w:pStyle w:val="a9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1629C">
        <w:rPr>
          <w:sz w:val="28"/>
          <w:szCs w:val="28"/>
        </w:rPr>
        <w:t>вес более 40 кг: 600 мг 1 раз в сутки.</w:t>
      </w:r>
    </w:p>
    <w:p w14:paraId="7B44D923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Максимальная доза - 600 мг 1 раз в сутки.</w:t>
      </w:r>
    </w:p>
    <w:p w14:paraId="1B4B0502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Этравирин (</w:t>
      </w:r>
      <w:r w:rsidRPr="000114DE">
        <w:rPr>
          <w:b/>
          <w:bCs/>
          <w:sz w:val="28"/>
          <w:szCs w:val="28"/>
          <w:lang w:val="en-US"/>
        </w:rPr>
        <w:t>ETV</w:t>
      </w:r>
      <w:r w:rsidRPr="000114DE">
        <w:rPr>
          <w:b/>
          <w:bCs/>
          <w:sz w:val="28"/>
          <w:szCs w:val="28"/>
        </w:rPr>
        <w:t>)</w:t>
      </w:r>
      <w:r w:rsidRPr="000114DE">
        <w:rPr>
          <w:sz w:val="28"/>
          <w:szCs w:val="28"/>
        </w:rPr>
        <w:t xml:space="preserve"> - таблетка 100 и 200 мг</w:t>
      </w:r>
    </w:p>
    <w:p w14:paraId="280BE9C8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Рекомендуемая доза:</w:t>
      </w:r>
    </w:p>
    <w:p w14:paraId="6C145F24" w14:textId="6D96DE68" w:rsidR="009D4C87" w:rsidRPr="0071629C" w:rsidRDefault="009D4C87" w:rsidP="0071629C">
      <w:pPr>
        <w:pStyle w:val="a9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1629C">
        <w:rPr>
          <w:sz w:val="28"/>
          <w:szCs w:val="28"/>
        </w:rPr>
        <w:t>вес от 10 кг до &lt;20 кг: 100 мг этравирина 2 раза в сутки;</w:t>
      </w:r>
    </w:p>
    <w:p w14:paraId="6492DED6" w14:textId="7EE81D48" w:rsidR="009D4C87" w:rsidRPr="0071629C" w:rsidRDefault="009D4C87" w:rsidP="0071629C">
      <w:pPr>
        <w:pStyle w:val="a9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1629C">
        <w:rPr>
          <w:sz w:val="28"/>
          <w:szCs w:val="28"/>
        </w:rPr>
        <w:t>вес от 20 кг до &lt;25 кг: 125 мг этравирина 2 раза в сутки*;</w:t>
      </w:r>
    </w:p>
    <w:p w14:paraId="717BB432" w14:textId="1F183962" w:rsidR="009D4C87" w:rsidRPr="0071629C" w:rsidRDefault="009D4C87" w:rsidP="0071629C">
      <w:pPr>
        <w:pStyle w:val="a9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1629C">
        <w:rPr>
          <w:sz w:val="28"/>
          <w:szCs w:val="28"/>
        </w:rPr>
        <w:t>вес от 25 кг до &lt;30 кг: 150 мг этравирина 2 раза в сутки*;</w:t>
      </w:r>
    </w:p>
    <w:p w14:paraId="31BCD70E" w14:textId="13070EBF" w:rsidR="009D4C87" w:rsidRPr="0071629C" w:rsidRDefault="009D4C87" w:rsidP="0071629C">
      <w:pPr>
        <w:pStyle w:val="a9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1629C">
        <w:rPr>
          <w:sz w:val="28"/>
          <w:szCs w:val="28"/>
        </w:rPr>
        <w:t>вес &gt;30 кг: 200 мг этравирина 2 раза в сутки.</w:t>
      </w:r>
    </w:p>
    <w:p w14:paraId="3492F559" w14:textId="71110531" w:rsidR="009D4C87" w:rsidRDefault="009D4C87" w:rsidP="0071629C">
      <w:pPr>
        <w:autoSpaceDE w:val="0"/>
        <w:autoSpaceDN w:val="0"/>
        <w:jc w:val="both"/>
        <w:rPr>
          <w:i/>
          <w:iCs/>
          <w:sz w:val="28"/>
          <w:szCs w:val="28"/>
        </w:rPr>
      </w:pPr>
      <w:r w:rsidRPr="000114DE">
        <w:rPr>
          <w:i/>
          <w:iCs/>
          <w:sz w:val="28"/>
          <w:szCs w:val="28"/>
        </w:rPr>
        <w:t>* необходимо использовать таблетки с дозировкой 25 мг (применять после регистрации на территории РК).</w:t>
      </w:r>
    </w:p>
    <w:p w14:paraId="04DB3931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Максимальная доза - 200 мг 2 раза в сутки.</w:t>
      </w:r>
    </w:p>
    <w:p w14:paraId="692DC8D1" w14:textId="77777777" w:rsidR="009D4C87" w:rsidRPr="000114DE" w:rsidRDefault="009D4C87" w:rsidP="0071629C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Рилпивирин (</w:t>
      </w:r>
      <w:r w:rsidRPr="000114DE">
        <w:rPr>
          <w:b/>
          <w:bCs/>
          <w:sz w:val="28"/>
          <w:szCs w:val="28"/>
          <w:lang w:val="en-US"/>
        </w:rPr>
        <w:t>RPV</w:t>
      </w:r>
      <w:r w:rsidRPr="000114DE">
        <w:rPr>
          <w:sz w:val="28"/>
          <w:szCs w:val="28"/>
        </w:rPr>
        <w:t>) - таблетка 25 мг.</w:t>
      </w:r>
    </w:p>
    <w:p w14:paraId="1C7DE6B9" w14:textId="77777777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Рекомендуемая доза - 25 мг в сутки для детей в возрасте 12 лет и старше, 35 кг и более.</w:t>
      </w:r>
    </w:p>
    <w:p w14:paraId="2416A21E" w14:textId="77777777" w:rsidR="00F905E4" w:rsidRDefault="00F905E4" w:rsidP="00F905E4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25091728" w14:textId="268DAC45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ИП с целью подавления функции протеазы ВИЧ:</w:t>
      </w:r>
    </w:p>
    <w:p w14:paraId="68CA2C1A" w14:textId="77777777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Все ИП назначают вместе с фармакологическим усилителем - низкой дозой ритонавира.</w:t>
      </w:r>
    </w:p>
    <w:p w14:paraId="2F0AC1BB" w14:textId="77777777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Лопинавир/ритонавир (</w:t>
      </w:r>
      <w:r w:rsidRPr="000114DE">
        <w:rPr>
          <w:b/>
          <w:bCs/>
          <w:sz w:val="28"/>
          <w:szCs w:val="28"/>
          <w:lang w:val="en-US"/>
        </w:rPr>
        <w:t>LPV</w:t>
      </w:r>
      <w:r w:rsidRPr="000114DE">
        <w:rPr>
          <w:b/>
          <w:bCs/>
          <w:sz w:val="28"/>
          <w:szCs w:val="28"/>
        </w:rPr>
        <w:t>/</w:t>
      </w:r>
      <w:r w:rsidRPr="000114DE">
        <w:rPr>
          <w:b/>
          <w:bCs/>
          <w:sz w:val="28"/>
          <w:szCs w:val="28"/>
          <w:lang w:val="en-US"/>
        </w:rPr>
        <w:t>r</w:t>
      </w:r>
      <w:r w:rsidRPr="000114DE">
        <w:rPr>
          <w:b/>
          <w:bCs/>
          <w:sz w:val="28"/>
          <w:szCs w:val="28"/>
        </w:rPr>
        <w:t xml:space="preserve">) </w:t>
      </w:r>
      <w:r w:rsidRPr="000114DE">
        <w:rPr>
          <w:sz w:val="28"/>
          <w:szCs w:val="28"/>
        </w:rPr>
        <w:t>- таблетка 100/25 мг, 200/50 мг, раствор для приема внутрь 60 мл.</w:t>
      </w:r>
    </w:p>
    <w:p w14:paraId="4AB6E612" w14:textId="77777777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Рекомендуемая доза лопинавира: </w:t>
      </w:r>
      <w:proofErr w:type="gramStart"/>
      <w:r w:rsidRPr="000114DE">
        <w:rPr>
          <w:sz w:val="28"/>
          <w:szCs w:val="28"/>
        </w:rPr>
        <w:t>230-350</w:t>
      </w:r>
      <w:proofErr w:type="gramEnd"/>
      <w:r w:rsidRPr="000114DE">
        <w:rPr>
          <w:sz w:val="28"/>
          <w:szCs w:val="28"/>
        </w:rPr>
        <w:t xml:space="preserve"> мг/м</w:t>
      </w:r>
      <w:r w:rsidRPr="000114DE">
        <w:rPr>
          <w:sz w:val="28"/>
          <w:szCs w:val="28"/>
          <w:vertAlign w:val="superscript"/>
        </w:rPr>
        <w:t>2</w:t>
      </w:r>
      <w:r w:rsidRPr="000114DE">
        <w:rPr>
          <w:sz w:val="28"/>
          <w:szCs w:val="28"/>
        </w:rPr>
        <w:t xml:space="preserve"> - 2 раза в сутки.</w:t>
      </w:r>
    </w:p>
    <w:p w14:paraId="65A510C9" w14:textId="77777777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Максимальная доза - лопинавир 400 мг + ритонавир 100 мг, 2 раза в сутки.</w:t>
      </w:r>
    </w:p>
    <w:p w14:paraId="0881DD78" w14:textId="77777777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Дарунавир (</w:t>
      </w:r>
      <w:r w:rsidRPr="000114DE">
        <w:rPr>
          <w:b/>
          <w:bCs/>
          <w:sz w:val="28"/>
          <w:szCs w:val="28"/>
          <w:lang w:val="en-US"/>
        </w:rPr>
        <w:t>DRV</w:t>
      </w:r>
      <w:r w:rsidRPr="000114DE">
        <w:rPr>
          <w:b/>
          <w:bCs/>
          <w:sz w:val="28"/>
          <w:szCs w:val="28"/>
        </w:rPr>
        <w:t>+с)</w:t>
      </w:r>
      <w:r w:rsidRPr="000114DE">
        <w:rPr>
          <w:sz w:val="28"/>
          <w:szCs w:val="28"/>
        </w:rPr>
        <w:t xml:space="preserve"> - таблетка 800мг/150мг</w:t>
      </w:r>
    </w:p>
    <w:p w14:paraId="7919EE07" w14:textId="77777777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Возраст от 12 лет и вес от 40 кг: 800мг/150мг один раз в сутки.</w:t>
      </w:r>
    </w:p>
    <w:p w14:paraId="72CD6D8A" w14:textId="77777777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**Атазанавир, (необходимо усилить ритонавиром) (</w:t>
      </w:r>
      <w:r w:rsidRPr="000114DE">
        <w:rPr>
          <w:b/>
          <w:bCs/>
          <w:sz w:val="28"/>
          <w:szCs w:val="28"/>
          <w:lang w:val="en-US"/>
        </w:rPr>
        <w:t>ATV</w:t>
      </w:r>
      <w:r w:rsidRPr="000114DE">
        <w:rPr>
          <w:b/>
          <w:bCs/>
          <w:sz w:val="28"/>
          <w:szCs w:val="28"/>
        </w:rPr>
        <w:t>+</w:t>
      </w:r>
      <w:r w:rsidRPr="000114DE">
        <w:rPr>
          <w:b/>
          <w:bCs/>
          <w:sz w:val="28"/>
          <w:szCs w:val="28"/>
          <w:lang w:val="en-US"/>
        </w:rPr>
        <w:t>r</w:t>
      </w:r>
      <w:r w:rsidRPr="000114DE">
        <w:rPr>
          <w:b/>
          <w:bCs/>
          <w:sz w:val="28"/>
          <w:szCs w:val="28"/>
        </w:rPr>
        <w:t>)</w:t>
      </w:r>
      <w:r w:rsidRPr="000114DE">
        <w:rPr>
          <w:sz w:val="28"/>
          <w:szCs w:val="28"/>
        </w:rPr>
        <w:t xml:space="preserve"> - в дозе 100, 150 мг 1 раз в сутки.</w:t>
      </w:r>
    </w:p>
    <w:p w14:paraId="4DF02FA8" w14:textId="77777777" w:rsidR="009D4C87" w:rsidRPr="000114DE" w:rsidRDefault="009D4C87" w:rsidP="00F905E4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ИИ с целью блокирования фермента ВИЧ, участвующий во встраивании провирусной ДНК в геном клетки-мишени: </w:t>
      </w:r>
    </w:p>
    <w:p w14:paraId="126128DC" w14:textId="4297FF72" w:rsidR="009D4C87" w:rsidRPr="000114DE" w:rsidRDefault="009D4C87" w:rsidP="009D4C87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Долутегравир (</w:t>
      </w:r>
      <w:r w:rsidRPr="000114DE">
        <w:rPr>
          <w:b/>
          <w:bCs/>
          <w:sz w:val="28"/>
          <w:szCs w:val="28"/>
          <w:lang w:val="en-US"/>
        </w:rPr>
        <w:t>DTG</w:t>
      </w:r>
      <w:r w:rsidRPr="000114DE">
        <w:rPr>
          <w:b/>
          <w:bCs/>
          <w:sz w:val="28"/>
          <w:szCs w:val="28"/>
        </w:rPr>
        <w:t xml:space="preserve">) - </w:t>
      </w:r>
      <w:r w:rsidRPr="000114DE">
        <w:rPr>
          <w:sz w:val="28"/>
          <w:szCs w:val="28"/>
        </w:rPr>
        <w:t>таблетки диспергируемые, 5 мг</w:t>
      </w:r>
    </w:p>
    <w:p w14:paraId="69418C34" w14:textId="77777777" w:rsidR="00F905E4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Возраст от 4 недель и весом не менее 3 кг:</w:t>
      </w:r>
    </w:p>
    <w:p w14:paraId="438F3A19" w14:textId="2EB4CDA2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lastRenderedPageBreak/>
        <w:t>от 3 до 6 кг: 5 мг один раз сутки;</w:t>
      </w:r>
    </w:p>
    <w:p w14:paraId="68B49D82" w14:textId="4BC21F8F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от 6 до менее 10 кг </w:t>
      </w:r>
    </w:p>
    <w:p w14:paraId="740B688D" w14:textId="77777777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proofErr w:type="gramStart"/>
      <w:r w:rsidRPr="000114DE">
        <w:rPr>
          <w:sz w:val="28"/>
          <w:szCs w:val="28"/>
        </w:rPr>
        <w:t>&lt; 6</w:t>
      </w:r>
      <w:proofErr w:type="gramEnd"/>
      <w:r w:rsidRPr="000114DE">
        <w:rPr>
          <w:sz w:val="28"/>
          <w:szCs w:val="28"/>
        </w:rPr>
        <w:t xml:space="preserve"> месяцев: 10 мг один раз в сутки </w:t>
      </w:r>
    </w:p>
    <w:p w14:paraId="74B6F1BD" w14:textId="77777777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≥ 6 месяцев: 15 мг один раз в сутки;</w:t>
      </w:r>
    </w:p>
    <w:p w14:paraId="2964DE11" w14:textId="1A78BEE2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от 10 до 14 кг: 20 мг один раз в сутки;</w:t>
      </w:r>
    </w:p>
    <w:p w14:paraId="1DA7F623" w14:textId="0D15BCD4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от 20 и более: 30 мг один раз в сутки;</w:t>
      </w:r>
    </w:p>
    <w:p w14:paraId="4F9A6CE3" w14:textId="77777777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Долутегравир (</w:t>
      </w:r>
      <w:r w:rsidRPr="000114DE">
        <w:rPr>
          <w:b/>
          <w:bCs/>
          <w:sz w:val="28"/>
          <w:szCs w:val="28"/>
          <w:lang w:val="en-US"/>
        </w:rPr>
        <w:t>DTG</w:t>
      </w:r>
      <w:r w:rsidRPr="000114DE">
        <w:rPr>
          <w:b/>
          <w:bCs/>
          <w:sz w:val="28"/>
          <w:szCs w:val="28"/>
        </w:rPr>
        <w:t>)</w:t>
      </w:r>
      <w:r w:rsidRPr="000114DE">
        <w:rPr>
          <w:sz w:val="28"/>
          <w:szCs w:val="28"/>
        </w:rPr>
        <w:t xml:space="preserve"> - таблетка 10 мг, 25 мг, 50 мг. </w:t>
      </w:r>
    </w:p>
    <w:p w14:paraId="725027F0" w14:textId="77777777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Возраст от 6 лет и вес:</w:t>
      </w:r>
    </w:p>
    <w:p w14:paraId="08191C79" w14:textId="072F1082" w:rsidR="009D4C87" w:rsidRPr="00F905E4" w:rsidRDefault="009D4C87" w:rsidP="00F905E4">
      <w:pPr>
        <w:pStyle w:val="a9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905E4">
        <w:rPr>
          <w:sz w:val="28"/>
          <w:szCs w:val="28"/>
        </w:rPr>
        <w:t>от 15 до 20 кг: 20 мг один раз в сутки;</w:t>
      </w:r>
    </w:p>
    <w:p w14:paraId="46661237" w14:textId="045A28AE" w:rsidR="009D4C87" w:rsidRPr="00F905E4" w:rsidRDefault="009D4C87" w:rsidP="00F905E4">
      <w:pPr>
        <w:pStyle w:val="a9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905E4">
        <w:rPr>
          <w:sz w:val="28"/>
          <w:szCs w:val="28"/>
        </w:rPr>
        <w:t>от 20 до 30 кг: 25 мг один раз в сутки;</w:t>
      </w:r>
    </w:p>
    <w:p w14:paraId="54D5B407" w14:textId="781D0E5B" w:rsidR="009D4C87" w:rsidRPr="00F905E4" w:rsidRDefault="009D4C87" w:rsidP="00F905E4">
      <w:pPr>
        <w:pStyle w:val="a9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905E4">
        <w:rPr>
          <w:sz w:val="28"/>
          <w:szCs w:val="28"/>
        </w:rPr>
        <w:t>от 30 до 40 кг: 35 мг один раз в сутки.</w:t>
      </w:r>
    </w:p>
    <w:p w14:paraId="25684789" w14:textId="77777777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Возраст от 12 лет и вес от 40 кг: 50 мг один раз в сутки.</w:t>
      </w:r>
    </w:p>
    <w:p w14:paraId="2C8D2830" w14:textId="6308F46E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Ралтегравир (</w:t>
      </w:r>
      <w:r w:rsidRPr="000114DE">
        <w:rPr>
          <w:b/>
          <w:bCs/>
          <w:sz w:val="28"/>
          <w:szCs w:val="28"/>
          <w:lang w:val="en-US"/>
        </w:rPr>
        <w:t>RAL</w:t>
      </w:r>
      <w:r w:rsidRPr="000114DE">
        <w:rPr>
          <w:b/>
          <w:bCs/>
          <w:sz w:val="28"/>
          <w:szCs w:val="28"/>
        </w:rPr>
        <w:t>)</w:t>
      </w:r>
      <w:r w:rsidRPr="000114DE">
        <w:rPr>
          <w:sz w:val="28"/>
          <w:szCs w:val="28"/>
        </w:rPr>
        <w:t xml:space="preserve"> - таблетка 25 мг, 100 мг, 400 мг</w:t>
      </w:r>
      <w:r w:rsidR="00CC5D56" w:rsidRPr="000114DE">
        <w:rPr>
          <w:sz w:val="28"/>
          <w:szCs w:val="28"/>
        </w:rPr>
        <w:t>, гранулы для пероральной суспензии.</w:t>
      </w:r>
    </w:p>
    <w:p w14:paraId="69961166" w14:textId="1154345A" w:rsidR="00CC5D56" w:rsidRPr="000114DE" w:rsidRDefault="00CC5D56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Младенцы и дети 0-4 недели: пероральная суспензия 6 мг/кг каждые 12 часов (для приготовления раствора в концентрации 20 мг/мл к пакету 100 мг добавить 5 мл воды).</w:t>
      </w:r>
    </w:p>
    <w:p w14:paraId="3E4B95F9" w14:textId="77777777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Препарат в форме жевательных таблеток 25 мг и 100 мг для применения у детей в возрасте </w:t>
      </w:r>
      <w:proofErr w:type="gramStart"/>
      <w:r w:rsidRPr="000114DE">
        <w:rPr>
          <w:sz w:val="28"/>
          <w:szCs w:val="28"/>
        </w:rPr>
        <w:t>2-11</w:t>
      </w:r>
      <w:proofErr w:type="gramEnd"/>
      <w:r w:rsidRPr="000114DE">
        <w:rPr>
          <w:sz w:val="28"/>
          <w:szCs w:val="28"/>
        </w:rPr>
        <w:t xml:space="preserve"> лет и массе тела более 11 кг.</w:t>
      </w:r>
    </w:p>
    <w:p w14:paraId="74C557CE" w14:textId="6341623C" w:rsidR="009D4C87" w:rsidRPr="00F905E4" w:rsidRDefault="009D4C87" w:rsidP="00F905E4">
      <w:pPr>
        <w:pStyle w:val="a9"/>
        <w:numPr>
          <w:ilvl w:val="0"/>
          <w:numId w:val="12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905E4">
        <w:rPr>
          <w:sz w:val="28"/>
          <w:szCs w:val="28"/>
        </w:rPr>
        <w:t>от 11 до 14 кг: 75 мг 2 раза в день;</w:t>
      </w:r>
    </w:p>
    <w:p w14:paraId="51C67EAF" w14:textId="6A200A96" w:rsidR="009D4C87" w:rsidRPr="00F905E4" w:rsidRDefault="009D4C87" w:rsidP="00F905E4">
      <w:pPr>
        <w:pStyle w:val="a9"/>
        <w:numPr>
          <w:ilvl w:val="0"/>
          <w:numId w:val="12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905E4">
        <w:rPr>
          <w:sz w:val="28"/>
          <w:szCs w:val="28"/>
        </w:rPr>
        <w:t>от 14 до 20 кг: 100 мг 2 раза в день;</w:t>
      </w:r>
    </w:p>
    <w:p w14:paraId="46F6DB5C" w14:textId="08D2197B" w:rsidR="009D4C87" w:rsidRPr="00F905E4" w:rsidRDefault="009D4C87" w:rsidP="00F905E4">
      <w:pPr>
        <w:pStyle w:val="a9"/>
        <w:numPr>
          <w:ilvl w:val="0"/>
          <w:numId w:val="12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905E4">
        <w:rPr>
          <w:sz w:val="28"/>
          <w:szCs w:val="28"/>
        </w:rPr>
        <w:t>от 20 до 28 кг: 150 мг 2 раза в день;</w:t>
      </w:r>
    </w:p>
    <w:p w14:paraId="074A45D2" w14:textId="6AEE2A79" w:rsidR="009D4C87" w:rsidRPr="00F905E4" w:rsidRDefault="009D4C87" w:rsidP="00F905E4">
      <w:pPr>
        <w:pStyle w:val="a9"/>
        <w:numPr>
          <w:ilvl w:val="0"/>
          <w:numId w:val="12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905E4">
        <w:rPr>
          <w:sz w:val="28"/>
          <w:szCs w:val="28"/>
        </w:rPr>
        <w:t>от 28 до 40 кг: 200 мг 2 раза в день;</w:t>
      </w:r>
    </w:p>
    <w:p w14:paraId="47654442" w14:textId="5EABDEA6" w:rsidR="009D4C87" w:rsidRPr="00F905E4" w:rsidRDefault="009D4C87" w:rsidP="00F905E4">
      <w:pPr>
        <w:pStyle w:val="a9"/>
        <w:numPr>
          <w:ilvl w:val="0"/>
          <w:numId w:val="12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905E4">
        <w:rPr>
          <w:sz w:val="28"/>
          <w:szCs w:val="28"/>
        </w:rPr>
        <w:t>от 40 и выше: 300 мг 2 раза в день.</w:t>
      </w:r>
    </w:p>
    <w:p w14:paraId="12F86FF2" w14:textId="77777777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Нет зависимости от приема пищи. Жевательные таблетки можно делить, имеют более высокую биодоступность.</w:t>
      </w:r>
    </w:p>
    <w:p w14:paraId="5FEB53D4" w14:textId="77777777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Препарат в форме таблеток 400 мг рекомендован детям с </w:t>
      </w:r>
      <w:proofErr w:type="gramStart"/>
      <w:r w:rsidRPr="000114DE">
        <w:rPr>
          <w:sz w:val="28"/>
          <w:szCs w:val="28"/>
        </w:rPr>
        <w:t>6-11</w:t>
      </w:r>
      <w:proofErr w:type="gramEnd"/>
      <w:r w:rsidRPr="000114DE">
        <w:rPr>
          <w:sz w:val="28"/>
          <w:szCs w:val="28"/>
        </w:rPr>
        <w:t xml:space="preserve"> лет с массой тела не менее 25 кг составляет 400 мг* 2 раза/сут.</w:t>
      </w:r>
    </w:p>
    <w:p w14:paraId="61FBDFB4" w14:textId="701D46D5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Доза 800 мг применяется при назначении с рифампицином.</w:t>
      </w:r>
    </w:p>
    <w:p w14:paraId="16C1E79E" w14:textId="77777777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**Биктегравир/Эмтрицитабин/Тенофовира алафенамид (</w:t>
      </w:r>
      <w:r w:rsidRPr="000114DE">
        <w:rPr>
          <w:b/>
          <w:bCs/>
          <w:sz w:val="28"/>
          <w:szCs w:val="28"/>
          <w:lang w:val="en-US"/>
        </w:rPr>
        <w:t>BIC</w:t>
      </w:r>
      <w:r w:rsidRPr="000114DE">
        <w:rPr>
          <w:b/>
          <w:bCs/>
          <w:sz w:val="28"/>
          <w:szCs w:val="28"/>
        </w:rPr>
        <w:t>/</w:t>
      </w:r>
      <w:r w:rsidRPr="000114DE">
        <w:rPr>
          <w:b/>
          <w:bCs/>
          <w:sz w:val="28"/>
          <w:szCs w:val="28"/>
          <w:lang w:val="en-US"/>
        </w:rPr>
        <w:t>FTC</w:t>
      </w:r>
      <w:r w:rsidRPr="000114DE">
        <w:rPr>
          <w:b/>
          <w:bCs/>
          <w:sz w:val="28"/>
          <w:szCs w:val="28"/>
        </w:rPr>
        <w:t>/</w:t>
      </w:r>
      <w:r w:rsidRPr="000114DE">
        <w:rPr>
          <w:b/>
          <w:bCs/>
          <w:sz w:val="28"/>
          <w:szCs w:val="28"/>
          <w:lang w:val="en-US"/>
        </w:rPr>
        <w:t>TAF</w:t>
      </w:r>
      <w:r w:rsidRPr="000114DE">
        <w:rPr>
          <w:b/>
          <w:bCs/>
          <w:sz w:val="28"/>
          <w:szCs w:val="28"/>
        </w:rPr>
        <w:t>)</w:t>
      </w:r>
      <w:r w:rsidRPr="000114DE">
        <w:rPr>
          <w:sz w:val="28"/>
          <w:szCs w:val="28"/>
        </w:rPr>
        <w:t xml:space="preserve"> - таблетка 50/200/25 мг.</w:t>
      </w:r>
    </w:p>
    <w:p w14:paraId="27DF491B" w14:textId="77777777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Возраст ≥12 лет.</w:t>
      </w:r>
    </w:p>
    <w:p w14:paraId="3C0446D5" w14:textId="507E8D85" w:rsidR="009D4C87" w:rsidRPr="00F905E4" w:rsidRDefault="009D4C87" w:rsidP="00F905E4">
      <w:pPr>
        <w:pStyle w:val="a9"/>
        <w:numPr>
          <w:ilvl w:val="0"/>
          <w:numId w:val="12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905E4">
        <w:rPr>
          <w:sz w:val="28"/>
          <w:szCs w:val="28"/>
        </w:rPr>
        <w:t>от ≥25 кг: 50/200/25 мг один раз в сутки.</w:t>
      </w:r>
    </w:p>
    <w:p w14:paraId="0B1E31CC" w14:textId="77777777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i/>
          <w:iCs/>
          <w:sz w:val="28"/>
          <w:szCs w:val="28"/>
        </w:rPr>
        <w:t>** при регистрации на территории РК.</w:t>
      </w:r>
    </w:p>
    <w:p w14:paraId="23445FF9" w14:textId="77777777" w:rsidR="00F905E4" w:rsidRDefault="00F905E4" w:rsidP="00F905E4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20691F7A" w14:textId="7C249A67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Выбор первой схемы </w:t>
      </w:r>
      <w:r w:rsidRPr="000114DE">
        <w:rPr>
          <w:b/>
          <w:bCs/>
          <w:sz w:val="28"/>
          <w:szCs w:val="28"/>
          <w:lang w:val="en-US"/>
        </w:rPr>
        <w:t>APT</w:t>
      </w:r>
      <w:r w:rsidRPr="000114DE">
        <w:rPr>
          <w:b/>
          <w:bCs/>
          <w:sz w:val="28"/>
          <w:szCs w:val="28"/>
        </w:rPr>
        <w:t>:</w:t>
      </w:r>
    </w:p>
    <w:p w14:paraId="7BE93FEB" w14:textId="5866B413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Детям до 3 лет назначают 2 НИОТ+ </w:t>
      </w:r>
      <w:r w:rsidR="00CC5D56" w:rsidRPr="000114DE">
        <w:rPr>
          <w:sz w:val="28"/>
          <w:szCs w:val="28"/>
          <w:lang w:val="en-US"/>
        </w:rPr>
        <w:t>RAL</w:t>
      </w:r>
      <w:r w:rsidRPr="000114DE">
        <w:rPr>
          <w:sz w:val="28"/>
          <w:szCs w:val="28"/>
        </w:rPr>
        <w:t xml:space="preserve">, или </w:t>
      </w:r>
      <w:r w:rsidRPr="000114DE">
        <w:rPr>
          <w:sz w:val="28"/>
          <w:szCs w:val="28"/>
          <w:lang w:val="en-US"/>
        </w:rPr>
        <w:t>LPV</w:t>
      </w:r>
      <w:r w:rsidRPr="000114DE">
        <w:rPr>
          <w:sz w:val="28"/>
          <w:szCs w:val="28"/>
        </w:rPr>
        <w:t>/</w:t>
      </w:r>
      <w:r w:rsidRPr="000114DE">
        <w:rPr>
          <w:sz w:val="28"/>
          <w:szCs w:val="28"/>
          <w:lang w:val="en-US"/>
        </w:rPr>
        <w:t>r</w:t>
      </w:r>
      <w:r w:rsidRPr="000114DE">
        <w:rPr>
          <w:sz w:val="28"/>
          <w:szCs w:val="28"/>
        </w:rPr>
        <w:t>.</w:t>
      </w:r>
    </w:p>
    <w:p w14:paraId="3E4607D7" w14:textId="162D1541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Детям старше 3 лет назначают 2 НИОТ+ </w:t>
      </w:r>
      <w:r w:rsidRPr="000114DE">
        <w:rPr>
          <w:sz w:val="28"/>
          <w:szCs w:val="28"/>
          <w:lang w:val="en-US"/>
        </w:rPr>
        <w:t>DTG</w:t>
      </w:r>
      <w:r w:rsidRPr="000114DE">
        <w:rPr>
          <w:sz w:val="28"/>
          <w:szCs w:val="28"/>
        </w:rPr>
        <w:t xml:space="preserve">, или </w:t>
      </w:r>
      <w:r w:rsidRPr="000114DE">
        <w:rPr>
          <w:sz w:val="28"/>
          <w:szCs w:val="28"/>
          <w:lang w:val="en-US"/>
        </w:rPr>
        <w:t>LPV</w:t>
      </w:r>
      <w:r w:rsidRPr="000114DE">
        <w:rPr>
          <w:sz w:val="28"/>
          <w:szCs w:val="28"/>
        </w:rPr>
        <w:t>/</w:t>
      </w:r>
      <w:r w:rsidRPr="000114DE">
        <w:rPr>
          <w:sz w:val="28"/>
          <w:szCs w:val="28"/>
          <w:lang w:val="en-US"/>
        </w:rPr>
        <w:t>r</w:t>
      </w:r>
      <w:r w:rsidR="00C10981" w:rsidRPr="000114DE">
        <w:rPr>
          <w:sz w:val="28"/>
          <w:szCs w:val="28"/>
        </w:rPr>
        <w:t>/</w:t>
      </w:r>
      <w:r w:rsidR="00C10981" w:rsidRPr="000114DE">
        <w:rPr>
          <w:sz w:val="28"/>
          <w:szCs w:val="28"/>
          <w:lang w:val="en-US"/>
        </w:rPr>
        <w:t>RAL</w:t>
      </w:r>
      <w:r w:rsidRPr="000114DE">
        <w:rPr>
          <w:sz w:val="28"/>
          <w:szCs w:val="28"/>
        </w:rPr>
        <w:t>. Рекомендуемые комбинации 2 НИОТ: 3ТС+АВС; 3</w:t>
      </w:r>
      <w:r w:rsidRPr="000114DE">
        <w:rPr>
          <w:sz w:val="28"/>
          <w:szCs w:val="28"/>
          <w:lang w:val="en-US"/>
        </w:rPr>
        <w:t>TC</w:t>
      </w:r>
      <w:r w:rsidRPr="000114DE">
        <w:rPr>
          <w:sz w:val="28"/>
          <w:szCs w:val="28"/>
        </w:rPr>
        <w:t>+</w:t>
      </w:r>
      <w:r w:rsidRPr="000114DE">
        <w:rPr>
          <w:sz w:val="28"/>
          <w:szCs w:val="28"/>
          <w:lang w:val="en-US"/>
        </w:rPr>
        <w:t>AZT</w:t>
      </w:r>
      <w:r w:rsidRPr="000114DE">
        <w:rPr>
          <w:sz w:val="28"/>
          <w:szCs w:val="28"/>
        </w:rPr>
        <w:t>.</w:t>
      </w:r>
    </w:p>
    <w:p w14:paraId="7E6A687E" w14:textId="77777777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Детям с установленной ВИЧ-энцефалопатией предпочтительно назначить: 2 НИОТ + </w:t>
      </w:r>
      <w:r w:rsidRPr="000114DE">
        <w:rPr>
          <w:sz w:val="28"/>
          <w:szCs w:val="28"/>
          <w:lang w:val="en-US"/>
        </w:rPr>
        <w:t>DTG</w:t>
      </w:r>
      <w:r w:rsidRPr="000114DE">
        <w:rPr>
          <w:sz w:val="28"/>
          <w:szCs w:val="28"/>
        </w:rPr>
        <w:t xml:space="preserve"> или ИП. Комбинация 3 НИОТ включает: </w:t>
      </w:r>
      <w:r w:rsidRPr="000114DE">
        <w:rPr>
          <w:sz w:val="28"/>
          <w:szCs w:val="28"/>
          <w:lang w:val="en-US"/>
        </w:rPr>
        <w:t>AZT</w:t>
      </w:r>
      <w:r w:rsidRPr="000114DE">
        <w:rPr>
          <w:sz w:val="28"/>
          <w:szCs w:val="28"/>
        </w:rPr>
        <w:t>+3</w:t>
      </w:r>
      <w:r w:rsidRPr="000114DE">
        <w:rPr>
          <w:sz w:val="28"/>
          <w:szCs w:val="28"/>
          <w:lang w:val="en-US"/>
        </w:rPr>
        <w:t>TC</w:t>
      </w:r>
      <w:r w:rsidRPr="000114DE">
        <w:rPr>
          <w:sz w:val="28"/>
          <w:szCs w:val="28"/>
        </w:rPr>
        <w:t>+</w:t>
      </w:r>
      <w:r w:rsidRPr="000114DE">
        <w:rPr>
          <w:sz w:val="28"/>
          <w:szCs w:val="28"/>
          <w:lang w:val="en-US"/>
        </w:rPr>
        <w:t>ABC</w:t>
      </w:r>
      <w:r w:rsidRPr="000114DE">
        <w:rPr>
          <w:sz w:val="28"/>
          <w:szCs w:val="28"/>
        </w:rPr>
        <w:t xml:space="preserve">. </w:t>
      </w:r>
      <w:r w:rsidRPr="000114DE">
        <w:rPr>
          <w:sz w:val="28"/>
          <w:szCs w:val="28"/>
          <w:lang w:val="en-US"/>
        </w:rPr>
        <w:t>AZT</w:t>
      </w:r>
      <w:r w:rsidRPr="000114DE">
        <w:rPr>
          <w:sz w:val="28"/>
          <w:szCs w:val="28"/>
        </w:rPr>
        <w:t xml:space="preserve"> назначается в максимальной терапевтической дозе.</w:t>
      </w:r>
    </w:p>
    <w:p w14:paraId="5337AFAB" w14:textId="77777777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TDF</w:t>
      </w:r>
      <w:r w:rsidRPr="000114DE">
        <w:rPr>
          <w:sz w:val="28"/>
          <w:szCs w:val="28"/>
        </w:rPr>
        <w:t>+3</w:t>
      </w:r>
      <w:r w:rsidRPr="000114DE">
        <w:rPr>
          <w:sz w:val="28"/>
          <w:szCs w:val="28"/>
          <w:lang w:val="en-US"/>
        </w:rPr>
        <w:t>TC</w:t>
      </w:r>
      <w:r w:rsidRPr="000114DE">
        <w:rPr>
          <w:sz w:val="28"/>
          <w:szCs w:val="28"/>
        </w:rPr>
        <w:t xml:space="preserve"> или </w:t>
      </w:r>
      <w:r w:rsidRPr="000114DE">
        <w:rPr>
          <w:sz w:val="28"/>
          <w:szCs w:val="28"/>
          <w:lang w:val="en-US"/>
        </w:rPr>
        <w:t>TDF</w:t>
      </w:r>
      <w:r w:rsidRPr="000114DE">
        <w:rPr>
          <w:sz w:val="28"/>
          <w:szCs w:val="28"/>
        </w:rPr>
        <w:t>+</w:t>
      </w:r>
      <w:r w:rsidRPr="000114DE">
        <w:rPr>
          <w:sz w:val="28"/>
          <w:szCs w:val="28"/>
          <w:lang w:val="en-US"/>
        </w:rPr>
        <w:t>FTC</w:t>
      </w:r>
      <w:r w:rsidRPr="000114DE">
        <w:rPr>
          <w:sz w:val="28"/>
          <w:szCs w:val="28"/>
        </w:rPr>
        <w:t xml:space="preserve"> назначается в следующих случаях:</w:t>
      </w:r>
    </w:p>
    <w:p w14:paraId="1A5B23BE" w14:textId="028BE124" w:rsidR="009D4C87" w:rsidRPr="00F905E4" w:rsidRDefault="009D4C87" w:rsidP="00F905E4">
      <w:pPr>
        <w:pStyle w:val="a9"/>
        <w:numPr>
          <w:ilvl w:val="0"/>
          <w:numId w:val="12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905E4">
        <w:rPr>
          <w:sz w:val="28"/>
          <w:szCs w:val="28"/>
        </w:rPr>
        <w:t xml:space="preserve">гиперчувствительность на </w:t>
      </w:r>
      <w:r w:rsidRPr="00F905E4">
        <w:rPr>
          <w:sz w:val="28"/>
          <w:szCs w:val="28"/>
          <w:lang w:val="en-US"/>
        </w:rPr>
        <w:t>ABC</w:t>
      </w:r>
      <w:r w:rsidRPr="00F905E4">
        <w:rPr>
          <w:sz w:val="28"/>
          <w:szCs w:val="28"/>
        </w:rPr>
        <w:t xml:space="preserve"> и невозможность назначить </w:t>
      </w:r>
      <w:r w:rsidRPr="00F905E4">
        <w:rPr>
          <w:sz w:val="28"/>
          <w:szCs w:val="28"/>
          <w:lang w:val="en-US"/>
        </w:rPr>
        <w:t>AZT</w:t>
      </w:r>
      <w:r w:rsidRPr="00F905E4">
        <w:rPr>
          <w:sz w:val="28"/>
          <w:szCs w:val="28"/>
        </w:rPr>
        <w:t xml:space="preserve"> (тяжелая анемия, нейтропения);</w:t>
      </w:r>
    </w:p>
    <w:p w14:paraId="3576E3BA" w14:textId="0CAA4076" w:rsidR="009D4C87" w:rsidRPr="00F905E4" w:rsidRDefault="009D4C87" w:rsidP="00F905E4">
      <w:pPr>
        <w:pStyle w:val="a9"/>
        <w:numPr>
          <w:ilvl w:val="0"/>
          <w:numId w:val="12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905E4">
        <w:rPr>
          <w:sz w:val="28"/>
          <w:szCs w:val="28"/>
        </w:rPr>
        <w:lastRenderedPageBreak/>
        <w:t>хронический вирусный гепатит В;</w:t>
      </w:r>
    </w:p>
    <w:p w14:paraId="2D0B16C9" w14:textId="691A50F7" w:rsidR="009D4C87" w:rsidRPr="00F905E4" w:rsidRDefault="009D4C87" w:rsidP="00F905E4">
      <w:pPr>
        <w:pStyle w:val="a9"/>
        <w:numPr>
          <w:ilvl w:val="0"/>
          <w:numId w:val="12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905E4">
        <w:rPr>
          <w:sz w:val="28"/>
          <w:szCs w:val="28"/>
        </w:rPr>
        <w:t xml:space="preserve">фактическое или предстоящее назначение лечения хронического вирусного гепатита «С» с комбинацией софосбувир с ледипасвир или/и </w:t>
      </w:r>
      <w:proofErr w:type="spellStart"/>
      <w:r w:rsidRPr="00F905E4">
        <w:rPr>
          <w:sz w:val="28"/>
          <w:szCs w:val="28"/>
        </w:rPr>
        <w:t>ребетол</w:t>
      </w:r>
      <w:proofErr w:type="spellEnd"/>
      <w:r w:rsidRPr="00F905E4">
        <w:rPr>
          <w:sz w:val="28"/>
          <w:szCs w:val="28"/>
        </w:rPr>
        <w:t xml:space="preserve"> (Клинический протокол диагностики и лечения хронического вирусного гепатита С у детей).</w:t>
      </w:r>
    </w:p>
    <w:p w14:paraId="1D75EA0C" w14:textId="77777777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Детям до 3 лет с туберкулезом схемой выбора является комбинация 3НИОТ или 2НИОТ+ </w:t>
      </w:r>
      <w:r w:rsidRPr="000114DE">
        <w:rPr>
          <w:sz w:val="28"/>
          <w:szCs w:val="28"/>
          <w:lang w:val="en-US"/>
        </w:rPr>
        <w:t>DTG</w:t>
      </w:r>
      <w:r w:rsidRPr="000114DE">
        <w:rPr>
          <w:sz w:val="28"/>
          <w:szCs w:val="28"/>
        </w:rPr>
        <w:t xml:space="preserve">, или в особых обстоятельствах </w:t>
      </w:r>
      <w:r w:rsidRPr="000114DE">
        <w:rPr>
          <w:sz w:val="28"/>
          <w:szCs w:val="28"/>
          <w:lang w:val="en-US"/>
        </w:rPr>
        <w:t>RAL</w:t>
      </w:r>
      <w:r w:rsidRPr="000114DE">
        <w:rPr>
          <w:sz w:val="28"/>
          <w:szCs w:val="28"/>
        </w:rPr>
        <w:t xml:space="preserve"> (при наличии в стране). Детям старше 3 лет с туберкулезом рекомендуемой схемой служит 2 НИОТ+ </w:t>
      </w:r>
      <w:r w:rsidRPr="000114DE">
        <w:rPr>
          <w:sz w:val="28"/>
          <w:szCs w:val="28"/>
          <w:lang w:val="en-US"/>
        </w:rPr>
        <w:t>EFV</w:t>
      </w:r>
      <w:r w:rsidRPr="000114DE">
        <w:rPr>
          <w:sz w:val="28"/>
          <w:szCs w:val="28"/>
        </w:rPr>
        <w:t>.</w:t>
      </w:r>
    </w:p>
    <w:p w14:paraId="27B59ECB" w14:textId="77777777" w:rsidR="00F905E4" w:rsidRDefault="00F905E4" w:rsidP="009D4C87">
      <w:pPr>
        <w:autoSpaceDE w:val="0"/>
        <w:autoSpaceDN w:val="0"/>
        <w:ind w:firstLine="397"/>
        <w:jc w:val="both"/>
        <w:rPr>
          <w:b/>
          <w:bCs/>
          <w:sz w:val="28"/>
          <w:szCs w:val="28"/>
        </w:rPr>
      </w:pPr>
    </w:p>
    <w:p w14:paraId="5FCF104E" w14:textId="7C3C1319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Схемы антиретровирусной терапии первого ряда: </w:t>
      </w:r>
      <w:r w:rsidRPr="000114DE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2155"/>
        <w:gridCol w:w="1882"/>
        <w:gridCol w:w="2155"/>
        <w:gridCol w:w="2573"/>
      </w:tblGrid>
      <w:tr w:rsidR="009D4C87" w:rsidRPr="00F905E4" w14:paraId="0A573B65" w14:textId="77777777" w:rsidTr="009D4C87"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EC8E3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>Возраст</w:t>
            </w:r>
          </w:p>
        </w:tc>
        <w:tc>
          <w:tcPr>
            <w:tcW w:w="19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D7A77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>Третий препарат в схеме</w:t>
            </w:r>
          </w:p>
        </w:tc>
        <w:tc>
          <w:tcPr>
            <w:tcW w:w="23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00470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>НИОТ - основа</w:t>
            </w:r>
          </w:p>
        </w:tc>
      </w:tr>
      <w:tr w:rsidR="009D4C87" w:rsidRPr="00F905E4" w14:paraId="0D0C7A55" w14:textId="77777777" w:rsidTr="009D4C87"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E4B29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649F3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>предпочтительный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B1E4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>альтернативный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3DAA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>предпочтительный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26153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>альтернативный</w:t>
            </w:r>
          </w:p>
        </w:tc>
      </w:tr>
      <w:tr w:rsidR="009D4C87" w:rsidRPr="00F905E4" w14:paraId="69467A3C" w14:textId="77777777" w:rsidTr="009D4C87"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DC5CD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F905E4">
              <w:rPr>
                <w:sz w:val="22"/>
                <w:szCs w:val="22"/>
              </w:rPr>
              <w:t>0-4</w:t>
            </w:r>
            <w:proofErr w:type="gramEnd"/>
            <w:r w:rsidRPr="00F905E4">
              <w:rPr>
                <w:sz w:val="22"/>
                <w:szCs w:val="22"/>
              </w:rPr>
              <w:t xml:space="preserve"> недели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28C8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RAL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B5C4B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  <w:highlight w:val="yellow"/>
                <w:lang w:val="en-US"/>
              </w:rPr>
            </w:pPr>
            <w:r w:rsidRPr="00F905E4">
              <w:rPr>
                <w:sz w:val="22"/>
                <w:szCs w:val="22"/>
                <w:lang w:val="en-US"/>
              </w:rPr>
              <w:t>LPV/r</w:t>
            </w:r>
            <w:r w:rsidRPr="00F905E4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</w:p>
          <w:p w14:paraId="207088B5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94AF8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AZT (ZDV) +3TC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BCF2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> </w:t>
            </w:r>
          </w:p>
        </w:tc>
      </w:tr>
      <w:tr w:rsidR="009D4C87" w:rsidRPr="00F905E4" w14:paraId="10DA1FE0" w14:textId="77777777" w:rsidTr="009D4C87"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C4655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>4 недели - 3 года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3125A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DTG</w:t>
            </w:r>
            <w:r w:rsidRPr="00F905E4">
              <w:rPr>
                <w:sz w:val="22"/>
                <w:szCs w:val="22"/>
                <w:vertAlign w:val="superscript"/>
              </w:rPr>
              <w:t>4</w:t>
            </w:r>
          </w:p>
          <w:p w14:paraId="72D400FA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LPV/r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66171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  <w:r w:rsidRPr="00F905E4">
              <w:rPr>
                <w:sz w:val="22"/>
                <w:szCs w:val="22"/>
                <w:lang w:val="en-US"/>
              </w:rPr>
              <w:t>RAL</w:t>
            </w:r>
          </w:p>
          <w:p w14:paraId="2345182D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ETV</w:t>
            </w:r>
            <w:r w:rsidRPr="00F905E4">
              <w:rPr>
                <w:sz w:val="22"/>
                <w:szCs w:val="22"/>
              </w:rPr>
              <w:t xml:space="preserve"> (с 2 лет)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D2DF2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>АВС</w:t>
            </w:r>
            <w:r w:rsidRPr="00F905E4">
              <w:rPr>
                <w:sz w:val="22"/>
                <w:szCs w:val="22"/>
                <w:vertAlign w:val="superscript"/>
              </w:rPr>
              <w:t>1</w:t>
            </w:r>
            <w:r w:rsidRPr="00F905E4">
              <w:rPr>
                <w:sz w:val="22"/>
                <w:szCs w:val="22"/>
              </w:rPr>
              <w:t>+3ТС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86E35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AZT</w:t>
            </w:r>
            <w:r w:rsidRPr="00F905E4">
              <w:rPr>
                <w:sz w:val="22"/>
                <w:szCs w:val="22"/>
              </w:rPr>
              <w:t xml:space="preserve"> (</w:t>
            </w:r>
            <w:r w:rsidRPr="00F905E4">
              <w:rPr>
                <w:sz w:val="22"/>
                <w:szCs w:val="22"/>
                <w:lang w:val="en-US"/>
              </w:rPr>
              <w:t>ZDV</w:t>
            </w:r>
            <w:r w:rsidRPr="00F905E4">
              <w:rPr>
                <w:sz w:val="22"/>
                <w:szCs w:val="22"/>
              </w:rPr>
              <w:t>) +3</w:t>
            </w:r>
            <w:r w:rsidRPr="00F905E4">
              <w:rPr>
                <w:sz w:val="22"/>
                <w:szCs w:val="22"/>
                <w:lang w:val="en-US"/>
              </w:rPr>
              <w:t>TC</w:t>
            </w:r>
          </w:p>
          <w:p w14:paraId="22C8EA88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TDF</w:t>
            </w:r>
            <w:r w:rsidRPr="00F905E4">
              <w:rPr>
                <w:sz w:val="22"/>
                <w:szCs w:val="22"/>
              </w:rPr>
              <w:t>+3</w:t>
            </w:r>
            <w:r w:rsidRPr="00F905E4">
              <w:rPr>
                <w:sz w:val="22"/>
                <w:szCs w:val="22"/>
                <w:lang w:val="en-US"/>
              </w:rPr>
              <w:t>TC</w:t>
            </w:r>
            <w:r w:rsidRPr="00F905E4">
              <w:rPr>
                <w:sz w:val="22"/>
                <w:szCs w:val="22"/>
              </w:rPr>
              <w:t xml:space="preserve"> (с 2-х лет)</w:t>
            </w:r>
          </w:p>
        </w:tc>
      </w:tr>
      <w:tr w:rsidR="009D4C87" w:rsidRPr="00F905E4" w14:paraId="515D3C79" w14:textId="77777777" w:rsidTr="00F905E4">
        <w:trPr>
          <w:trHeight w:val="824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9E42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F905E4">
              <w:rPr>
                <w:sz w:val="22"/>
                <w:szCs w:val="22"/>
              </w:rPr>
              <w:t>3-6</w:t>
            </w:r>
            <w:proofErr w:type="gramEnd"/>
            <w:r w:rsidRPr="00F905E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50133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DTG</w:t>
            </w:r>
            <w:r w:rsidRPr="00F905E4">
              <w:rPr>
                <w:sz w:val="22"/>
                <w:szCs w:val="22"/>
                <w:vertAlign w:val="superscript"/>
              </w:rPr>
              <w:t>4</w:t>
            </w:r>
          </w:p>
          <w:p w14:paraId="0C5BD65A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ADF7C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LPV</w:t>
            </w:r>
            <w:r w:rsidRPr="00F905E4">
              <w:rPr>
                <w:sz w:val="22"/>
                <w:szCs w:val="22"/>
              </w:rPr>
              <w:t>/</w:t>
            </w:r>
            <w:r w:rsidRPr="00F905E4">
              <w:rPr>
                <w:sz w:val="22"/>
                <w:szCs w:val="22"/>
                <w:lang w:val="en-US"/>
              </w:rPr>
              <w:t>r</w:t>
            </w:r>
            <w:r w:rsidRPr="00F905E4">
              <w:rPr>
                <w:sz w:val="22"/>
                <w:szCs w:val="22"/>
              </w:rPr>
              <w:t xml:space="preserve"> </w:t>
            </w:r>
          </w:p>
          <w:p w14:paraId="7F9C7900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RAL</w:t>
            </w:r>
          </w:p>
          <w:p w14:paraId="30DAF6DA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 xml:space="preserve">ETV </w:t>
            </w:r>
            <w:r w:rsidRPr="00F905E4">
              <w:rPr>
                <w:sz w:val="22"/>
                <w:szCs w:val="22"/>
              </w:rPr>
              <w:t>(с 2 лет)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CDACA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>АВС</w:t>
            </w:r>
            <w:r w:rsidRPr="00F905E4">
              <w:rPr>
                <w:sz w:val="22"/>
                <w:szCs w:val="22"/>
                <w:vertAlign w:val="superscript"/>
              </w:rPr>
              <w:t>1</w:t>
            </w:r>
            <w:r w:rsidRPr="00F905E4">
              <w:rPr>
                <w:sz w:val="22"/>
                <w:szCs w:val="22"/>
              </w:rPr>
              <w:t>+3ТС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2702B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 xml:space="preserve">TDF+XTC </w:t>
            </w:r>
          </w:p>
          <w:p w14:paraId="1AB5F3F8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AZT+XTC</w:t>
            </w:r>
          </w:p>
        </w:tc>
      </w:tr>
      <w:tr w:rsidR="009D4C87" w:rsidRPr="00F905E4" w14:paraId="1D9D202C" w14:textId="77777777" w:rsidTr="009D4C87"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BD76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F905E4">
              <w:rPr>
                <w:sz w:val="22"/>
                <w:szCs w:val="22"/>
              </w:rPr>
              <w:t>6-12</w:t>
            </w:r>
            <w:proofErr w:type="gramEnd"/>
            <w:r w:rsidRPr="00F905E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200A2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DTG</w:t>
            </w:r>
            <w:r w:rsidRPr="00F905E4">
              <w:rPr>
                <w:sz w:val="22"/>
                <w:szCs w:val="22"/>
                <w:vertAlign w:val="superscript"/>
              </w:rPr>
              <w:t>4</w:t>
            </w:r>
            <w:r w:rsidRPr="00F905E4">
              <w:rPr>
                <w:sz w:val="22"/>
                <w:szCs w:val="22"/>
                <w:lang w:val="en-US"/>
              </w:rPr>
              <w:t> </w:t>
            </w:r>
          </w:p>
          <w:p w14:paraId="49FEF323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521A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  <w:r w:rsidRPr="00F905E4">
              <w:rPr>
                <w:sz w:val="22"/>
                <w:szCs w:val="22"/>
                <w:lang w:val="en-US"/>
              </w:rPr>
              <w:t xml:space="preserve">ETV </w:t>
            </w:r>
          </w:p>
          <w:p w14:paraId="3DD4A36F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  <w:r w:rsidRPr="00F905E4">
              <w:rPr>
                <w:sz w:val="22"/>
                <w:szCs w:val="22"/>
                <w:lang w:val="en-US"/>
              </w:rPr>
              <w:t xml:space="preserve">ATV/r </w:t>
            </w:r>
          </w:p>
          <w:p w14:paraId="218EBA0F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  <w:r w:rsidRPr="00F905E4">
              <w:rPr>
                <w:sz w:val="22"/>
                <w:szCs w:val="22"/>
                <w:lang w:val="en-US"/>
              </w:rPr>
              <w:t xml:space="preserve">EVG/c </w:t>
            </w:r>
          </w:p>
          <w:p w14:paraId="7B849807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  <w:r w:rsidRPr="00F905E4">
              <w:rPr>
                <w:sz w:val="22"/>
                <w:szCs w:val="22"/>
                <w:lang w:val="en-US"/>
              </w:rPr>
              <w:t>RAL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948CB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  <w:vertAlign w:val="superscript"/>
              </w:rPr>
            </w:pPr>
            <w:r w:rsidRPr="00F905E4">
              <w:rPr>
                <w:sz w:val="22"/>
                <w:szCs w:val="22"/>
              </w:rPr>
              <w:t>АВС</w:t>
            </w:r>
            <w:r w:rsidRPr="00F905E4">
              <w:rPr>
                <w:sz w:val="22"/>
                <w:szCs w:val="22"/>
                <w:vertAlign w:val="superscript"/>
              </w:rPr>
              <w:t>1</w:t>
            </w:r>
            <w:r w:rsidRPr="00F905E4">
              <w:rPr>
                <w:sz w:val="22"/>
                <w:szCs w:val="22"/>
              </w:rPr>
              <w:t>+3ТС</w:t>
            </w:r>
            <w:r w:rsidRPr="00F905E4">
              <w:rPr>
                <w:sz w:val="22"/>
                <w:szCs w:val="22"/>
                <w:vertAlign w:val="superscript"/>
              </w:rPr>
              <w:t>2</w:t>
            </w:r>
          </w:p>
          <w:p w14:paraId="4CFA5E26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TAF</w:t>
            </w:r>
            <w:r w:rsidRPr="00F905E4">
              <w:rPr>
                <w:sz w:val="22"/>
                <w:szCs w:val="22"/>
                <w:vertAlign w:val="superscript"/>
              </w:rPr>
              <w:t>5</w:t>
            </w:r>
            <w:r w:rsidRPr="00F905E4">
              <w:rPr>
                <w:sz w:val="22"/>
                <w:szCs w:val="22"/>
                <w:lang w:val="en-US"/>
              </w:rPr>
              <w:t>+XTC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ABFCE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TDF+XTC</w:t>
            </w:r>
          </w:p>
        </w:tc>
      </w:tr>
      <w:tr w:rsidR="009D4C87" w:rsidRPr="00F905E4" w14:paraId="7BD0F141" w14:textId="77777777" w:rsidTr="009D4C87"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805C3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>Старше 12 лет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D225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  <w:r w:rsidRPr="00F905E4">
              <w:rPr>
                <w:sz w:val="22"/>
                <w:szCs w:val="22"/>
                <w:lang w:val="en-US"/>
              </w:rPr>
              <w:t xml:space="preserve">DTG </w:t>
            </w:r>
          </w:p>
          <w:p w14:paraId="5957BA25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  <w:r w:rsidRPr="00F905E4">
              <w:rPr>
                <w:sz w:val="22"/>
                <w:szCs w:val="22"/>
                <w:lang w:val="en-US"/>
              </w:rPr>
              <w:t>DRV/r/c</w:t>
            </w:r>
          </w:p>
          <w:p w14:paraId="158CFC14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  <w:r w:rsidRPr="00F905E4">
              <w:rPr>
                <w:sz w:val="22"/>
                <w:szCs w:val="22"/>
                <w:lang w:val="en-US"/>
              </w:rPr>
              <w:t>BIC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F4E8D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  <w:r w:rsidRPr="00F905E4">
              <w:rPr>
                <w:sz w:val="22"/>
                <w:szCs w:val="22"/>
                <w:lang w:val="en-US"/>
              </w:rPr>
              <w:t>DRV/r/c</w:t>
            </w:r>
          </w:p>
          <w:p w14:paraId="4C655568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  <w:r w:rsidRPr="00F905E4">
              <w:rPr>
                <w:sz w:val="22"/>
                <w:szCs w:val="22"/>
                <w:lang w:val="en-US"/>
              </w:rPr>
              <w:t>ATV/r/c</w:t>
            </w:r>
            <w:r w:rsidRPr="00F905E4">
              <w:rPr>
                <w:sz w:val="22"/>
                <w:szCs w:val="22"/>
                <w:vertAlign w:val="superscript"/>
              </w:rPr>
              <w:t>з</w:t>
            </w:r>
          </w:p>
          <w:p w14:paraId="668A5CFB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  <w:r w:rsidRPr="00F905E4">
              <w:rPr>
                <w:sz w:val="22"/>
                <w:szCs w:val="22"/>
                <w:lang w:val="en-US"/>
              </w:rPr>
              <w:t xml:space="preserve">EVG/c </w:t>
            </w:r>
          </w:p>
          <w:p w14:paraId="651E0018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  <w:r w:rsidRPr="00F905E4">
              <w:rPr>
                <w:sz w:val="22"/>
                <w:szCs w:val="22"/>
                <w:lang w:val="en-US"/>
              </w:rPr>
              <w:t xml:space="preserve">RAL </w:t>
            </w:r>
          </w:p>
          <w:p w14:paraId="4AF67CAC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  <w:r w:rsidRPr="00F905E4">
              <w:rPr>
                <w:sz w:val="22"/>
                <w:szCs w:val="22"/>
                <w:lang w:val="en-US"/>
              </w:rPr>
              <w:t>RPV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B829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  <w:vertAlign w:val="superscript"/>
              </w:rPr>
            </w:pPr>
            <w:r w:rsidRPr="00F905E4">
              <w:rPr>
                <w:sz w:val="22"/>
                <w:szCs w:val="22"/>
              </w:rPr>
              <w:t>АВС</w:t>
            </w:r>
            <w:r w:rsidRPr="00F905E4">
              <w:rPr>
                <w:sz w:val="22"/>
                <w:szCs w:val="22"/>
                <w:vertAlign w:val="superscript"/>
              </w:rPr>
              <w:t>1</w:t>
            </w:r>
            <w:r w:rsidRPr="00F905E4">
              <w:rPr>
                <w:sz w:val="22"/>
                <w:szCs w:val="22"/>
              </w:rPr>
              <w:t>+3ТС</w:t>
            </w:r>
            <w:r w:rsidRPr="00F905E4">
              <w:rPr>
                <w:sz w:val="22"/>
                <w:szCs w:val="22"/>
                <w:vertAlign w:val="superscript"/>
              </w:rPr>
              <w:t>2</w:t>
            </w:r>
          </w:p>
          <w:p w14:paraId="0EBAE965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TAF</w:t>
            </w:r>
            <w:r w:rsidRPr="00F905E4">
              <w:rPr>
                <w:sz w:val="22"/>
                <w:szCs w:val="22"/>
                <w:vertAlign w:val="superscript"/>
              </w:rPr>
              <w:t>5</w:t>
            </w:r>
            <w:r w:rsidRPr="00F905E4">
              <w:rPr>
                <w:sz w:val="22"/>
                <w:szCs w:val="22"/>
                <w:lang w:val="en-US"/>
              </w:rPr>
              <w:t>+XTC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87BC5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TDF+XTC</w:t>
            </w:r>
          </w:p>
        </w:tc>
      </w:tr>
    </w:tbl>
    <w:p w14:paraId="55869560" w14:textId="77777777" w:rsidR="00F905E4" w:rsidRDefault="00F905E4" w:rsidP="009D4C87">
      <w:pPr>
        <w:autoSpaceDE w:val="0"/>
        <w:autoSpaceDN w:val="0"/>
        <w:ind w:firstLine="397"/>
        <w:jc w:val="both"/>
        <w:rPr>
          <w:b/>
          <w:bCs/>
          <w:sz w:val="28"/>
          <w:szCs w:val="28"/>
          <w:lang w:val="en-US"/>
        </w:rPr>
      </w:pPr>
    </w:p>
    <w:p w14:paraId="6CF4146B" w14:textId="161C44C2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  <w:lang w:val="en-US"/>
        </w:rPr>
        <w:t>NB</w:t>
      </w:r>
      <w:r w:rsidRPr="000114DE">
        <w:rPr>
          <w:b/>
          <w:bCs/>
          <w:sz w:val="28"/>
          <w:szCs w:val="28"/>
        </w:rPr>
        <w:t xml:space="preserve">! </w:t>
      </w:r>
      <w:r w:rsidRPr="000114DE">
        <w:rPr>
          <w:sz w:val="28"/>
          <w:szCs w:val="28"/>
        </w:rPr>
        <w:t xml:space="preserve">Все АРВ препараты применять согласно показаниям в Инструкции по медицинскому применению. У детей до 3 лет рекомендуется использовать жидкие лекарственные формы АРВ препаратов, более старшего возраста - перевод на таблетированные формы. У детей/подростков допустимо использовать комбинированные формы АРВ препараты с фиксированными дозами, если они соответствуют возрасту/весу. </w:t>
      </w:r>
    </w:p>
    <w:p w14:paraId="6AC042A8" w14:textId="77777777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  <w:vertAlign w:val="superscript"/>
        </w:rPr>
        <w:t>1</w:t>
      </w:r>
      <w:r w:rsidRPr="000114DE">
        <w:rPr>
          <w:sz w:val="28"/>
          <w:szCs w:val="28"/>
        </w:rPr>
        <w:t xml:space="preserve"> АВС не рекомендуется назначать </w:t>
      </w:r>
      <w:r w:rsidRPr="000114DE">
        <w:rPr>
          <w:sz w:val="28"/>
          <w:szCs w:val="28"/>
          <w:lang w:val="en-US"/>
        </w:rPr>
        <w:t>HLAB</w:t>
      </w:r>
      <w:r w:rsidRPr="000114DE">
        <w:rPr>
          <w:sz w:val="28"/>
          <w:szCs w:val="28"/>
        </w:rPr>
        <w:t>*5701 позитивным лицам (если скрининг доступен).</w:t>
      </w:r>
    </w:p>
    <w:p w14:paraId="20A2F3F5" w14:textId="77777777" w:rsidR="00F905E4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  <w:vertAlign w:val="superscript"/>
        </w:rPr>
        <w:t>2</w:t>
      </w:r>
      <w:r w:rsidRPr="000114DE">
        <w:rPr>
          <w:sz w:val="28"/>
          <w:szCs w:val="28"/>
        </w:rPr>
        <w:t xml:space="preserve"> При ВН ВИЧ больше 100 000 коп/мл АВС+ЗТС рекомендуется назначать в комбинации с </w:t>
      </w:r>
      <w:r w:rsidRPr="000114DE">
        <w:rPr>
          <w:sz w:val="28"/>
          <w:szCs w:val="28"/>
          <w:lang w:val="en-US"/>
        </w:rPr>
        <w:t>DTG</w:t>
      </w:r>
      <w:r w:rsidRPr="000114DE">
        <w:rPr>
          <w:sz w:val="28"/>
          <w:szCs w:val="28"/>
        </w:rPr>
        <w:t xml:space="preserve"> в качестве третьего препарата</w:t>
      </w:r>
    </w:p>
    <w:p w14:paraId="1FA998FE" w14:textId="3C4AE794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  <w:vertAlign w:val="superscript"/>
        </w:rPr>
        <w:t>3</w:t>
      </w:r>
      <w:r w:rsidRPr="000114DE">
        <w:rPr>
          <w:sz w:val="28"/>
          <w:szCs w:val="28"/>
        </w:rPr>
        <w:t xml:space="preserve"> После получения лицензии.</w:t>
      </w:r>
    </w:p>
    <w:p w14:paraId="485F08F0" w14:textId="77777777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  <w:vertAlign w:val="superscript"/>
        </w:rPr>
        <w:t xml:space="preserve">4 </w:t>
      </w:r>
      <w:r w:rsidRPr="000114DE">
        <w:rPr>
          <w:sz w:val="28"/>
          <w:szCs w:val="28"/>
        </w:rPr>
        <w:t>При наличие возрастных дозировок</w:t>
      </w:r>
    </w:p>
    <w:p w14:paraId="00E6AFAA" w14:textId="77777777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  <w:vertAlign w:val="superscript"/>
        </w:rPr>
        <w:t>5</w:t>
      </w:r>
      <w:r w:rsidRPr="000114DE">
        <w:rPr>
          <w:sz w:val="28"/>
          <w:szCs w:val="28"/>
        </w:rPr>
        <w:t xml:space="preserve"> ТА</w:t>
      </w:r>
      <w:r w:rsidRPr="000114DE">
        <w:rPr>
          <w:sz w:val="28"/>
          <w:szCs w:val="28"/>
          <w:lang w:val="en-US"/>
        </w:rPr>
        <w:t>F</w:t>
      </w:r>
      <w:r w:rsidRPr="000114DE">
        <w:rPr>
          <w:sz w:val="28"/>
          <w:szCs w:val="28"/>
        </w:rPr>
        <w:t xml:space="preserve"> в настоящее время доступен в только комбинации с </w:t>
      </w:r>
      <w:r w:rsidRPr="000114DE">
        <w:rPr>
          <w:sz w:val="28"/>
          <w:szCs w:val="28"/>
          <w:lang w:val="en-US"/>
        </w:rPr>
        <w:t>FTC</w:t>
      </w:r>
    </w:p>
    <w:p w14:paraId="2CEDC362" w14:textId="77777777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 </w:t>
      </w:r>
    </w:p>
    <w:p w14:paraId="530156D4" w14:textId="77777777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  <w:lang w:val="en-US"/>
        </w:rPr>
        <w:t>APT</w:t>
      </w:r>
      <w:r w:rsidRPr="000114DE">
        <w:rPr>
          <w:b/>
          <w:bCs/>
          <w:sz w:val="28"/>
          <w:szCs w:val="28"/>
        </w:rPr>
        <w:t xml:space="preserve"> при ко-инфекции ТБ/ВИЧ</w:t>
      </w:r>
      <w:r w:rsidRPr="000114DE">
        <w:rPr>
          <w:sz w:val="28"/>
          <w:szCs w:val="28"/>
        </w:rPr>
        <w:t xml:space="preserve"> [2-15]:</w:t>
      </w:r>
    </w:p>
    <w:p w14:paraId="756CEDB6" w14:textId="77777777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Все дети с ВИЧ с диагностированным туберкулезом нуждаются в лечении ТБ и ВИЧ-инфекции, независимо от числа лимфоцитов </w:t>
      </w:r>
      <w:r w:rsidRPr="000114DE">
        <w:rPr>
          <w:sz w:val="28"/>
          <w:szCs w:val="28"/>
          <w:lang w:val="en-US"/>
        </w:rPr>
        <w:t>CD</w:t>
      </w:r>
      <w:r w:rsidRPr="000114DE">
        <w:rPr>
          <w:sz w:val="28"/>
          <w:szCs w:val="28"/>
        </w:rPr>
        <w:t xml:space="preserve">4. Первым начинают противотуберкулезное лечение, а затем как можно быстрее (в первые 8 недель лечения) назначают </w:t>
      </w:r>
      <w:r w:rsidRPr="000114DE">
        <w:rPr>
          <w:sz w:val="28"/>
          <w:szCs w:val="28"/>
          <w:lang w:val="en-US"/>
        </w:rPr>
        <w:t>APT</w:t>
      </w:r>
      <w:r w:rsidRPr="000114DE">
        <w:rPr>
          <w:sz w:val="28"/>
          <w:szCs w:val="28"/>
        </w:rPr>
        <w:t xml:space="preserve">. Больным ВИЧ/ТБ, имеющим выраженный иммунодефицит, необходимо начать </w:t>
      </w:r>
      <w:r w:rsidRPr="000114DE">
        <w:rPr>
          <w:sz w:val="28"/>
          <w:szCs w:val="28"/>
          <w:lang w:val="en-US"/>
        </w:rPr>
        <w:t>APT</w:t>
      </w:r>
      <w:r w:rsidRPr="000114DE">
        <w:rPr>
          <w:sz w:val="28"/>
          <w:szCs w:val="28"/>
        </w:rPr>
        <w:t xml:space="preserve"> немедленно - в течение первых 2 недель после начала </w:t>
      </w:r>
      <w:r w:rsidRPr="000114DE">
        <w:rPr>
          <w:sz w:val="28"/>
          <w:szCs w:val="28"/>
        </w:rPr>
        <w:lastRenderedPageBreak/>
        <w:t xml:space="preserve">лечения ТБ. При наличии туберкулезного менингита начало </w:t>
      </w:r>
      <w:r w:rsidRPr="000114DE">
        <w:rPr>
          <w:sz w:val="28"/>
          <w:szCs w:val="28"/>
          <w:lang w:val="en-US"/>
        </w:rPr>
        <w:t>APT</w:t>
      </w:r>
      <w:r w:rsidRPr="000114DE">
        <w:rPr>
          <w:sz w:val="28"/>
          <w:szCs w:val="28"/>
        </w:rPr>
        <w:t xml:space="preserve"> следует отложить до завершения фазы интенсивной терапии ТБ.</w:t>
      </w:r>
    </w:p>
    <w:p w14:paraId="6EE85221" w14:textId="77777777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В начале </w:t>
      </w:r>
      <w:r w:rsidRPr="000114DE">
        <w:rPr>
          <w:sz w:val="28"/>
          <w:szCs w:val="28"/>
          <w:lang w:val="en-US"/>
        </w:rPr>
        <w:t>APT</w:t>
      </w:r>
      <w:r w:rsidRPr="000114DE">
        <w:rPr>
          <w:sz w:val="28"/>
          <w:szCs w:val="28"/>
        </w:rPr>
        <w:t xml:space="preserve"> у детей старше 3-х лет, получающих противотуберкулезное лечение, предпочтительным является </w:t>
      </w:r>
      <w:r w:rsidRPr="000114DE">
        <w:rPr>
          <w:sz w:val="28"/>
          <w:szCs w:val="28"/>
          <w:lang w:val="en-US"/>
        </w:rPr>
        <w:t>DTG</w:t>
      </w:r>
      <w:r w:rsidRPr="000114DE">
        <w:rPr>
          <w:sz w:val="28"/>
          <w:szCs w:val="28"/>
        </w:rPr>
        <w:t xml:space="preserve">, который назначают вместе с двумя НИОТ. При непереносимости </w:t>
      </w:r>
      <w:r w:rsidRPr="000114DE">
        <w:rPr>
          <w:sz w:val="28"/>
          <w:szCs w:val="28"/>
          <w:lang w:val="en-US"/>
        </w:rPr>
        <w:t>DTG</w:t>
      </w:r>
      <w:r w:rsidRPr="000114DE">
        <w:rPr>
          <w:sz w:val="28"/>
          <w:szCs w:val="28"/>
        </w:rPr>
        <w:t xml:space="preserve"> и для детей младше 3-х лет рекомендована схема лечения с третьим препаратом </w:t>
      </w:r>
      <w:r w:rsidRPr="000114DE">
        <w:rPr>
          <w:sz w:val="28"/>
          <w:szCs w:val="28"/>
          <w:lang w:val="en-US"/>
        </w:rPr>
        <w:t>RAL</w:t>
      </w:r>
      <w:r w:rsidRPr="000114DE">
        <w:rPr>
          <w:sz w:val="28"/>
          <w:szCs w:val="28"/>
        </w:rPr>
        <w:t>, или схема 3 НИОТ (3</w:t>
      </w:r>
      <w:r w:rsidRPr="000114DE">
        <w:rPr>
          <w:sz w:val="28"/>
          <w:szCs w:val="28"/>
          <w:lang w:val="en-US"/>
        </w:rPr>
        <w:t>TC</w:t>
      </w:r>
      <w:r w:rsidRPr="000114DE">
        <w:rPr>
          <w:sz w:val="28"/>
          <w:szCs w:val="28"/>
        </w:rPr>
        <w:t xml:space="preserve"> + </w:t>
      </w:r>
      <w:r w:rsidRPr="000114DE">
        <w:rPr>
          <w:sz w:val="28"/>
          <w:szCs w:val="28"/>
          <w:lang w:val="en-US"/>
        </w:rPr>
        <w:t>AZT</w:t>
      </w:r>
      <w:r w:rsidRPr="000114DE">
        <w:rPr>
          <w:sz w:val="28"/>
          <w:szCs w:val="28"/>
        </w:rPr>
        <w:t xml:space="preserve"> + </w:t>
      </w:r>
      <w:r w:rsidRPr="000114DE">
        <w:rPr>
          <w:sz w:val="28"/>
          <w:szCs w:val="28"/>
          <w:lang w:val="en-US"/>
        </w:rPr>
        <w:t>ABC</w:t>
      </w:r>
      <w:r w:rsidRPr="000114DE">
        <w:rPr>
          <w:sz w:val="28"/>
          <w:szCs w:val="28"/>
        </w:rPr>
        <w:t xml:space="preserve">) с учетом лекарственного взаимодействия в </w:t>
      </w:r>
      <w:hyperlink r:id="rId10" w:anchor="sub_id=2" w:history="1">
        <w:r w:rsidRPr="00F905E4">
          <w:rPr>
            <w:rStyle w:val="a3"/>
            <w:color w:val="auto"/>
            <w:sz w:val="28"/>
            <w:szCs w:val="28"/>
            <w:u w:val="none"/>
          </w:rPr>
          <w:t>Приложении 2</w:t>
        </w:r>
      </w:hyperlink>
      <w:r w:rsidRPr="00F905E4">
        <w:rPr>
          <w:color w:val="auto"/>
          <w:sz w:val="28"/>
          <w:szCs w:val="28"/>
        </w:rPr>
        <w:t>.</w:t>
      </w:r>
    </w:p>
    <w:p w14:paraId="61A3B54C" w14:textId="77777777" w:rsidR="009D4C87" w:rsidRPr="000114DE" w:rsidRDefault="009D4C87" w:rsidP="009D4C87">
      <w:pPr>
        <w:autoSpaceDE w:val="0"/>
        <w:autoSpaceDN w:val="0"/>
        <w:ind w:firstLine="397"/>
        <w:jc w:val="both"/>
        <w:rPr>
          <w:b/>
          <w:bCs/>
          <w:sz w:val="28"/>
          <w:szCs w:val="28"/>
        </w:rPr>
      </w:pPr>
    </w:p>
    <w:p w14:paraId="606F0172" w14:textId="78078EA2" w:rsidR="009D4C87" w:rsidRPr="000114DE" w:rsidRDefault="009D4C87" w:rsidP="00F905E4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Последовательность АРВ - препаратов для новорожденных, начинающих лечение: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2390"/>
        <w:gridCol w:w="2430"/>
        <w:gridCol w:w="2683"/>
      </w:tblGrid>
      <w:tr w:rsidR="009D4C87" w:rsidRPr="00F905E4" w14:paraId="37CC5D12" w14:textId="77777777" w:rsidTr="00F905E4"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F38F6" w14:textId="77777777" w:rsidR="009D4C87" w:rsidRPr="00F905E4" w:rsidRDefault="009D4C87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05E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93FC2" w14:textId="77777777" w:rsidR="009D4C87" w:rsidRPr="00F905E4" w:rsidRDefault="009D4C87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F905E4">
              <w:rPr>
                <w:b/>
                <w:bCs/>
                <w:sz w:val="22"/>
                <w:szCs w:val="22"/>
              </w:rPr>
              <w:t>0-4</w:t>
            </w:r>
            <w:proofErr w:type="gramEnd"/>
            <w:r w:rsidRPr="00F905E4">
              <w:rPr>
                <w:b/>
                <w:bCs/>
                <w:sz w:val="22"/>
                <w:szCs w:val="22"/>
              </w:rPr>
              <w:t xml:space="preserve"> недели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FE232" w14:textId="77777777" w:rsidR="009D4C87" w:rsidRPr="00F905E4" w:rsidRDefault="009D4C87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05E4">
              <w:rPr>
                <w:b/>
                <w:bCs/>
                <w:sz w:val="22"/>
                <w:szCs w:val="22"/>
              </w:rPr>
              <w:t>4 недели - 3 месяца</w:t>
            </w:r>
          </w:p>
        </w:tc>
        <w:tc>
          <w:tcPr>
            <w:tcW w:w="1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58782" w14:textId="77777777" w:rsidR="009D4C87" w:rsidRPr="00F905E4" w:rsidRDefault="009D4C87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F905E4">
              <w:rPr>
                <w:b/>
                <w:bCs/>
                <w:sz w:val="22"/>
                <w:szCs w:val="22"/>
              </w:rPr>
              <w:t>3-36</w:t>
            </w:r>
            <w:proofErr w:type="gramEnd"/>
            <w:r w:rsidRPr="00F905E4">
              <w:rPr>
                <w:b/>
                <w:bCs/>
                <w:sz w:val="22"/>
                <w:szCs w:val="22"/>
              </w:rPr>
              <w:t xml:space="preserve"> месяцев</w:t>
            </w:r>
          </w:p>
        </w:tc>
      </w:tr>
      <w:tr w:rsidR="009D4C87" w:rsidRPr="00F905E4" w14:paraId="60875E64" w14:textId="77777777" w:rsidTr="00F905E4">
        <w:trPr>
          <w:trHeight w:val="454"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B4306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>Предпочтительные схемы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FB98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AZT+3TC+ RAL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DBD3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ABC</w:t>
            </w:r>
            <w:r w:rsidRPr="00F905E4">
              <w:rPr>
                <w:sz w:val="22"/>
                <w:szCs w:val="22"/>
              </w:rPr>
              <w:t xml:space="preserve"> или </w:t>
            </w:r>
          </w:p>
          <w:p w14:paraId="68B0EC7C" w14:textId="0B23E3BD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AZT</w:t>
            </w:r>
            <w:r w:rsidRPr="00F905E4">
              <w:rPr>
                <w:sz w:val="22"/>
                <w:szCs w:val="22"/>
              </w:rPr>
              <w:t xml:space="preserve"> + 3ТС + </w:t>
            </w:r>
            <w:r w:rsidRPr="00F905E4">
              <w:rPr>
                <w:sz w:val="22"/>
                <w:szCs w:val="22"/>
                <w:lang w:val="en-US"/>
              </w:rPr>
              <w:t>DTG</w:t>
            </w:r>
            <w:r w:rsidRPr="00F905E4">
              <w:rPr>
                <w:sz w:val="22"/>
                <w:szCs w:val="22"/>
                <w:vertAlign w:val="superscript"/>
              </w:rPr>
              <w:t xml:space="preserve">* 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D33BA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ABC</w:t>
            </w:r>
            <w:r w:rsidRPr="00F905E4">
              <w:rPr>
                <w:sz w:val="22"/>
                <w:szCs w:val="22"/>
              </w:rPr>
              <w:t xml:space="preserve"> или </w:t>
            </w:r>
          </w:p>
          <w:p w14:paraId="20791780" w14:textId="57A3BC3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AZT</w:t>
            </w:r>
            <w:r w:rsidRPr="00F905E4">
              <w:rPr>
                <w:sz w:val="22"/>
                <w:szCs w:val="22"/>
              </w:rPr>
              <w:t xml:space="preserve"> + 3ТС + </w:t>
            </w:r>
            <w:r w:rsidRPr="00F905E4">
              <w:rPr>
                <w:sz w:val="22"/>
                <w:szCs w:val="22"/>
                <w:lang w:val="en-US"/>
              </w:rPr>
              <w:t>DTG</w:t>
            </w:r>
            <w:r w:rsidRPr="00F905E4">
              <w:rPr>
                <w:sz w:val="22"/>
                <w:szCs w:val="22"/>
                <w:vertAlign w:val="superscript"/>
              </w:rPr>
              <w:t>*</w:t>
            </w:r>
            <w:r w:rsidR="00F905E4">
              <w:rPr>
                <w:sz w:val="22"/>
                <w:szCs w:val="22"/>
              </w:rPr>
              <w:t xml:space="preserve"> </w:t>
            </w:r>
          </w:p>
        </w:tc>
      </w:tr>
      <w:tr w:rsidR="009D4C87" w:rsidRPr="00F905E4" w14:paraId="53C6F7C4" w14:textId="77777777" w:rsidTr="00F905E4"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D1AD0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>Альтернативные схемы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7A65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AZT</w:t>
            </w:r>
            <w:r w:rsidRPr="00F905E4">
              <w:rPr>
                <w:sz w:val="22"/>
                <w:szCs w:val="22"/>
              </w:rPr>
              <w:t>+3</w:t>
            </w:r>
            <w:r w:rsidRPr="00F905E4">
              <w:rPr>
                <w:sz w:val="22"/>
                <w:szCs w:val="22"/>
                <w:lang w:val="en-US"/>
              </w:rPr>
              <w:t>TC</w:t>
            </w:r>
            <w:r w:rsidRPr="00F905E4">
              <w:rPr>
                <w:sz w:val="22"/>
                <w:szCs w:val="22"/>
              </w:rPr>
              <w:t>+</w:t>
            </w:r>
            <w:r w:rsidRPr="00F905E4">
              <w:rPr>
                <w:sz w:val="22"/>
                <w:szCs w:val="22"/>
                <w:lang w:val="en-US"/>
              </w:rPr>
              <w:t>LPV</w:t>
            </w:r>
            <w:r w:rsidRPr="00F905E4">
              <w:rPr>
                <w:sz w:val="22"/>
                <w:szCs w:val="22"/>
              </w:rPr>
              <w:t>/</w:t>
            </w:r>
            <w:r w:rsidRPr="00F905E4">
              <w:rPr>
                <w:sz w:val="22"/>
                <w:szCs w:val="22"/>
                <w:lang w:val="en-US"/>
              </w:rPr>
              <w:t>r</w:t>
            </w:r>
            <w:r w:rsidRPr="00F905E4">
              <w:rPr>
                <w:sz w:val="22"/>
                <w:szCs w:val="22"/>
              </w:rPr>
              <w:t xml:space="preserve"> сироп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7676EB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 xml:space="preserve">2 НИОТ + </w:t>
            </w:r>
            <w:r w:rsidRPr="00F905E4">
              <w:rPr>
                <w:sz w:val="22"/>
                <w:szCs w:val="22"/>
                <w:lang w:val="en-US"/>
              </w:rPr>
              <w:t>LPV</w:t>
            </w:r>
            <w:r w:rsidRPr="00F905E4">
              <w:rPr>
                <w:sz w:val="22"/>
                <w:szCs w:val="22"/>
              </w:rPr>
              <w:t>/</w:t>
            </w:r>
            <w:r w:rsidRPr="00F905E4">
              <w:rPr>
                <w:sz w:val="22"/>
                <w:szCs w:val="22"/>
                <w:lang w:val="en-US"/>
              </w:rPr>
              <w:t>r</w:t>
            </w:r>
            <w:r w:rsidRPr="00F905E4">
              <w:rPr>
                <w:sz w:val="22"/>
                <w:szCs w:val="22"/>
              </w:rPr>
              <w:t xml:space="preserve"> сироп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E385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ABC</w:t>
            </w:r>
            <w:r w:rsidRPr="00F905E4">
              <w:rPr>
                <w:sz w:val="22"/>
                <w:szCs w:val="22"/>
              </w:rPr>
              <w:t xml:space="preserve"> или </w:t>
            </w:r>
          </w:p>
          <w:p w14:paraId="2B28B57B" w14:textId="28F80C8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AZT</w:t>
            </w:r>
            <w:r w:rsidRPr="00F905E4">
              <w:rPr>
                <w:sz w:val="22"/>
                <w:szCs w:val="22"/>
              </w:rPr>
              <w:t xml:space="preserve"> + 3ТС + </w:t>
            </w:r>
            <w:r w:rsidRPr="00F905E4">
              <w:rPr>
                <w:sz w:val="22"/>
                <w:szCs w:val="22"/>
                <w:lang w:val="en-US"/>
              </w:rPr>
              <w:t>LPV</w:t>
            </w:r>
            <w:r w:rsidRPr="00F905E4">
              <w:rPr>
                <w:sz w:val="22"/>
                <w:szCs w:val="22"/>
              </w:rPr>
              <w:t>/</w:t>
            </w:r>
            <w:r w:rsidRPr="00F905E4">
              <w:rPr>
                <w:sz w:val="22"/>
                <w:szCs w:val="22"/>
                <w:lang w:val="en-US"/>
              </w:rPr>
              <w:t>r</w:t>
            </w:r>
            <w:r w:rsidR="00F905E4">
              <w:rPr>
                <w:sz w:val="22"/>
                <w:szCs w:val="22"/>
              </w:rPr>
              <w:t xml:space="preserve"> </w:t>
            </w:r>
          </w:p>
        </w:tc>
      </w:tr>
      <w:tr w:rsidR="009D4C87" w:rsidRPr="00F905E4" w14:paraId="5A67F1CC" w14:textId="77777777" w:rsidTr="00F905E4"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EA01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>Особые обстоятельства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CED00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AZT</w:t>
            </w:r>
            <w:r w:rsidRPr="00F905E4">
              <w:rPr>
                <w:sz w:val="22"/>
                <w:szCs w:val="22"/>
              </w:rPr>
              <w:t>+3</w:t>
            </w:r>
            <w:r w:rsidRPr="00F905E4">
              <w:rPr>
                <w:sz w:val="22"/>
                <w:szCs w:val="22"/>
                <w:lang w:val="en-US"/>
              </w:rPr>
              <w:t>TC</w:t>
            </w:r>
            <w:r w:rsidRPr="00F905E4">
              <w:rPr>
                <w:sz w:val="22"/>
                <w:szCs w:val="22"/>
              </w:rPr>
              <w:t xml:space="preserve">+ </w:t>
            </w:r>
            <w:r w:rsidRPr="00F905E4">
              <w:rPr>
                <w:sz w:val="22"/>
                <w:szCs w:val="22"/>
                <w:lang w:val="en-US"/>
              </w:rPr>
              <w:t>LPV</w:t>
            </w:r>
            <w:r w:rsidRPr="00F905E4">
              <w:rPr>
                <w:sz w:val="22"/>
                <w:szCs w:val="22"/>
              </w:rPr>
              <w:t>/</w:t>
            </w:r>
            <w:r w:rsidRPr="00F905E4">
              <w:rPr>
                <w:sz w:val="22"/>
                <w:szCs w:val="22"/>
                <w:lang w:val="en-US"/>
              </w:rPr>
              <w:t>r</w:t>
            </w:r>
            <w:r w:rsidRPr="00F905E4">
              <w:rPr>
                <w:sz w:val="22"/>
                <w:szCs w:val="22"/>
              </w:rPr>
              <w:t xml:space="preserve"> сироп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CDB2A" w14:textId="77777777" w:rsidR="009D4C87" w:rsidRPr="00F905E4" w:rsidRDefault="009D4C87" w:rsidP="00FF409B">
            <w:pPr>
              <w:autoSpaceDE w:val="0"/>
              <w:autoSpaceDN w:val="0"/>
              <w:rPr>
                <w:sz w:val="22"/>
                <w:szCs w:val="22"/>
                <w:lang w:val="en-US"/>
              </w:rPr>
            </w:pPr>
            <w:r w:rsidRPr="00F905E4">
              <w:rPr>
                <w:sz w:val="22"/>
                <w:szCs w:val="22"/>
                <w:lang w:val="en-US"/>
              </w:rPr>
              <w:t xml:space="preserve">ABC </w:t>
            </w:r>
            <w:r w:rsidRPr="00F905E4">
              <w:rPr>
                <w:sz w:val="22"/>
                <w:szCs w:val="22"/>
              </w:rPr>
              <w:t>или</w:t>
            </w:r>
            <w:r w:rsidRPr="00F905E4">
              <w:rPr>
                <w:sz w:val="22"/>
                <w:szCs w:val="22"/>
                <w:lang w:val="en-US"/>
              </w:rPr>
              <w:t xml:space="preserve"> AZT+3TC+RAL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809CA4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 xml:space="preserve">2 НИОТ + </w:t>
            </w:r>
            <w:r w:rsidRPr="00F905E4">
              <w:rPr>
                <w:sz w:val="22"/>
                <w:szCs w:val="22"/>
                <w:lang w:val="en-US"/>
              </w:rPr>
              <w:t>LPV</w:t>
            </w:r>
            <w:r w:rsidRPr="00F905E4">
              <w:rPr>
                <w:sz w:val="22"/>
                <w:szCs w:val="22"/>
              </w:rPr>
              <w:t>/</w:t>
            </w:r>
            <w:r w:rsidRPr="00F905E4">
              <w:rPr>
                <w:sz w:val="22"/>
                <w:szCs w:val="22"/>
                <w:lang w:val="en-US"/>
              </w:rPr>
              <w:t>r</w:t>
            </w:r>
            <w:r w:rsidRPr="00F905E4">
              <w:rPr>
                <w:sz w:val="22"/>
                <w:szCs w:val="22"/>
              </w:rPr>
              <w:t xml:space="preserve"> или</w:t>
            </w:r>
          </w:p>
          <w:p w14:paraId="10063D3C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ETV</w:t>
            </w:r>
            <w:r w:rsidRPr="00F905E4">
              <w:rPr>
                <w:sz w:val="22"/>
                <w:szCs w:val="22"/>
              </w:rPr>
              <w:t xml:space="preserve"> (с 2 лет)</w:t>
            </w:r>
          </w:p>
        </w:tc>
      </w:tr>
    </w:tbl>
    <w:p w14:paraId="485651EF" w14:textId="34881AA3" w:rsidR="009D4C87" w:rsidRPr="000114DE" w:rsidRDefault="009D4C87">
      <w:pPr>
        <w:rPr>
          <w:sz w:val="28"/>
          <w:szCs w:val="28"/>
        </w:rPr>
      </w:pPr>
    </w:p>
    <w:p w14:paraId="1E52155C" w14:textId="77777777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 </w:t>
      </w:r>
      <w:r w:rsidRPr="000114DE">
        <w:rPr>
          <w:sz w:val="28"/>
          <w:szCs w:val="28"/>
        </w:rPr>
        <w:t>*</w:t>
      </w:r>
      <w:r w:rsidRPr="000114DE">
        <w:rPr>
          <w:color w:val="58595B"/>
          <w:spacing w:val="1"/>
          <w:sz w:val="28"/>
          <w:szCs w:val="28"/>
        </w:rPr>
        <w:t xml:space="preserve"> </w:t>
      </w:r>
      <w:r w:rsidRPr="000114DE">
        <w:rPr>
          <w:sz w:val="28"/>
          <w:szCs w:val="28"/>
        </w:rPr>
        <w:t>Это относится к детям с 4 недель жизни, для которых одобренная дозировка DTG доступна.</w:t>
      </w:r>
    </w:p>
    <w:p w14:paraId="4E0A1B20" w14:textId="77777777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Дозы АРВ - препаратов и их коррекция проводится в зависимости от возраста и массы тела. Дозы АРВ - препаратов необходимо пересматривать не реже 1 раза в три месяца в соответствии с возрастом, массой/площадью тела ребенка. Дозы подсчитываются в мг/кг массы тела или в мг/м</w:t>
      </w:r>
      <w:r w:rsidRPr="000114DE">
        <w:rPr>
          <w:sz w:val="28"/>
          <w:szCs w:val="28"/>
          <w:vertAlign w:val="superscript"/>
        </w:rPr>
        <w:t>2</w:t>
      </w:r>
      <w:r w:rsidRPr="000114DE">
        <w:rPr>
          <w:sz w:val="28"/>
          <w:szCs w:val="28"/>
        </w:rPr>
        <w:t xml:space="preserve"> на площади поверхности тела (более точный расчет). Перерасчет доз также рекомендуется проводить при увеличении массы тела на 10% и более.</w:t>
      </w:r>
    </w:p>
    <w:p w14:paraId="74BF7702" w14:textId="77777777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Величина поверхности тела ребенка рассчитывается по формулам: </w:t>
      </w:r>
    </w:p>
    <w:p w14:paraId="70458681" w14:textId="77777777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М</w:t>
      </w:r>
      <w:r w:rsidRPr="000114DE">
        <w:rPr>
          <w:sz w:val="28"/>
          <w:szCs w:val="28"/>
          <w:vertAlign w:val="superscript"/>
        </w:rPr>
        <w:t xml:space="preserve">2 </w:t>
      </w:r>
      <w:r w:rsidRPr="000114DE">
        <w:rPr>
          <w:sz w:val="28"/>
          <w:szCs w:val="28"/>
        </w:rPr>
        <w:t xml:space="preserve">= </w:t>
      </w:r>
      <w:r w:rsidRPr="000114DE">
        <w:rPr>
          <w:b/>
          <w:bCs/>
          <w:sz w:val="28"/>
          <w:szCs w:val="28"/>
        </w:rPr>
        <w:t xml:space="preserve">√ </w:t>
      </w:r>
      <w:r w:rsidRPr="000114DE">
        <w:rPr>
          <w:sz w:val="28"/>
          <w:szCs w:val="28"/>
        </w:rPr>
        <w:t>(РОСТ в СМ х ВЕС в КГ)/3600 или</w:t>
      </w:r>
    </w:p>
    <w:p w14:paraId="3645E997" w14:textId="77777777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М</w:t>
      </w:r>
      <w:r w:rsidRPr="000114DE">
        <w:rPr>
          <w:sz w:val="28"/>
          <w:szCs w:val="28"/>
          <w:vertAlign w:val="superscript"/>
        </w:rPr>
        <w:t>2</w:t>
      </w:r>
      <w:r w:rsidRPr="000114DE">
        <w:rPr>
          <w:sz w:val="28"/>
          <w:szCs w:val="28"/>
        </w:rPr>
        <w:t xml:space="preserve"> = (4 х вес + 7): (вес+90) (4, 7, 90 - постоянные величины).</w:t>
      </w:r>
    </w:p>
    <w:p w14:paraId="331F20E5" w14:textId="77777777" w:rsidR="009D4C87" w:rsidRPr="000114DE" w:rsidRDefault="009D4C87" w:rsidP="009D4C87">
      <w:pPr>
        <w:autoSpaceDE w:val="0"/>
        <w:autoSpaceDN w:val="0"/>
        <w:ind w:firstLine="397"/>
        <w:jc w:val="center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 </w:t>
      </w:r>
    </w:p>
    <w:p w14:paraId="4C3DBF44" w14:textId="77777777" w:rsidR="009D4C87" w:rsidRPr="000114DE" w:rsidRDefault="009D4C87" w:rsidP="009D4C87">
      <w:pPr>
        <w:autoSpaceDE w:val="0"/>
        <w:autoSpaceDN w:val="0"/>
        <w:ind w:firstLine="397"/>
        <w:jc w:val="center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Изменение схемы </w:t>
      </w:r>
      <w:r w:rsidRPr="000114DE">
        <w:rPr>
          <w:b/>
          <w:bCs/>
          <w:sz w:val="28"/>
          <w:szCs w:val="28"/>
          <w:lang w:val="en-US"/>
        </w:rPr>
        <w:t>APT</w:t>
      </w:r>
      <w:r w:rsidRPr="000114DE">
        <w:rPr>
          <w:b/>
          <w:bCs/>
          <w:sz w:val="28"/>
          <w:szCs w:val="28"/>
        </w:rPr>
        <w:t xml:space="preserve"> при развитии непереносимости АРВ - препаратов</w:t>
      </w:r>
    </w:p>
    <w:p w14:paraId="43F558F8" w14:textId="3ACA5A40" w:rsidR="009D4C87" w:rsidRPr="00F905E4" w:rsidRDefault="009D4C87" w:rsidP="00F905E4">
      <w:pPr>
        <w:autoSpaceDE w:val="0"/>
        <w:autoSpaceDN w:val="0"/>
        <w:ind w:firstLine="397"/>
        <w:jc w:val="center"/>
        <w:rPr>
          <w:b/>
          <w:bCs/>
          <w:sz w:val="28"/>
          <w:szCs w:val="28"/>
        </w:rPr>
      </w:pPr>
      <w:r w:rsidRPr="000114DE">
        <w:rPr>
          <w:b/>
          <w:bCs/>
          <w:sz w:val="28"/>
          <w:szCs w:val="28"/>
        </w:rPr>
        <w:t>Смена АРВ - препаратов при развитии</w:t>
      </w:r>
      <w:r w:rsidR="00F905E4">
        <w:rPr>
          <w:b/>
          <w:bCs/>
          <w:sz w:val="28"/>
          <w:szCs w:val="28"/>
        </w:rPr>
        <w:t xml:space="preserve"> лекарственной непереносимости: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4099"/>
        <w:gridCol w:w="4292"/>
      </w:tblGrid>
      <w:tr w:rsidR="009D4C87" w:rsidRPr="00F905E4" w14:paraId="740FC04A" w14:textId="77777777" w:rsidTr="00FF409B"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74B59" w14:textId="77777777" w:rsidR="009D4C87" w:rsidRPr="00F905E4" w:rsidRDefault="009D4C87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05E4">
              <w:rPr>
                <w:b/>
                <w:bCs/>
                <w:sz w:val="22"/>
                <w:szCs w:val="22"/>
              </w:rPr>
              <w:t>Исходный препарат</w:t>
            </w:r>
          </w:p>
        </w:tc>
        <w:tc>
          <w:tcPr>
            <w:tcW w:w="20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2668E" w14:textId="77777777" w:rsidR="009D4C87" w:rsidRPr="00F905E4" w:rsidRDefault="009D4C87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05E4">
              <w:rPr>
                <w:b/>
                <w:bCs/>
                <w:sz w:val="22"/>
                <w:szCs w:val="22"/>
              </w:rPr>
              <w:t>Токсическая реакция</w:t>
            </w:r>
          </w:p>
        </w:tc>
        <w:tc>
          <w:tcPr>
            <w:tcW w:w="21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52B87" w14:textId="77777777" w:rsidR="009D4C87" w:rsidRPr="00F905E4" w:rsidRDefault="009D4C87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05E4">
              <w:rPr>
                <w:b/>
                <w:bCs/>
                <w:sz w:val="22"/>
                <w:szCs w:val="22"/>
              </w:rPr>
              <w:t xml:space="preserve">Альтернативный препарат </w:t>
            </w:r>
          </w:p>
          <w:p w14:paraId="5D03C0FE" w14:textId="77777777" w:rsidR="009D4C87" w:rsidRPr="00F905E4" w:rsidRDefault="009D4C87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05E4">
              <w:rPr>
                <w:b/>
                <w:bCs/>
                <w:sz w:val="22"/>
                <w:szCs w:val="22"/>
              </w:rPr>
              <w:t>(в порядке приоритетности)</w:t>
            </w:r>
          </w:p>
        </w:tc>
      </w:tr>
      <w:tr w:rsidR="009D4C87" w:rsidRPr="00F905E4" w14:paraId="3F35B461" w14:textId="77777777" w:rsidTr="00FF409B"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0C5EE" w14:textId="682731EB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b/>
                <w:bCs/>
                <w:sz w:val="22"/>
                <w:szCs w:val="22"/>
                <w:lang w:val="en-US"/>
              </w:rPr>
              <w:t>AZT</w:t>
            </w:r>
            <w:r w:rsidR="00C37C64" w:rsidRPr="00F905E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5F66F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>Анемия, нейтропения, астения, бессонница, головная боль, тошнота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BB1ED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ABC, TDF</w:t>
            </w:r>
          </w:p>
        </w:tc>
      </w:tr>
      <w:tr w:rsidR="009D4C87" w:rsidRPr="00F905E4" w14:paraId="6C156D20" w14:textId="77777777" w:rsidTr="00FF409B"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5BA91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b/>
                <w:bCs/>
                <w:sz w:val="22"/>
                <w:szCs w:val="22"/>
              </w:rPr>
              <w:t>3ТС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3118A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>Специфические токсические реакции не выявлены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48BD6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>Другие НИОТ</w:t>
            </w:r>
          </w:p>
        </w:tc>
      </w:tr>
      <w:tr w:rsidR="009D4C87" w:rsidRPr="00F905E4" w14:paraId="722EDFE3" w14:textId="77777777" w:rsidTr="00FF409B"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86368" w14:textId="218B62FF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b/>
                <w:bCs/>
                <w:sz w:val="22"/>
                <w:szCs w:val="22"/>
                <w:lang w:val="en-US"/>
              </w:rPr>
              <w:t>TDF</w:t>
            </w:r>
            <w:r w:rsidR="00C37C64" w:rsidRPr="00F905E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A4D26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>Нефропатия, нарушение минерализации костей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5F67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 xml:space="preserve">ABC, AZT, </w:t>
            </w:r>
          </w:p>
        </w:tc>
      </w:tr>
      <w:tr w:rsidR="009D4C87" w:rsidRPr="00F905E4" w14:paraId="4026C35A" w14:textId="77777777" w:rsidTr="00FF409B"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FEFD8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b/>
                <w:bCs/>
                <w:sz w:val="22"/>
                <w:szCs w:val="22"/>
                <w:lang w:val="en-US"/>
              </w:rPr>
              <w:t>ABC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0E5FF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>Реакция гиперчувствительности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27C6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TDF, AZT</w:t>
            </w:r>
          </w:p>
        </w:tc>
      </w:tr>
      <w:tr w:rsidR="009D4C87" w:rsidRPr="00F905E4" w14:paraId="6FFA860A" w14:textId="77777777" w:rsidTr="00FF409B"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272B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F905E4">
              <w:rPr>
                <w:b/>
                <w:bCs/>
                <w:sz w:val="22"/>
                <w:szCs w:val="22"/>
                <w:lang w:val="en-US"/>
              </w:rPr>
              <w:t>EFV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5D6F" w14:textId="77777777" w:rsidR="009D4C87" w:rsidRPr="00F905E4" w:rsidRDefault="009D4C87" w:rsidP="00FF409B">
            <w:pPr>
              <w:autoSpaceDE w:val="0"/>
              <w:autoSpaceDN w:val="0"/>
              <w:adjustRightInd w:val="0"/>
              <w:rPr>
                <w:rFonts w:eastAsia="Arial-BoldMT"/>
                <w:color w:val="auto"/>
                <w:sz w:val="22"/>
                <w:szCs w:val="22"/>
              </w:rPr>
            </w:pPr>
            <w:proofErr w:type="spellStart"/>
            <w:r w:rsidRPr="00F905E4">
              <w:rPr>
                <w:rFonts w:eastAsia="Arial-BoldMT"/>
                <w:color w:val="auto"/>
                <w:sz w:val="22"/>
                <w:szCs w:val="22"/>
              </w:rPr>
              <w:t>Нейропсихи-атрические</w:t>
            </w:r>
            <w:proofErr w:type="spellEnd"/>
            <w:r w:rsidRPr="00F905E4">
              <w:rPr>
                <w:rFonts w:eastAsia="Arial-BoldMT"/>
                <w:color w:val="auto"/>
                <w:sz w:val="22"/>
                <w:szCs w:val="22"/>
              </w:rPr>
              <w:t xml:space="preserve"> события </w:t>
            </w:r>
            <w:r w:rsidRPr="00F905E4">
              <w:rPr>
                <w:rFonts w:eastAsia="ArialMT"/>
                <w:color w:val="auto"/>
                <w:sz w:val="22"/>
                <w:szCs w:val="22"/>
              </w:rPr>
              <w:t>(в том числе депрессия, расстройства сна, головная боль)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49BB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rFonts w:eastAsia="ArialMT"/>
                <w:color w:val="auto"/>
                <w:sz w:val="22"/>
                <w:szCs w:val="22"/>
              </w:rPr>
              <w:t>ETV, RPV,</w:t>
            </w:r>
            <w:r w:rsidRPr="00F905E4">
              <w:rPr>
                <w:rFonts w:ascii="ArialMT" w:eastAsia="ArialMT" w:cs="ArialMT"/>
                <w:color w:val="auto"/>
                <w:sz w:val="22"/>
                <w:szCs w:val="22"/>
              </w:rPr>
              <w:t xml:space="preserve"> </w:t>
            </w:r>
            <w:r w:rsidRPr="00F905E4">
              <w:rPr>
                <w:sz w:val="22"/>
                <w:szCs w:val="22"/>
                <w:lang w:val="en-US"/>
              </w:rPr>
              <w:t>DTG</w:t>
            </w:r>
          </w:p>
        </w:tc>
      </w:tr>
      <w:tr w:rsidR="000901E9" w:rsidRPr="00F905E4" w14:paraId="5CB6BD71" w14:textId="77777777" w:rsidTr="00FF409B"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3198" w14:textId="17F3722B" w:rsidR="000901E9" w:rsidRPr="00F905E4" w:rsidRDefault="000901E9" w:rsidP="00FF409B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F905E4">
              <w:rPr>
                <w:rFonts w:eastAsia="ArialMT"/>
                <w:b/>
                <w:bCs/>
                <w:color w:val="auto"/>
                <w:sz w:val="22"/>
                <w:szCs w:val="22"/>
                <w:lang w:eastAsia="en-US"/>
              </w:rPr>
              <w:t>ETV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412D" w14:textId="2240A690" w:rsidR="000901E9" w:rsidRPr="00F905E4" w:rsidRDefault="000901E9" w:rsidP="00FF409B">
            <w:pPr>
              <w:autoSpaceDE w:val="0"/>
              <w:autoSpaceDN w:val="0"/>
              <w:adjustRightInd w:val="0"/>
              <w:rPr>
                <w:rFonts w:eastAsia="Arial-BoldMT"/>
                <w:color w:val="auto"/>
                <w:sz w:val="22"/>
                <w:szCs w:val="22"/>
              </w:rPr>
            </w:pPr>
            <w:r w:rsidRPr="00F905E4">
              <w:rPr>
                <w:rFonts w:eastAsia="Arial-BoldMT"/>
                <w:color w:val="auto"/>
                <w:sz w:val="22"/>
                <w:szCs w:val="22"/>
              </w:rPr>
              <w:t xml:space="preserve">Сыпь 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4B97" w14:textId="0E112DEB" w:rsidR="000901E9" w:rsidRPr="00F905E4" w:rsidRDefault="000901E9" w:rsidP="00FF409B">
            <w:pPr>
              <w:autoSpaceDE w:val="0"/>
              <w:autoSpaceDN w:val="0"/>
              <w:jc w:val="both"/>
              <w:rPr>
                <w:rFonts w:eastAsia="ArialMT"/>
                <w:color w:val="auto"/>
                <w:sz w:val="22"/>
                <w:szCs w:val="22"/>
              </w:rPr>
            </w:pPr>
            <w:r w:rsidRPr="00F905E4">
              <w:rPr>
                <w:rFonts w:eastAsia="ArialMT"/>
                <w:color w:val="auto"/>
                <w:sz w:val="22"/>
                <w:szCs w:val="22"/>
              </w:rPr>
              <w:t>RPV,</w:t>
            </w:r>
            <w:r w:rsidRPr="00F905E4">
              <w:rPr>
                <w:rFonts w:ascii="ArialMT" w:eastAsia="ArialMT" w:cs="ArialMT"/>
                <w:color w:val="auto"/>
                <w:sz w:val="22"/>
                <w:szCs w:val="22"/>
              </w:rPr>
              <w:t xml:space="preserve"> </w:t>
            </w:r>
            <w:r w:rsidRPr="00F905E4">
              <w:rPr>
                <w:sz w:val="22"/>
                <w:szCs w:val="22"/>
                <w:lang w:val="en-US"/>
              </w:rPr>
              <w:t>DTG</w:t>
            </w:r>
            <w:r w:rsidRPr="00F905E4">
              <w:rPr>
                <w:sz w:val="22"/>
                <w:szCs w:val="22"/>
              </w:rPr>
              <w:t>, ИП</w:t>
            </w:r>
          </w:p>
        </w:tc>
      </w:tr>
      <w:tr w:rsidR="000901E9" w:rsidRPr="00F905E4" w14:paraId="5306B18D" w14:textId="77777777" w:rsidTr="00FF409B"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172C" w14:textId="2932EBC3" w:rsidR="000901E9" w:rsidRPr="00F905E4" w:rsidRDefault="000901E9" w:rsidP="00FF409B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F905E4">
              <w:rPr>
                <w:rFonts w:eastAsia="ArialMT"/>
                <w:b/>
                <w:bCs/>
                <w:color w:val="auto"/>
                <w:sz w:val="22"/>
                <w:szCs w:val="22"/>
                <w:lang w:eastAsia="en-US"/>
              </w:rPr>
              <w:t>RPV</w:t>
            </w:r>
            <w:r w:rsidR="00C37C64" w:rsidRPr="00F905E4">
              <w:rPr>
                <w:rFonts w:eastAsia="ArialMT"/>
                <w:b/>
                <w:bCs/>
                <w:color w:val="auto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E566" w14:textId="0D28CC24" w:rsidR="000901E9" w:rsidRPr="00F905E4" w:rsidRDefault="000901E9" w:rsidP="000901E9">
            <w:pPr>
              <w:autoSpaceDE w:val="0"/>
              <w:autoSpaceDN w:val="0"/>
              <w:adjustRightInd w:val="0"/>
              <w:rPr>
                <w:rFonts w:eastAsia="ArialMT"/>
                <w:color w:val="auto"/>
                <w:sz w:val="22"/>
                <w:szCs w:val="22"/>
                <w:lang w:eastAsia="en-US"/>
              </w:rPr>
            </w:pPr>
            <w:r w:rsidRPr="00F905E4">
              <w:rPr>
                <w:rFonts w:eastAsia="Arial-BoldMT"/>
                <w:color w:val="auto"/>
                <w:sz w:val="22"/>
                <w:szCs w:val="22"/>
              </w:rPr>
              <w:t xml:space="preserve">Сыпь; гепатит; </w:t>
            </w:r>
            <w:r w:rsidRPr="00F905E4">
              <w:rPr>
                <w:rFonts w:eastAsia="ArialMT"/>
                <w:color w:val="auto"/>
                <w:sz w:val="22"/>
                <w:szCs w:val="22"/>
                <w:lang w:eastAsia="en-US"/>
              </w:rPr>
              <w:t>Депрессия, расстройства сна, головная боль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61FB" w14:textId="618C342E" w:rsidR="000901E9" w:rsidRPr="00F905E4" w:rsidRDefault="000901E9" w:rsidP="00FF409B">
            <w:pPr>
              <w:autoSpaceDE w:val="0"/>
              <w:autoSpaceDN w:val="0"/>
              <w:jc w:val="both"/>
              <w:rPr>
                <w:rFonts w:eastAsia="ArialMT"/>
                <w:color w:val="auto"/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DTG</w:t>
            </w:r>
            <w:r w:rsidRPr="00F905E4">
              <w:rPr>
                <w:sz w:val="22"/>
                <w:szCs w:val="22"/>
              </w:rPr>
              <w:t xml:space="preserve">, </w:t>
            </w:r>
            <w:r w:rsidRPr="00F905E4">
              <w:rPr>
                <w:sz w:val="22"/>
                <w:szCs w:val="22"/>
                <w:lang w:val="en-US"/>
              </w:rPr>
              <w:t>DRV</w:t>
            </w:r>
            <w:r w:rsidRPr="00F905E4">
              <w:rPr>
                <w:sz w:val="22"/>
                <w:szCs w:val="22"/>
              </w:rPr>
              <w:t>/</w:t>
            </w:r>
            <w:r w:rsidRPr="00F905E4">
              <w:rPr>
                <w:sz w:val="22"/>
                <w:szCs w:val="22"/>
                <w:lang w:val="en-US"/>
              </w:rPr>
              <w:t>r</w:t>
            </w:r>
            <w:r w:rsidRPr="00F905E4">
              <w:rPr>
                <w:sz w:val="22"/>
                <w:szCs w:val="22"/>
              </w:rPr>
              <w:t xml:space="preserve">, </w:t>
            </w:r>
            <w:proofErr w:type="spellStart"/>
            <w:r w:rsidRPr="00F905E4">
              <w:rPr>
                <w:sz w:val="22"/>
                <w:szCs w:val="22"/>
              </w:rPr>
              <w:t>др</w:t>
            </w:r>
            <w:proofErr w:type="spellEnd"/>
            <w:r w:rsidRPr="00F905E4">
              <w:rPr>
                <w:sz w:val="22"/>
                <w:szCs w:val="22"/>
              </w:rPr>
              <w:t xml:space="preserve"> ННИОТ</w:t>
            </w:r>
          </w:p>
        </w:tc>
      </w:tr>
      <w:tr w:rsidR="000901E9" w:rsidRPr="00F905E4" w14:paraId="0A72EAF7" w14:textId="77777777" w:rsidTr="00FF409B"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5276" w14:textId="5D656DC1" w:rsidR="000901E9" w:rsidRPr="00F905E4" w:rsidRDefault="00C37C64" w:rsidP="00FF409B">
            <w:pPr>
              <w:autoSpaceDE w:val="0"/>
              <w:autoSpaceDN w:val="0"/>
              <w:jc w:val="both"/>
              <w:rPr>
                <w:rFonts w:eastAsia="ArialMT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F905E4">
              <w:rPr>
                <w:b/>
                <w:bCs/>
                <w:sz w:val="22"/>
                <w:szCs w:val="22"/>
                <w:lang w:val="en-US"/>
              </w:rPr>
              <w:t>DTG</w:t>
            </w:r>
            <w:r w:rsidRPr="00F905E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1DF6" w14:textId="40E361AC" w:rsidR="000901E9" w:rsidRPr="00F905E4" w:rsidRDefault="000901E9" w:rsidP="000901E9">
            <w:pPr>
              <w:autoSpaceDE w:val="0"/>
              <w:autoSpaceDN w:val="0"/>
              <w:adjustRightInd w:val="0"/>
              <w:rPr>
                <w:rFonts w:eastAsia="Arial-BoldMT"/>
                <w:color w:val="auto"/>
                <w:sz w:val="22"/>
                <w:szCs w:val="22"/>
              </w:rPr>
            </w:pPr>
            <w:r w:rsidRPr="00F905E4">
              <w:rPr>
                <w:rFonts w:eastAsia="Arial-BoldMT"/>
                <w:color w:val="auto"/>
                <w:sz w:val="22"/>
                <w:szCs w:val="22"/>
              </w:rPr>
              <w:t>Сыпь, тошнота</w:t>
            </w:r>
            <w:r w:rsidR="00C37C64" w:rsidRPr="00F905E4">
              <w:rPr>
                <w:rFonts w:eastAsia="Arial-BoldMT"/>
                <w:color w:val="auto"/>
                <w:sz w:val="22"/>
                <w:szCs w:val="22"/>
              </w:rPr>
              <w:t xml:space="preserve">, </w:t>
            </w:r>
            <w:r w:rsidR="00C37C64" w:rsidRPr="00F905E4">
              <w:rPr>
                <w:rFonts w:eastAsia="ArialMT"/>
                <w:color w:val="auto"/>
                <w:sz w:val="22"/>
                <w:szCs w:val="22"/>
                <w:lang w:eastAsia="en-US"/>
              </w:rPr>
              <w:t>расстройства сна, головная боль, увеличение массы тела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1679" w14:textId="38A2D89B" w:rsidR="000901E9" w:rsidRPr="00F905E4" w:rsidRDefault="00C37C6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DRV</w:t>
            </w:r>
            <w:r w:rsidRPr="00F905E4">
              <w:rPr>
                <w:sz w:val="22"/>
                <w:szCs w:val="22"/>
              </w:rPr>
              <w:t>/</w:t>
            </w:r>
            <w:r w:rsidRPr="00F905E4">
              <w:rPr>
                <w:sz w:val="22"/>
                <w:szCs w:val="22"/>
                <w:lang w:val="en-US"/>
              </w:rPr>
              <w:t>r</w:t>
            </w:r>
            <w:r w:rsidRPr="00F905E4">
              <w:rPr>
                <w:sz w:val="22"/>
                <w:szCs w:val="22"/>
              </w:rPr>
              <w:t>, ННИОТ</w:t>
            </w:r>
          </w:p>
        </w:tc>
      </w:tr>
      <w:tr w:rsidR="00F905E4" w:rsidRPr="00F905E4" w14:paraId="46976038" w14:textId="77777777" w:rsidTr="00F905E4">
        <w:trPr>
          <w:trHeight w:val="406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51841" w14:textId="5FF88DD1" w:rsidR="00F905E4" w:rsidRPr="00F905E4" w:rsidRDefault="00F905E4" w:rsidP="00FF409B">
            <w:pPr>
              <w:autoSpaceDE w:val="0"/>
              <w:autoSpaceDN w:val="0"/>
              <w:jc w:val="both"/>
              <w:rPr>
                <w:sz w:val="22"/>
                <w:szCs w:val="22"/>
                <w:vertAlign w:val="superscript"/>
              </w:rPr>
            </w:pPr>
            <w:r w:rsidRPr="00F905E4">
              <w:rPr>
                <w:b/>
                <w:bCs/>
                <w:sz w:val="22"/>
                <w:szCs w:val="22"/>
                <w:lang w:val="en-US"/>
              </w:rPr>
              <w:lastRenderedPageBreak/>
              <w:t>LPV/r</w:t>
            </w:r>
            <w:r w:rsidRPr="00F905E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012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061BB" w14:textId="1FDD2A15" w:rsidR="00F905E4" w:rsidRPr="00F905E4" w:rsidRDefault="00F905E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</w:rPr>
              <w:t>Диарея, Нарушения липидного и углеводного обмена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24756" w14:textId="77777777" w:rsidR="00F905E4" w:rsidRPr="00F905E4" w:rsidRDefault="00F905E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05E4">
              <w:rPr>
                <w:sz w:val="22"/>
                <w:szCs w:val="22"/>
                <w:lang w:val="en-US"/>
              </w:rPr>
              <w:t>DRV</w:t>
            </w:r>
            <w:r w:rsidRPr="00F905E4">
              <w:rPr>
                <w:sz w:val="22"/>
                <w:szCs w:val="22"/>
              </w:rPr>
              <w:t>/</w:t>
            </w:r>
            <w:r w:rsidRPr="00F905E4">
              <w:rPr>
                <w:sz w:val="22"/>
                <w:szCs w:val="22"/>
                <w:lang w:val="en-US"/>
              </w:rPr>
              <w:t>r</w:t>
            </w:r>
            <w:r w:rsidRPr="00F905E4">
              <w:rPr>
                <w:sz w:val="22"/>
                <w:szCs w:val="22"/>
              </w:rPr>
              <w:t xml:space="preserve">, ННИОТ или </w:t>
            </w:r>
            <w:r w:rsidRPr="00F905E4">
              <w:rPr>
                <w:sz w:val="22"/>
                <w:szCs w:val="22"/>
                <w:lang w:val="en-US"/>
              </w:rPr>
              <w:t>DTG</w:t>
            </w:r>
            <w:r w:rsidRPr="00F905E4">
              <w:rPr>
                <w:sz w:val="22"/>
                <w:szCs w:val="22"/>
              </w:rPr>
              <w:t xml:space="preserve">, </w:t>
            </w:r>
            <w:r w:rsidRPr="00F905E4">
              <w:rPr>
                <w:sz w:val="22"/>
                <w:szCs w:val="22"/>
                <w:lang w:val="en-US"/>
              </w:rPr>
              <w:t>RAL</w:t>
            </w:r>
          </w:p>
        </w:tc>
      </w:tr>
    </w:tbl>
    <w:p w14:paraId="7A9C298E" w14:textId="5A5C8AF3" w:rsidR="009D4C87" w:rsidRPr="000114DE" w:rsidRDefault="009D4C87" w:rsidP="009D4C87">
      <w:pPr>
        <w:autoSpaceDE w:val="0"/>
        <w:autoSpaceDN w:val="0"/>
        <w:ind w:firstLine="397"/>
        <w:jc w:val="both"/>
        <w:rPr>
          <w:b/>
          <w:bCs/>
          <w:sz w:val="28"/>
          <w:szCs w:val="28"/>
        </w:rPr>
      </w:pPr>
    </w:p>
    <w:p w14:paraId="2B4B618C" w14:textId="18DB53F2" w:rsidR="00C37C64" w:rsidRPr="000114DE" w:rsidRDefault="00C37C64" w:rsidP="00C37C64">
      <w:pPr>
        <w:autoSpaceDE w:val="0"/>
        <w:autoSpaceDN w:val="0"/>
        <w:adjustRightInd w:val="0"/>
        <w:rPr>
          <w:rFonts w:eastAsia="ArialMT"/>
          <w:color w:val="auto"/>
          <w:sz w:val="28"/>
          <w:szCs w:val="28"/>
          <w:lang w:eastAsia="en-US"/>
        </w:rPr>
      </w:pPr>
      <w:r w:rsidRPr="000114DE">
        <w:rPr>
          <w:b/>
          <w:bCs/>
          <w:sz w:val="28"/>
          <w:szCs w:val="28"/>
        </w:rPr>
        <w:t>*</w:t>
      </w:r>
      <w:r w:rsidRPr="000114DE">
        <w:rPr>
          <w:rFonts w:ascii="ArialMT" w:eastAsia="ArialMT" w:hAnsiTheme="minorHAnsi" w:cs="ArialMT" w:hint="eastAsia"/>
          <w:color w:val="auto"/>
          <w:sz w:val="28"/>
          <w:szCs w:val="28"/>
          <w:lang w:eastAsia="en-US"/>
        </w:rPr>
        <w:t xml:space="preserve"> </w:t>
      </w:r>
      <w:r w:rsidR="009937EE" w:rsidRPr="000114DE">
        <w:rPr>
          <w:rFonts w:eastAsia="ArialMT"/>
          <w:color w:val="auto"/>
          <w:sz w:val="28"/>
          <w:szCs w:val="28"/>
          <w:lang w:eastAsia="en-US"/>
        </w:rPr>
        <w:t>Снижение рСКФ</w:t>
      </w:r>
      <w:r w:rsidR="009937EE" w:rsidRPr="000114DE">
        <w:rPr>
          <w:rFonts w:ascii="ArialMT" w:eastAsia="ArialMT" w:hAnsiTheme="minorHAnsi" w:cs="ArialMT"/>
          <w:color w:val="auto"/>
          <w:sz w:val="28"/>
          <w:szCs w:val="28"/>
          <w:lang w:eastAsia="en-US"/>
        </w:rPr>
        <w:t xml:space="preserve"> </w:t>
      </w:r>
      <w:r w:rsidR="009937EE" w:rsidRPr="000114DE">
        <w:rPr>
          <w:rFonts w:eastAsia="ArialMT"/>
          <w:color w:val="auto"/>
          <w:sz w:val="28"/>
          <w:szCs w:val="28"/>
          <w:lang w:eastAsia="en-US"/>
        </w:rPr>
        <w:t>в</w:t>
      </w:r>
      <w:r w:rsidRPr="000114DE">
        <w:rPr>
          <w:rFonts w:eastAsia="ArialMT"/>
          <w:color w:val="auto"/>
          <w:sz w:val="28"/>
          <w:szCs w:val="28"/>
          <w:lang w:eastAsia="en-US"/>
        </w:rPr>
        <w:t xml:space="preserve">следствие угнетения </w:t>
      </w:r>
      <w:proofErr w:type="spellStart"/>
      <w:r w:rsidRPr="000114DE">
        <w:rPr>
          <w:rFonts w:eastAsia="ArialMT"/>
          <w:color w:val="auto"/>
          <w:sz w:val="28"/>
          <w:szCs w:val="28"/>
          <w:lang w:eastAsia="en-US"/>
        </w:rPr>
        <w:t>канальцевой</w:t>
      </w:r>
      <w:proofErr w:type="spellEnd"/>
      <w:r w:rsidRPr="000114DE">
        <w:rPr>
          <w:rFonts w:eastAsia="ArialMT"/>
          <w:color w:val="auto"/>
          <w:sz w:val="28"/>
          <w:szCs w:val="28"/>
          <w:lang w:eastAsia="en-US"/>
        </w:rPr>
        <w:t xml:space="preserve"> секреции креатинина почками </w:t>
      </w:r>
      <w:proofErr w:type="spellStart"/>
      <w:r w:rsidRPr="000114DE">
        <w:rPr>
          <w:rFonts w:eastAsia="ArialMT"/>
          <w:color w:val="auto"/>
          <w:sz w:val="28"/>
          <w:szCs w:val="28"/>
          <w:lang w:eastAsia="en-US"/>
        </w:rPr>
        <w:t>безвоздействия</w:t>
      </w:r>
      <w:proofErr w:type="spellEnd"/>
      <w:r w:rsidRPr="000114DE">
        <w:rPr>
          <w:rFonts w:eastAsia="ArialMT"/>
          <w:color w:val="auto"/>
          <w:sz w:val="28"/>
          <w:szCs w:val="28"/>
          <w:lang w:eastAsia="en-US"/>
        </w:rPr>
        <w:t xml:space="preserve"> на саму клубочковую фильтрацию (периодически </w:t>
      </w:r>
      <w:r w:rsidR="009937EE" w:rsidRPr="000114DE">
        <w:rPr>
          <w:rFonts w:eastAsia="ArialMT"/>
          <w:color w:val="auto"/>
          <w:sz w:val="28"/>
          <w:szCs w:val="28"/>
          <w:lang w:eastAsia="en-US"/>
        </w:rPr>
        <w:t>к</w:t>
      </w:r>
      <w:r w:rsidRPr="000114DE">
        <w:rPr>
          <w:rFonts w:eastAsia="ArialMT"/>
          <w:color w:val="auto"/>
          <w:sz w:val="28"/>
          <w:szCs w:val="28"/>
          <w:lang w:eastAsia="en-US"/>
        </w:rPr>
        <w:t>онтроль СКФ).</w:t>
      </w:r>
    </w:p>
    <w:p w14:paraId="3EFDCBA2" w14:textId="77777777" w:rsidR="00C37C64" w:rsidRPr="000114DE" w:rsidRDefault="00C37C64" w:rsidP="00C37C64">
      <w:pPr>
        <w:autoSpaceDE w:val="0"/>
        <w:autoSpaceDN w:val="0"/>
        <w:adjustRightInd w:val="0"/>
        <w:rPr>
          <w:rFonts w:eastAsia="ArialMT"/>
          <w:color w:val="auto"/>
          <w:sz w:val="28"/>
          <w:szCs w:val="28"/>
          <w:lang w:eastAsia="en-US"/>
        </w:rPr>
      </w:pPr>
    </w:p>
    <w:p w14:paraId="68B98425" w14:textId="691F8E1F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Изменение схемы </w:t>
      </w:r>
      <w:r w:rsidRPr="000114DE">
        <w:rPr>
          <w:b/>
          <w:bCs/>
          <w:sz w:val="28"/>
          <w:szCs w:val="28"/>
          <w:lang w:val="en-US"/>
        </w:rPr>
        <w:t>APT</w:t>
      </w:r>
      <w:r w:rsidRPr="000114DE">
        <w:rPr>
          <w:b/>
          <w:bCs/>
          <w:sz w:val="28"/>
          <w:szCs w:val="28"/>
        </w:rPr>
        <w:t xml:space="preserve"> при развитии лекарственной резистентности к АРВП:</w:t>
      </w:r>
    </w:p>
    <w:p w14:paraId="300F7F0C" w14:textId="77777777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Неудача лечения определяется как постоянно выявляемая вирусная нагрузка более 50 копий/мл по результатам двух последовательных измерений, проведенных с интервалом в </w:t>
      </w:r>
      <w:proofErr w:type="gramStart"/>
      <w:r w:rsidRPr="000114DE">
        <w:rPr>
          <w:sz w:val="28"/>
          <w:szCs w:val="28"/>
        </w:rPr>
        <w:t>2-4</w:t>
      </w:r>
      <w:proofErr w:type="gramEnd"/>
      <w:r w:rsidRPr="000114DE">
        <w:rPr>
          <w:sz w:val="28"/>
          <w:szCs w:val="28"/>
        </w:rPr>
        <w:t xml:space="preserve"> недели, но не ранее, чем через шесть месяцев после начала использования АРВ - препаратов.</w:t>
      </w:r>
    </w:p>
    <w:p w14:paraId="5D89AFA5" w14:textId="77777777" w:rsidR="009D4C87" w:rsidRPr="000114DE" w:rsidRDefault="009D4C87" w:rsidP="009D4C87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Схема </w:t>
      </w:r>
      <w:r w:rsidRPr="000114DE">
        <w:rPr>
          <w:sz w:val="28"/>
          <w:szCs w:val="28"/>
          <w:lang w:val="en-US"/>
        </w:rPr>
        <w:t>APT</w:t>
      </w:r>
      <w:r w:rsidRPr="000114DE">
        <w:rPr>
          <w:sz w:val="28"/>
          <w:szCs w:val="28"/>
        </w:rPr>
        <w:t xml:space="preserve"> 2 ряда назначается в случае клинической или иммунологической неэффективности лечения и не ранее чем через 24 недели от начала терапии, с включением не менее трех новых препаратов, один из которых должен принадлежать к новому классу. К преимуществам схем на основе ингибиторов протеазы (ИП) и интегразы (ИИ) относятся доказанная клиническая эффективность. Новые схемы подбирать с учетом результатов резистентности ВИЧ к АРВП.</w:t>
      </w:r>
    </w:p>
    <w:p w14:paraId="0624474E" w14:textId="77777777" w:rsidR="009D4C87" w:rsidRPr="000114DE" w:rsidRDefault="009D4C87" w:rsidP="009D4C87">
      <w:pPr>
        <w:autoSpaceDE w:val="0"/>
        <w:autoSpaceDN w:val="0"/>
        <w:ind w:firstLine="397"/>
        <w:jc w:val="both"/>
        <w:rPr>
          <w:b/>
          <w:bCs/>
          <w:sz w:val="28"/>
          <w:szCs w:val="28"/>
        </w:rPr>
      </w:pPr>
    </w:p>
    <w:p w14:paraId="7A1ADE37" w14:textId="520204C1" w:rsidR="009D4C87" w:rsidRPr="000114DE" w:rsidRDefault="009D4C87" w:rsidP="00F905E4">
      <w:pPr>
        <w:autoSpaceDE w:val="0"/>
        <w:autoSpaceDN w:val="0"/>
        <w:ind w:firstLine="397"/>
        <w:jc w:val="both"/>
        <w:rPr>
          <w:b/>
          <w:bCs/>
          <w:sz w:val="28"/>
          <w:szCs w:val="28"/>
        </w:rPr>
      </w:pPr>
      <w:r w:rsidRPr="000114DE">
        <w:rPr>
          <w:b/>
          <w:bCs/>
          <w:sz w:val="28"/>
          <w:szCs w:val="28"/>
        </w:rPr>
        <w:t>Схемы антиретровирусной терапии второго ряда:</w:t>
      </w:r>
      <w:r w:rsidRPr="000114DE">
        <w:rPr>
          <w:b/>
          <w:bCs/>
          <w:sz w:val="28"/>
          <w:szCs w:val="28"/>
          <w:highlight w:val="yellow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0"/>
        <w:gridCol w:w="2642"/>
        <w:gridCol w:w="2756"/>
        <w:gridCol w:w="2848"/>
      </w:tblGrid>
      <w:tr w:rsidR="009D4C87" w:rsidRPr="00F905E4" w14:paraId="63294DE1" w14:textId="77777777" w:rsidTr="00FF409B">
        <w:tc>
          <w:tcPr>
            <w:tcW w:w="1951" w:type="dxa"/>
          </w:tcPr>
          <w:p w14:paraId="4AB3D812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F905E4">
              <w:rPr>
                <w:b/>
                <w:bCs/>
              </w:rPr>
              <w:t>Контингент</w:t>
            </w:r>
          </w:p>
        </w:tc>
        <w:tc>
          <w:tcPr>
            <w:tcW w:w="2835" w:type="dxa"/>
          </w:tcPr>
          <w:p w14:paraId="7075002E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F905E4">
              <w:rPr>
                <w:b/>
                <w:bCs/>
              </w:rPr>
              <w:t>Неудачная схема первого ряда</w:t>
            </w:r>
          </w:p>
        </w:tc>
        <w:tc>
          <w:tcPr>
            <w:tcW w:w="2832" w:type="dxa"/>
          </w:tcPr>
          <w:p w14:paraId="5394D627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F905E4">
              <w:rPr>
                <w:b/>
                <w:bCs/>
              </w:rPr>
              <w:t>Предпочтительная схема второго ряда</w:t>
            </w:r>
          </w:p>
        </w:tc>
        <w:tc>
          <w:tcPr>
            <w:tcW w:w="2980" w:type="dxa"/>
          </w:tcPr>
          <w:p w14:paraId="0FE8704F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F905E4">
              <w:rPr>
                <w:b/>
                <w:bCs/>
              </w:rPr>
              <w:t>Альтернативная схема второго ряда</w:t>
            </w:r>
          </w:p>
        </w:tc>
      </w:tr>
      <w:tr w:rsidR="009D4C87" w:rsidRPr="00F905E4" w14:paraId="49E49935" w14:textId="77777777" w:rsidTr="00FF409B">
        <w:trPr>
          <w:trHeight w:val="659"/>
        </w:trPr>
        <w:tc>
          <w:tcPr>
            <w:tcW w:w="1951" w:type="dxa"/>
            <w:vMerge w:val="restart"/>
          </w:tcPr>
          <w:p w14:paraId="429DA002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F905E4">
              <w:rPr>
                <w:b/>
                <w:bCs/>
              </w:rPr>
              <w:t>Дети до 12 лет</w:t>
            </w:r>
          </w:p>
        </w:tc>
        <w:tc>
          <w:tcPr>
            <w:tcW w:w="2835" w:type="dxa"/>
          </w:tcPr>
          <w:p w14:paraId="34103C74" w14:textId="77777777" w:rsidR="009D4C87" w:rsidRPr="00F905E4" w:rsidRDefault="009D4C87" w:rsidP="00FF409B">
            <w:pPr>
              <w:autoSpaceDE w:val="0"/>
              <w:autoSpaceDN w:val="0"/>
              <w:adjustRightInd w:val="0"/>
              <w:rPr>
                <w:b/>
                <w:bCs/>
                <w:color w:val="auto"/>
                <w:lang w:val="en-US"/>
              </w:rPr>
            </w:pPr>
            <w:r w:rsidRPr="00F905E4">
              <w:rPr>
                <w:rFonts w:eastAsia="FrutigerLTPro-Condensed"/>
                <w:color w:val="auto"/>
                <w:lang w:val="en-US"/>
              </w:rPr>
              <w:t xml:space="preserve">ABC + 3TC + </w:t>
            </w:r>
            <w:proofErr w:type="spellStart"/>
            <w:r w:rsidRPr="00F905E4">
              <w:rPr>
                <w:rFonts w:eastAsia="FrutigerLTPro-Condensed"/>
                <w:color w:val="auto"/>
                <w:lang w:val="en-US"/>
              </w:rPr>
              <w:t>DTGe</w:t>
            </w:r>
            <w:proofErr w:type="spellEnd"/>
            <w:r w:rsidRPr="00F905E4">
              <w:rPr>
                <w:rFonts w:eastAsia="FrutigerLTPro-Condensed"/>
                <w:color w:val="auto"/>
                <w:lang w:val="en-US"/>
              </w:rPr>
              <w:t xml:space="preserve"> </w:t>
            </w:r>
          </w:p>
        </w:tc>
        <w:tc>
          <w:tcPr>
            <w:tcW w:w="2832" w:type="dxa"/>
          </w:tcPr>
          <w:p w14:paraId="6DEBEBCE" w14:textId="77777777" w:rsidR="009D4C87" w:rsidRPr="00F905E4" w:rsidRDefault="009D4C87" w:rsidP="00FF409B">
            <w:pPr>
              <w:autoSpaceDE w:val="0"/>
              <w:autoSpaceDN w:val="0"/>
              <w:adjustRightInd w:val="0"/>
              <w:rPr>
                <w:rFonts w:eastAsia="FrutigerLTPro-Condensed"/>
                <w:color w:val="auto"/>
                <w:lang w:val="en-US"/>
              </w:rPr>
            </w:pPr>
            <w:r w:rsidRPr="00F905E4">
              <w:rPr>
                <w:rFonts w:eastAsia="FrutigerLTPro-Condensed"/>
                <w:color w:val="auto"/>
                <w:lang w:val="en-US"/>
              </w:rPr>
              <w:t>AZT+ 3TC + LPV/r (or ATV/rf)</w:t>
            </w:r>
          </w:p>
        </w:tc>
        <w:tc>
          <w:tcPr>
            <w:tcW w:w="2980" w:type="dxa"/>
          </w:tcPr>
          <w:p w14:paraId="0EC22A7C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b/>
                <w:bCs/>
                <w:color w:val="auto"/>
                <w:lang w:val="en-US"/>
              </w:rPr>
            </w:pPr>
            <w:r w:rsidRPr="00F905E4">
              <w:rPr>
                <w:rFonts w:eastAsia="FrutigerLTPro-Condensed"/>
                <w:color w:val="auto"/>
                <w:lang w:val="en-US"/>
              </w:rPr>
              <w:t xml:space="preserve">AZT +3TC + </w:t>
            </w:r>
            <w:r w:rsidRPr="00F905E4">
              <w:rPr>
                <w:color w:val="auto"/>
                <w:lang w:val="en-US"/>
              </w:rPr>
              <w:t>ETV</w:t>
            </w:r>
          </w:p>
        </w:tc>
      </w:tr>
      <w:tr w:rsidR="009D4C87" w:rsidRPr="004B44D4" w14:paraId="0F328D9C" w14:textId="77777777" w:rsidTr="00FF409B">
        <w:tc>
          <w:tcPr>
            <w:tcW w:w="1951" w:type="dxa"/>
            <w:vMerge/>
          </w:tcPr>
          <w:p w14:paraId="61D66F00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14:paraId="7A6D50A7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b/>
                <w:bCs/>
                <w:color w:val="auto"/>
                <w:lang w:val="en-US"/>
              </w:rPr>
            </w:pPr>
            <w:r w:rsidRPr="00F905E4">
              <w:rPr>
                <w:rFonts w:eastAsia="FrutigerLTPro-Condensed"/>
                <w:color w:val="auto"/>
                <w:lang w:val="en-US"/>
              </w:rPr>
              <w:t xml:space="preserve">ABC (or </w:t>
            </w:r>
            <w:proofErr w:type="gramStart"/>
            <w:r w:rsidRPr="00F905E4">
              <w:rPr>
                <w:rFonts w:eastAsia="FrutigerLTPro-Condensed"/>
                <w:color w:val="auto"/>
                <w:lang w:val="en-US"/>
              </w:rPr>
              <w:t>AZT)+</w:t>
            </w:r>
            <w:proofErr w:type="gramEnd"/>
            <w:r w:rsidRPr="00F905E4">
              <w:rPr>
                <w:rFonts w:eastAsia="FrutigerLTPro-Condensed"/>
                <w:color w:val="auto"/>
                <w:lang w:val="en-US"/>
              </w:rPr>
              <w:t xml:space="preserve">3TC+ LPV/r </w:t>
            </w:r>
          </w:p>
        </w:tc>
        <w:tc>
          <w:tcPr>
            <w:tcW w:w="2832" w:type="dxa"/>
          </w:tcPr>
          <w:p w14:paraId="4EBC07F5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b/>
                <w:bCs/>
                <w:color w:val="auto"/>
                <w:lang w:val="en-US"/>
              </w:rPr>
            </w:pPr>
            <w:r w:rsidRPr="00F905E4">
              <w:rPr>
                <w:rFonts w:eastAsia="FrutigerLTPro-Condensed"/>
                <w:color w:val="auto"/>
                <w:lang w:val="en-US"/>
              </w:rPr>
              <w:t>AZT (or ABC) + 3TC + DTG</w:t>
            </w:r>
          </w:p>
        </w:tc>
        <w:tc>
          <w:tcPr>
            <w:tcW w:w="2980" w:type="dxa"/>
          </w:tcPr>
          <w:p w14:paraId="1E8A346C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rFonts w:eastAsia="FrutigerLTPro-Condensed"/>
                <w:color w:val="auto"/>
                <w:lang w:val="en-US"/>
              </w:rPr>
            </w:pPr>
            <w:r w:rsidRPr="00F905E4">
              <w:rPr>
                <w:rFonts w:eastAsia="FrutigerLTPro-Condensed"/>
                <w:color w:val="auto"/>
                <w:lang w:val="en-US"/>
              </w:rPr>
              <w:t>AZT (or ABC) +3TC + RAL</w:t>
            </w:r>
          </w:p>
          <w:p w14:paraId="3709D4B9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b/>
                <w:bCs/>
                <w:color w:val="auto"/>
                <w:lang w:val="en-US"/>
              </w:rPr>
            </w:pPr>
            <w:r w:rsidRPr="00F905E4">
              <w:rPr>
                <w:rFonts w:eastAsia="FrutigerLTPro-Condensed"/>
                <w:color w:val="auto"/>
                <w:lang w:val="en-US"/>
              </w:rPr>
              <w:t xml:space="preserve">AZT +3TC + </w:t>
            </w:r>
            <w:r w:rsidRPr="00F905E4">
              <w:rPr>
                <w:color w:val="auto"/>
                <w:lang w:val="en-US"/>
              </w:rPr>
              <w:t>ETR</w:t>
            </w:r>
          </w:p>
        </w:tc>
      </w:tr>
      <w:tr w:rsidR="009D4C87" w:rsidRPr="004B44D4" w14:paraId="3782F4F5" w14:textId="77777777" w:rsidTr="00FF409B">
        <w:tc>
          <w:tcPr>
            <w:tcW w:w="1951" w:type="dxa"/>
            <w:vMerge/>
          </w:tcPr>
          <w:p w14:paraId="216F4954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14:paraId="455CE312" w14:textId="77777777" w:rsidR="009D4C87" w:rsidRPr="00F905E4" w:rsidRDefault="009D4C87" w:rsidP="00FF409B">
            <w:pPr>
              <w:autoSpaceDE w:val="0"/>
              <w:autoSpaceDN w:val="0"/>
              <w:adjustRightInd w:val="0"/>
              <w:rPr>
                <w:b/>
                <w:bCs/>
                <w:color w:val="auto"/>
                <w:lang w:val="en-US"/>
              </w:rPr>
            </w:pPr>
            <w:r w:rsidRPr="00F905E4">
              <w:rPr>
                <w:rFonts w:eastAsia="FrutigerLTPro-Condensed"/>
                <w:color w:val="auto"/>
                <w:lang w:val="en-US"/>
              </w:rPr>
              <w:t xml:space="preserve">ABC (or AZT) + 3TC + EFV </w:t>
            </w:r>
          </w:p>
          <w:p w14:paraId="1780154A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832" w:type="dxa"/>
          </w:tcPr>
          <w:p w14:paraId="27BD7301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b/>
                <w:bCs/>
                <w:color w:val="auto"/>
                <w:lang w:val="en-US"/>
              </w:rPr>
            </w:pPr>
            <w:r w:rsidRPr="00F905E4">
              <w:rPr>
                <w:rFonts w:eastAsia="FrutigerLTPro-Condensed"/>
                <w:color w:val="auto"/>
                <w:lang w:val="en-US"/>
              </w:rPr>
              <w:t>AZT (or ABC) + 3TC + DTG</w:t>
            </w:r>
          </w:p>
        </w:tc>
        <w:tc>
          <w:tcPr>
            <w:tcW w:w="2980" w:type="dxa"/>
          </w:tcPr>
          <w:p w14:paraId="29F1ACE7" w14:textId="77777777" w:rsidR="009D4C87" w:rsidRPr="00F905E4" w:rsidRDefault="009D4C87" w:rsidP="00FF409B">
            <w:pPr>
              <w:autoSpaceDE w:val="0"/>
              <w:autoSpaceDN w:val="0"/>
              <w:adjustRightInd w:val="0"/>
              <w:rPr>
                <w:rFonts w:eastAsia="FrutigerLTPro-Condensed"/>
                <w:color w:val="auto"/>
                <w:lang w:val="en-US"/>
              </w:rPr>
            </w:pPr>
            <w:r w:rsidRPr="00F905E4">
              <w:rPr>
                <w:rFonts w:eastAsia="FrutigerLTPro-Condensed"/>
                <w:color w:val="auto"/>
                <w:lang w:val="en-US"/>
              </w:rPr>
              <w:t>AZT (or ABC) +3TC + LPV/r (or ATV/rf)</w:t>
            </w:r>
          </w:p>
        </w:tc>
      </w:tr>
      <w:tr w:rsidR="009D4C87" w:rsidRPr="00F905E4" w14:paraId="62DA462F" w14:textId="77777777" w:rsidTr="00FF409B">
        <w:tc>
          <w:tcPr>
            <w:tcW w:w="1951" w:type="dxa"/>
            <w:vMerge w:val="restart"/>
          </w:tcPr>
          <w:p w14:paraId="35FC2915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F905E4">
              <w:rPr>
                <w:b/>
                <w:bCs/>
              </w:rPr>
              <w:t>Дети/подростки старше 12 лет</w:t>
            </w:r>
          </w:p>
        </w:tc>
        <w:tc>
          <w:tcPr>
            <w:tcW w:w="2835" w:type="dxa"/>
          </w:tcPr>
          <w:p w14:paraId="25C0C872" w14:textId="77777777" w:rsidR="009D4C87" w:rsidRPr="00F905E4" w:rsidRDefault="009D4C87" w:rsidP="00FF409B">
            <w:pPr>
              <w:autoSpaceDE w:val="0"/>
              <w:autoSpaceDN w:val="0"/>
              <w:adjustRightInd w:val="0"/>
              <w:rPr>
                <w:rFonts w:eastAsia="FrutigerLTPro-Condensed"/>
                <w:color w:val="auto"/>
                <w:lang w:val="en-US"/>
              </w:rPr>
            </w:pPr>
            <w:proofErr w:type="spellStart"/>
            <w:r w:rsidRPr="00F905E4">
              <w:rPr>
                <w:rFonts w:eastAsia="FrutigerLTPro-Condensed"/>
                <w:color w:val="auto"/>
                <w:lang w:val="en-US"/>
              </w:rPr>
              <w:t>TDFb</w:t>
            </w:r>
            <w:proofErr w:type="spellEnd"/>
            <w:r w:rsidRPr="00F905E4">
              <w:rPr>
                <w:rFonts w:eastAsia="FrutigerLTPro-Condensed"/>
                <w:color w:val="auto"/>
                <w:lang w:val="en-US"/>
              </w:rPr>
              <w:t xml:space="preserve"> + 3TC (or FTC) + </w:t>
            </w:r>
            <w:proofErr w:type="spellStart"/>
            <w:r w:rsidRPr="00F905E4">
              <w:rPr>
                <w:rFonts w:eastAsia="FrutigerLTPro-Condensed"/>
                <w:color w:val="auto"/>
                <w:lang w:val="en-US"/>
              </w:rPr>
              <w:t>DTGc</w:t>
            </w:r>
            <w:proofErr w:type="spellEnd"/>
            <w:r w:rsidRPr="00F905E4">
              <w:rPr>
                <w:rFonts w:eastAsia="FrutigerLTPro-Condensed"/>
                <w:color w:val="auto"/>
                <w:lang w:val="en-US"/>
              </w:rPr>
              <w:t xml:space="preserve">  </w:t>
            </w:r>
          </w:p>
        </w:tc>
        <w:tc>
          <w:tcPr>
            <w:tcW w:w="2832" w:type="dxa"/>
          </w:tcPr>
          <w:p w14:paraId="6FD691A2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rFonts w:eastAsia="FrutigerLTPro-Condensed"/>
                <w:color w:val="auto"/>
                <w:lang w:val="en-US"/>
              </w:rPr>
            </w:pPr>
            <w:r w:rsidRPr="00F905E4">
              <w:rPr>
                <w:rFonts w:eastAsia="FrutigerLTPro-Condensed"/>
                <w:color w:val="auto"/>
                <w:lang w:val="en-US"/>
              </w:rPr>
              <w:t>AZT+ 3TC + ATV/r (or LPV/r)</w:t>
            </w:r>
          </w:p>
        </w:tc>
        <w:tc>
          <w:tcPr>
            <w:tcW w:w="2980" w:type="dxa"/>
          </w:tcPr>
          <w:p w14:paraId="159DD3FD" w14:textId="77777777" w:rsidR="009D4C87" w:rsidRPr="00F905E4" w:rsidRDefault="009D4C87" w:rsidP="00FF409B">
            <w:pPr>
              <w:autoSpaceDE w:val="0"/>
              <w:autoSpaceDN w:val="0"/>
              <w:adjustRightInd w:val="0"/>
              <w:rPr>
                <w:rFonts w:eastAsia="FrutigerLTPro-Condensed"/>
                <w:color w:val="auto"/>
                <w:lang w:val="en-US"/>
              </w:rPr>
            </w:pPr>
            <w:r w:rsidRPr="00F905E4">
              <w:rPr>
                <w:rFonts w:eastAsia="FrutigerLTPro-Condensed"/>
                <w:color w:val="auto"/>
                <w:lang w:val="en-US"/>
              </w:rPr>
              <w:t>AZT + 3TC + DRV/r</w:t>
            </w:r>
          </w:p>
        </w:tc>
      </w:tr>
      <w:tr w:rsidR="009D4C87" w:rsidRPr="004B44D4" w14:paraId="66EA8CAE" w14:textId="77777777" w:rsidTr="00F905E4">
        <w:trPr>
          <w:trHeight w:val="450"/>
        </w:trPr>
        <w:tc>
          <w:tcPr>
            <w:tcW w:w="1951" w:type="dxa"/>
            <w:vMerge/>
          </w:tcPr>
          <w:p w14:paraId="6AC35888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14:paraId="4AFE2961" w14:textId="32DA790F" w:rsidR="009D4C87" w:rsidRPr="00F905E4" w:rsidRDefault="009D4C87" w:rsidP="00FF409B">
            <w:pPr>
              <w:autoSpaceDE w:val="0"/>
              <w:autoSpaceDN w:val="0"/>
              <w:adjustRightInd w:val="0"/>
              <w:rPr>
                <w:rFonts w:eastAsia="FrutigerLTPro-Condensed"/>
                <w:color w:val="auto"/>
                <w:lang w:val="en-US"/>
              </w:rPr>
            </w:pPr>
            <w:r w:rsidRPr="00F905E4">
              <w:rPr>
                <w:rFonts w:eastAsia="FrutigerLTPro-Condensed"/>
                <w:color w:val="auto"/>
                <w:lang w:val="en-US"/>
              </w:rPr>
              <w:t>TDF + 3T</w:t>
            </w:r>
            <w:r w:rsidR="00F905E4">
              <w:rPr>
                <w:rFonts w:eastAsia="FrutigerLTPro-Condensed"/>
                <w:color w:val="auto"/>
                <w:lang w:val="en-US"/>
              </w:rPr>
              <w:t>C (or FTC) + EFV</w:t>
            </w:r>
          </w:p>
        </w:tc>
        <w:tc>
          <w:tcPr>
            <w:tcW w:w="2832" w:type="dxa"/>
          </w:tcPr>
          <w:p w14:paraId="13863E6A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rFonts w:eastAsia="FrutigerLTPro-Condensed"/>
                <w:color w:val="auto"/>
                <w:lang w:val="en-US"/>
              </w:rPr>
            </w:pPr>
            <w:r w:rsidRPr="00F905E4">
              <w:rPr>
                <w:rFonts w:eastAsia="FrutigerLTPro-Condensed"/>
                <w:color w:val="auto"/>
                <w:lang w:val="en-US"/>
              </w:rPr>
              <w:t xml:space="preserve">AZT +3TC + </w:t>
            </w:r>
            <w:proofErr w:type="spellStart"/>
            <w:r w:rsidRPr="00F905E4">
              <w:rPr>
                <w:rFonts w:eastAsia="FrutigerLTPro-Condensed"/>
                <w:color w:val="auto"/>
                <w:lang w:val="en-US"/>
              </w:rPr>
              <w:t>DTGc</w:t>
            </w:r>
            <w:proofErr w:type="spellEnd"/>
          </w:p>
        </w:tc>
        <w:tc>
          <w:tcPr>
            <w:tcW w:w="2980" w:type="dxa"/>
          </w:tcPr>
          <w:p w14:paraId="2015299F" w14:textId="77777777" w:rsidR="009D4C87" w:rsidRPr="00F905E4" w:rsidRDefault="009D4C87" w:rsidP="00FF409B">
            <w:pPr>
              <w:autoSpaceDE w:val="0"/>
              <w:autoSpaceDN w:val="0"/>
              <w:adjustRightInd w:val="0"/>
              <w:rPr>
                <w:rFonts w:eastAsia="FrutigerLTPro-Condensed"/>
                <w:color w:val="auto"/>
                <w:lang w:val="en-US"/>
              </w:rPr>
            </w:pPr>
            <w:r w:rsidRPr="00F905E4">
              <w:rPr>
                <w:rFonts w:eastAsia="FrutigerLTPro-Condensed"/>
                <w:color w:val="auto"/>
                <w:lang w:val="en-US"/>
              </w:rPr>
              <w:t>AZT + 3TC + ATV/r (or LPV/r or DRV/r)</w:t>
            </w:r>
          </w:p>
        </w:tc>
      </w:tr>
      <w:tr w:rsidR="009D4C87" w:rsidRPr="004B44D4" w14:paraId="7B955D1C" w14:textId="77777777" w:rsidTr="00FF409B">
        <w:tc>
          <w:tcPr>
            <w:tcW w:w="1951" w:type="dxa"/>
            <w:vMerge/>
          </w:tcPr>
          <w:p w14:paraId="4F23D9D5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14:paraId="2D68AC6D" w14:textId="77777777" w:rsidR="009D4C87" w:rsidRPr="00F905E4" w:rsidRDefault="009D4C87" w:rsidP="00FF409B">
            <w:pPr>
              <w:autoSpaceDE w:val="0"/>
              <w:autoSpaceDN w:val="0"/>
              <w:adjustRightInd w:val="0"/>
              <w:rPr>
                <w:rFonts w:eastAsia="FrutigerLTPro-Condensed"/>
                <w:color w:val="auto"/>
                <w:lang w:val="en-US"/>
              </w:rPr>
            </w:pPr>
            <w:r w:rsidRPr="00F905E4">
              <w:rPr>
                <w:rFonts w:eastAsia="FrutigerLTPro-Condensed"/>
                <w:color w:val="auto"/>
                <w:lang w:val="en-US"/>
              </w:rPr>
              <w:t xml:space="preserve">AZT + 3TC +EFV  </w:t>
            </w:r>
          </w:p>
          <w:p w14:paraId="23ABA897" w14:textId="77777777" w:rsidR="009D4C87" w:rsidRPr="00F905E4" w:rsidRDefault="009D4C87" w:rsidP="00FF409B">
            <w:pPr>
              <w:autoSpaceDE w:val="0"/>
              <w:autoSpaceDN w:val="0"/>
              <w:adjustRightInd w:val="0"/>
              <w:rPr>
                <w:rFonts w:eastAsia="FrutigerLTPro-Condensed"/>
                <w:color w:val="auto"/>
                <w:lang w:val="en-US"/>
              </w:rPr>
            </w:pPr>
          </w:p>
        </w:tc>
        <w:tc>
          <w:tcPr>
            <w:tcW w:w="2832" w:type="dxa"/>
          </w:tcPr>
          <w:p w14:paraId="0B6F7E47" w14:textId="77777777" w:rsidR="009D4C87" w:rsidRPr="00F905E4" w:rsidRDefault="009D4C87" w:rsidP="00FF409B">
            <w:pPr>
              <w:autoSpaceDE w:val="0"/>
              <w:autoSpaceDN w:val="0"/>
              <w:jc w:val="both"/>
              <w:rPr>
                <w:rFonts w:eastAsia="FrutigerLTPro-Condensed"/>
                <w:color w:val="auto"/>
                <w:lang w:val="en-US"/>
              </w:rPr>
            </w:pPr>
            <w:r w:rsidRPr="00F905E4">
              <w:rPr>
                <w:rFonts w:eastAsia="FrutigerLTPro-Condensed"/>
                <w:color w:val="auto"/>
                <w:lang w:val="en-US"/>
              </w:rPr>
              <w:t xml:space="preserve">TDF + 3TC (or FTC) + </w:t>
            </w:r>
            <w:proofErr w:type="spellStart"/>
            <w:r w:rsidRPr="00F905E4">
              <w:rPr>
                <w:rFonts w:eastAsia="FrutigerLTPro-Condensed"/>
                <w:color w:val="auto"/>
                <w:lang w:val="en-US"/>
              </w:rPr>
              <w:t>DTGc</w:t>
            </w:r>
            <w:proofErr w:type="spellEnd"/>
          </w:p>
        </w:tc>
        <w:tc>
          <w:tcPr>
            <w:tcW w:w="2980" w:type="dxa"/>
          </w:tcPr>
          <w:p w14:paraId="4F4C1FF7" w14:textId="4AC170E9" w:rsidR="009D4C87" w:rsidRPr="00F905E4" w:rsidRDefault="009D4C87" w:rsidP="00FF409B">
            <w:pPr>
              <w:autoSpaceDE w:val="0"/>
              <w:autoSpaceDN w:val="0"/>
              <w:adjustRightInd w:val="0"/>
              <w:rPr>
                <w:rFonts w:eastAsia="FrutigerLTPro-Condensed"/>
                <w:color w:val="auto"/>
                <w:lang w:val="en-US"/>
              </w:rPr>
            </w:pPr>
            <w:r w:rsidRPr="00F905E4">
              <w:rPr>
                <w:rFonts w:eastAsia="FrutigerLTPro-Condensed"/>
                <w:color w:val="auto"/>
                <w:lang w:val="en-US"/>
              </w:rPr>
              <w:t>TDF + 3TC (or FTC) +ATV/r (or LPV/r or DRV/r)</w:t>
            </w:r>
          </w:p>
          <w:p w14:paraId="36732D15" w14:textId="77777777" w:rsidR="009D4C87" w:rsidRPr="00F905E4" w:rsidRDefault="009D4C87" w:rsidP="00FF409B">
            <w:pPr>
              <w:autoSpaceDE w:val="0"/>
              <w:autoSpaceDN w:val="0"/>
              <w:adjustRightInd w:val="0"/>
              <w:rPr>
                <w:rFonts w:eastAsia="FrutigerLTPro-Condensed"/>
                <w:color w:val="auto"/>
                <w:lang w:val="en-US"/>
              </w:rPr>
            </w:pPr>
            <w:r w:rsidRPr="00F905E4">
              <w:rPr>
                <w:rFonts w:eastAsia="FrutigerLTPro-Condensed"/>
                <w:color w:val="auto"/>
                <w:lang w:val="en-US"/>
              </w:rPr>
              <w:t>TDF + 3TC (or FTC) + RPV</w:t>
            </w:r>
          </w:p>
        </w:tc>
      </w:tr>
    </w:tbl>
    <w:p w14:paraId="6472AC8A" w14:textId="1E9ADD90" w:rsidR="009D4C87" w:rsidRPr="000114DE" w:rsidRDefault="009D4C87">
      <w:pPr>
        <w:rPr>
          <w:sz w:val="28"/>
          <w:szCs w:val="28"/>
          <w:lang w:val="en-US"/>
        </w:rPr>
      </w:pPr>
    </w:p>
    <w:p w14:paraId="517592AD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Схемы антиретровирусной терапии третьего ряда:</w:t>
      </w:r>
    </w:p>
    <w:p w14:paraId="3632AF23" w14:textId="678C4175" w:rsidR="00CB25B4" w:rsidRPr="000114DE" w:rsidRDefault="00CB25B4" w:rsidP="00F905E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Схемы третьего ряда должны включать новые препараты с минимальным риском перекрестной устойчивости к ранее использовавшимся схемам, такие как ИИ</w:t>
      </w:r>
      <w:r w:rsidR="00F905E4">
        <w:rPr>
          <w:sz w:val="28"/>
          <w:szCs w:val="28"/>
        </w:rPr>
        <w:t>, ННИОТ второго поколения и ИП.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2436"/>
        <w:gridCol w:w="2638"/>
        <w:gridCol w:w="3284"/>
      </w:tblGrid>
      <w:tr w:rsidR="00CB25B4" w:rsidRPr="00F905E4" w14:paraId="3D33BC6B" w14:textId="77777777" w:rsidTr="00FF409B">
        <w:tc>
          <w:tcPr>
            <w:tcW w:w="8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465B7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rPr>
                <w:b/>
                <w:bCs/>
              </w:rPr>
              <w:t>Подростки старше 1</w:t>
            </w:r>
            <w:r w:rsidRPr="00F905E4">
              <w:rPr>
                <w:b/>
                <w:bCs/>
                <w:lang w:val="en-US"/>
              </w:rPr>
              <w:t>2</w:t>
            </w:r>
            <w:r w:rsidRPr="00F905E4">
              <w:rPr>
                <w:b/>
                <w:bCs/>
              </w:rPr>
              <w:t xml:space="preserve"> лет</w:t>
            </w:r>
          </w:p>
        </w:tc>
        <w:tc>
          <w:tcPr>
            <w:tcW w:w="11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F15BD" w14:textId="77777777" w:rsidR="00CB25B4" w:rsidRPr="00F905E4" w:rsidRDefault="00CB25B4" w:rsidP="00FF409B">
            <w:pPr>
              <w:autoSpaceDE w:val="0"/>
              <w:autoSpaceDN w:val="0"/>
              <w:jc w:val="center"/>
            </w:pPr>
            <w:r w:rsidRPr="00F905E4">
              <w:rPr>
                <w:b/>
                <w:bCs/>
              </w:rPr>
              <w:t>Схемы первого ряда</w:t>
            </w:r>
          </w:p>
        </w:tc>
        <w:tc>
          <w:tcPr>
            <w:tcW w:w="1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1E208" w14:textId="77777777" w:rsidR="00CB25B4" w:rsidRPr="00F905E4" w:rsidRDefault="00CB25B4" w:rsidP="00FF409B">
            <w:pPr>
              <w:autoSpaceDE w:val="0"/>
              <w:autoSpaceDN w:val="0"/>
              <w:jc w:val="center"/>
            </w:pPr>
            <w:r w:rsidRPr="00F905E4">
              <w:rPr>
                <w:b/>
                <w:bCs/>
              </w:rPr>
              <w:t>Схемы второго ряда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915BD" w14:textId="77777777" w:rsidR="00CB25B4" w:rsidRPr="00F905E4" w:rsidRDefault="00CB25B4" w:rsidP="00FF409B">
            <w:pPr>
              <w:autoSpaceDE w:val="0"/>
              <w:autoSpaceDN w:val="0"/>
              <w:jc w:val="center"/>
            </w:pPr>
            <w:r w:rsidRPr="00F905E4">
              <w:rPr>
                <w:b/>
                <w:bCs/>
              </w:rPr>
              <w:t>Схема третьего ряда</w:t>
            </w:r>
          </w:p>
        </w:tc>
      </w:tr>
      <w:tr w:rsidR="00CB25B4" w:rsidRPr="00F905E4" w14:paraId="61E1D679" w14:textId="77777777" w:rsidTr="00FF409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016A9" w14:textId="77777777" w:rsidR="00CB25B4" w:rsidRPr="00F905E4" w:rsidRDefault="00CB25B4" w:rsidP="00FF409B"/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174E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t xml:space="preserve">2 НИОТ+ </w:t>
            </w:r>
            <w:r w:rsidRPr="00F905E4">
              <w:rPr>
                <w:lang w:val="en-US"/>
              </w:rPr>
              <w:t>EFV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D0DE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t xml:space="preserve">2 НИОТ + или </w:t>
            </w:r>
            <w:r w:rsidRPr="00F905E4">
              <w:rPr>
                <w:lang w:val="en-US"/>
              </w:rPr>
              <w:t>LPV</w:t>
            </w:r>
            <w:r w:rsidRPr="00F905E4">
              <w:t>/</w:t>
            </w:r>
            <w:r w:rsidRPr="00F905E4">
              <w:rPr>
                <w:lang w:val="en-US"/>
              </w:rPr>
              <w:t>r</w:t>
            </w:r>
            <w:r w:rsidRPr="00F905E4">
              <w:t xml:space="preserve"> </w:t>
            </w:r>
          </w:p>
          <w:p w14:paraId="780DC410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t xml:space="preserve">2 НИОТ+ </w:t>
            </w:r>
            <w:r w:rsidRPr="00F905E4">
              <w:rPr>
                <w:lang w:val="en-US"/>
              </w:rPr>
              <w:t>DRV</w:t>
            </w:r>
            <w:r w:rsidRPr="00F905E4">
              <w:t>/</w:t>
            </w:r>
            <w:r w:rsidRPr="00F905E4">
              <w:rPr>
                <w:lang w:val="en-US"/>
              </w:rPr>
              <w:t>r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9DE9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rPr>
                <w:lang w:val="en-US"/>
              </w:rPr>
              <w:t>DRV</w:t>
            </w:r>
            <w:r w:rsidRPr="00F905E4">
              <w:t>/</w:t>
            </w:r>
            <w:r w:rsidRPr="00F905E4">
              <w:rPr>
                <w:lang w:val="en-US"/>
              </w:rPr>
              <w:t>r</w:t>
            </w:r>
            <w:r w:rsidRPr="00F905E4">
              <w:t xml:space="preserve"> + </w:t>
            </w:r>
            <w:r w:rsidRPr="00F905E4">
              <w:rPr>
                <w:lang w:val="en-US"/>
              </w:rPr>
              <w:t>DTG</w:t>
            </w:r>
            <w:r w:rsidRPr="00F905E4">
              <w:t xml:space="preserve"> (или </w:t>
            </w:r>
            <w:r w:rsidRPr="00F905E4">
              <w:rPr>
                <w:lang w:val="en-US"/>
              </w:rPr>
              <w:t>RAL</w:t>
            </w:r>
            <w:r w:rsidRPr="00F905E4">
              <w:t>) ± 1-2 НИОТ</w:t>
            </w:r>
          </w:p>
        </w:tc>
      </w:tr>
      <w:tr w:rsidR="00CB25B4" w:rsidRPr="00F905E4" w14:paraId="62155725" w14:textId="77777777" w:rsidTr="00FF409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DD033" w14:textId="77777777" w:rsidR="00CB25B4" w:rsidRPr="00F905E4" w:rsidRDefault="00CB25B4" w:rsidP="00FF409B"/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9121D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t xml:space="preserve">2 НИОТ+ </w:t>
            </w:r>
            <w:r w:rsidRPr="00F905E4">
              <w:rPr>
                <w:lang w:val="en-US"/>
              </w:rPr>
              <w:t>DTG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8B75A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t xml:space="preserve">2 НИОТ + или </w:t>
            </w:r>
            <w:r w:rsidRPr="00F905E4">
              <w:rPr>
                <w:lang w:val="en-US"/>
              </w:rPr>
              <w:t>LPV</w:t>
            </w:r>
            <w:r w:rsidRPr="00F905E4">
              <w:t>/</w:t>
            </w:r>
            <w:r w:rsidRPr="00F905E4">
              <w:rPr>
                <w:lang w:val="en-US"/>
              </w:rPr>
              <w:t>r</w:t>
            </w:r>
            <w:r w:rsidRPr="00F905E4">
              <w:t xml:space="preserve"> </w:t>
            </w:r>
          </w:p>
          <w:p w14:paraId="0C3EE937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t xml:space="preserve">2 НИОТ+ </w:t>
            </w:r>
            <w:r w:rsidRPr="00F905E4">
              <w:rPr>
                <w:lang w:val="en-US"/>
              </w:rPr>
              <w:t>DRV</w:t>
            </w:r>
            <w:r w:rsidRPr="00F905E4">
              <w:t>/</w:t>
            </w:r>
            <w:r w:rsidRPr="00F905E4">
              <w:rPr>
                <w:lang w:val="en-US"/>
              </w:rPr>
              <w:t>r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59D93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rPr>
                <w:lang w:val="en-US"/>
              </w:rPr>
              <w:t>DRV</w:t>
            </w:r>
            <w:r w:rsidRPr="00F905E4">
              <w:t>/</w:t>
            </w:r>
            <w:r w:rsidRPr="00F905E4">
              <w:rPr>
                <w:lang w:val="en-US"/>
              </w:rPr>
              <w:t>r</w:t>
            </w:r>
            <w:r w:rsidRPr="00F905E4">
              <w:t xml:space="preserve">+2 НИОТ) ± ННИОТ </w:t>
            </w:r>
          </w:p>
          <w:p w14:paraId="74FAEBE3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t>2</w:t>
            </w:r>
            <w:r w:rsidRPr="00F905E4">
              <w:rPr>
                <w:lang w:val="en-US"/>
              </w:rPr>
              <w:t>HHOT</w:t>
            </w:r>
            <w:r w:rsidRPr="00F905E4">
              <w:t>+</w:t>
            </w:r>
            <w:proofErr w:type="spellStart"/>
            <w:r w:rsidRPr="00F905E4">
              <w:rPr>
                <w:lang w:val="en-US"/>
              </w:rPr>
              <w:t>ETR</w:t>
            </w:r>
            <w:r w:rsidRPr="00F905E4">
              <w:rPr>
                <w:vertAlign w:val="superscript"/>
                <w:lang w:val="en-US"/>
              </w:rPr>
              <w:t>a</w:t>
            </w:r>
            <w:proofErr w:type="spellEnd"/>
          </w:p>
          <w:p w14:paraId="59385B59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lastRenderedPageBreak/>
              <w:t>Оптимизация схемы с использованием генотипического профиля</w:t>
            </w:r>
          </w:p>
        </w:tc>
      </w:tr>
      <w:tr w:rsidR="00CB25B4" w:rsidRPr="00F905E4" w14:paraId="7F0CCCEB" w14:textId="77777777" w:rsidTr="00FF409B">
        <w:tc>
          <w:tcPr>
            <w:tcW w:w="8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D2345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rPr>
                <w:b/>
                <w:bCs/>
              </w:rPr>
              <w:lastRenderedPageBreak/>
              <w:t>Дети от 0 до 1</w:t>
            </w:r>
            <w:r w:rsidRPr="00F905E4">
              <w:rPr>
                <w:b/>
                <w:bCs/>
                <w:lang w:val="en-US"/>
              </w:rPr>
              <w:t>2</w:t>
            </w:r>
            <w:r w:rsidRPr="00F905E4">
              <w:rPr>
                <w:b/>
                <w:bCs/>
              </w:rPr>
              <w:t xml:space="preserve"> лет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EFF6E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t xml:space="preserve">2 НИОТ+ </w:t>
            </w:r>
            <w:r w:rsidRPr="00F905E4">
              <w:rPr>
                <w:lang w:val="en-US"/>
              </w:rPr>
              <w:t>LPV/r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A1859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t xml:space="preserve">Дети до 3 лет </w:t>
            </w:r>
          </w:p>
          <w:p w14:paraId="24A4CBB3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t xml:space="preserve">2 НИОТ+ </w:t>
            </w:r>
            <w:r w:rsidRPr="00F905E4">
              <w:rPr>
                <w:lang w:val="en-US"/>
              </w:rPr>
              <w:t>RAL</w:t>
            </w:r>
            <w:r w:rsidRPr="00F905E4">
              <w:t xml:space="preserve"> </w:t>
            </w:r>
          </w:p>
          <w:p w14:paraId="612762CC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t xml:space="preserve">Дети старше 3 лет </w:t>
            </w:r>
          </w:p>
          <w:p w14:paraId="3F0624F8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t xml:space="preserve">2 НИОТ+ </w:t>
            </w:r>
            <w:r w:rsidRPr="00F905E4">
              <w:rPr>
                <w:lang w:val="en-US"/>
              </w:rPr>
              <w:t xml:space="preserve">EFV </w:t>
            </w:r>
          </w:p>
          <w:p w14:paraId="69C51768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t xml:space="preserve">или </w:t>
            </w:r>
            <w:r w:rsidRPr="00F905E4">
              <w:rPr>
                <w:lang w:val="en-US"/>
              </w:rPr>
              <w:t>RAL</w:t>
            </w:r>
          </w:p>
        </w:tc>
        <w:tc>
          <w:tcPr>
            <w:tcW w:w="161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FDE67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rPr>
                <w:lang w:val="en-US"/>
              </w:rPr>
              <w:t>RAL</w:t>
            </w:r>
            <w:r w:rsidRPr="00F905E4">
              <w:t xml:space="preserve"> или </w:t>
            </w:r>
            <w:r w:rsidRPr="00F905E4">
              <w:rPr>
                <w:lang w:val="en-US"/>
              </w:rPr>
              <w:t>DTG</w:t>
            </w:r>
            <w:r w:rsidRPr="00F905E4">
              <w:t>+</w:t>
            </w:r>
          </w:p>
          <w:p w14:paraId="66A3E54A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t xml:space="preserve">2 НИОТ </w:t>
            </w:r>
            <w:r w:rsidRPr="00F905E4">
              <w:rPr>
                <w:lang w:val="en-US"/>
              </w:rPr>
              <w:t>DRV</w:t>
            </w:r>
            <w:r w:rsidRPr="00F905E4">
              <w:t xml:space="preserve">/ </w:t>
            </w:r>
            <w:r w:rsidRPr="00F905E4">
              <w:rPr>
                <w:lang w:val="en-US"/>
              </w:rPr>
              <w:t>r</w:t>
            </w:r>
            <w:r w:rsidRPr="00F905E4">
              <w:t>+ 2</w:t>
            </w:r>
            <w:r w:rsidRPr="00F905E4">
              <w:rPr>
                <w:lang w:val="en-US"/>
              </w:rPr>
              <w:t>HHOT</w:t>
            </w:r>
            <w:r w:rsidRPr="00F905E4">
              <w:t xml:space="preserve"> </w:t>
            </w:r>
          </w:p>
          <w:p w14:paraId="38A039D9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rPr>
                <w:lang w:val="en-US"/>
              </w:rPr>
              <w:t>DRV</w:t>
            </w:r>
            <w:r w:rsidRPr="00F905E4">
              <w:t>/</w:t>
            </w:r>
            <w:r w:rsidRPr="00F905E4">
              <w:rPr>
                <w:lang w:val="en-US"/>
              </w:rPr>
              <w:t>c</w:t>
            </w:r>
            <w:r w:rsidRPr="00F905E4">
              <w:t xml:space="preserve">+ </w:t>
            </w:r>
            <w:r w:rsidRPr="00F905E4">
              <w:rPr>
                <w:lang w:val="en-US"/>
              </w:rPr>
              <w:t>RAL</w:t>
            </w:r>
            <w:r w:rsidRPr="00F905E4">
              <w:t xml:space="preserve"> или </w:t>
            </w:r>
          </w:p>
          <w:p w14:paraId="75D81E3C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rPr>
                <w:lang w:val="en-US"/>
              </w:rPr>
              <w:t>DTG</w:t>
            </w:r>
            <w:r w:rsidRPr="00F905E4">
              <w:t>) ± 1-2 НИОТ</w:t>
            </w:r>
          </w:p>
        </w:tc>
      </w:tr>
      <w:tr w:rsidR="00CB25B4" w:rsidRPr="00F905E4" w14:paraId="3B6536F3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E4D95" w14:textId="77777777" w:rsidR="00CB25B4" w:rsidRPr="00F905E4" w:rsidRDefault="00CB25B4" w:rsidP="00FF409B"/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30A80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t xml:space="preserve">2 НИОТ+ </w:t>
            </w:r>
            <w:r w:rsidRPr="00F905E4">
              <w:rPr>
                <w:lang w:val="en-US"/>
              </w:rPr>
              <w:t>EFV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7AE9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t xml:space="preserve">2 НИОТ + </w:t>
            </w:r>
          </w:p>
          <w:p w14:paraId="01A60F25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t xml:space="preserve">или </w:t>
            </w:r>
            <w:r w:rsidRPr="00F905E4">
              <w:rPr>
                <w:lang w:val="en-US"/>
              </w:rPr>
              <w:t>LPV/r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FB164" w14:textId="77777777" w:rsidR="00CB25B4" w:rsidRPr="00F905E4" w:rsidRDefault="00CB25B4" w:rsidP="00FF409B"/>
        </w:tc>
      </w:tr>
      <w:tr w:rsidR="00CB25B4" w:rsidRPr="004B44D4" w14:paraId="101155B3" w14:textId="77777777" w:rsidTr="00FF409B"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9E39E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rPr>
                <w:b/>
                <w:bCs/>
              </w:rPr>
              <w:t>В особых случаях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DE7FB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t>Когда нет возможности применить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9823E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rPr>
                <w:lang w:val="en-US"/>
              </w:rPr>
              <w:t>ABC</w:t>
            </w:r>
            <w:r w:rsidRPr="00F905E4">
              <w:t xml:space="preserve">, </w:t>
            </w:r>
            <w:r w:rsidRPr="00F905E4">
              <w:rPr>
                <w:lang w:val="en-US"/>
              </w:rPr>
              <w:t>ZDV</w:t>
            </w:r>
            <w:r w:rsidRPr="00F905E4">
              <w:t xml:space="preserve">, </w:t>
            </w:r>
            <w:r w:rsidRPr="00F905E4">
              <w:rPr>
                <w:lang w:val="en-US"/>
              </w:rPr>
              <w:t>TDF</w:t>
            </w:r>
          </w:p>
          <w:p w14:paraId="20665A52" w14:textId="77777777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t>непереносимость (тяжелые ПП)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AE72" w14:textId="78CE0D40" w:rsidR="00CB25B4" w:rsidRPr="00F905E4" w:rsidRDefault="00CB25B4" w:rsidP="00FF409B">
            <w:pPr>
              <w:autoSpaceDE w:val="0"/>
              <w:autoSpaceDN w:val="0"/>
              <w:jc w:val="both"/>
            </w:pPr>
            <w:r w:rsidRPr="00F905E4">
              <w:t xml:space="preserve">Возможно применить двойную терапию: </w:t>
            </w:r>
            <w:r w:rsidRPr="00F905E4">
              <w:rPr>
                <w:lang w:val="en-US"/>
              </w:rPr>
              <w:t>DRV</w:t>
            </w:r>
            <w:r w:rsidRPr="00F905E4">
              <w:t>/</w:t>
            </w:r>
            <w:r w:rsidRPr="00F905E4">
              <w:rPr>
                <w:lang w:val="en-US"/>
              </w:rPr>
              <w:t>c</w:t>
            </w:r>
            <w:r w:rsidRPr="00F905E4">
              <w:t xml:space="preserve"> + 3ТС или </w:t>
            </w:r>
            <w:r w:rsidRPr="00F905E4">
              <w:rPr>
                <w:lang w:val="en-US"/>
              </w:rPr>
              <w:t>DTG</w:t>
            </w:r>
            <w:r w:rsidRPr="00F905E4">
              <w:t xml:space="preserve"> + </w:t>
            </w:r>
            <w:r w:rsidRPr="00F905E4">
              <w:rPr>
                <w:lang w:val="en-US"/>
              </w:rPr>
              <w:t>RPV</w:t>
            </w:r>
          </w:p>
          <w:p w14:paraId="4F67F6CC" w14:textId="77C83333" w:rsidR="00CB25B4" w:rsidRPr="004B44D4" w:rsidRDefault="00CB25B4" w:rsidP="00FF409B">
            <w:pPr>
              <w:autoSpaceDE w:val="0"/>
              <w:autoSpaceDN w:val="0"/>
              <w:jc w:val="both"/>
              <w:rPr>
                <w:vertAlign w:val="superscript"/>
                <w:lang w:val="en-US"/>
              </w:rPr>
            </w:pPr>
            <w:r w:rsidRPr="00F905E4">
              <w:rPr>
                <w:lang w:val="en-US"/>
              </w:rPr>
              <w:t>DTG</w:t>
            </w:r>
            <w:r w:rsidRPr="004B44D4">
              <w:rPr>
                <w:lang w:val="en-US"/>
              </w:rPr>
              <w:t xml:space="preserve"> + 3</w:t>
            </w:r>
            <w:r w:rsidRPr="00F905E4">
              <w:t>ТС</w:t>
            </w:r>
          </w:p>
          <w:p w14:paraId="6273D077" w14:textId="13DF478A" w:rsidR="00CB25B4" w:rsidRPr="004B44D4" w:rsidRDefault="00CB25B4" w:rsidP="00FF409B">
            <w:pPr>
              <w:autoSpaceDE w:val="0"/>
              <w:autoSpaceDN w:val="0"/>
              <w:jc w:val="both"/>
              <w:rPr>
                <w:lang w:val="en-US"/>
              </w:rPr>
            </w:pPr>
            <w:r w:rsidRPr="004B44D4">
              <w:rPr>
                <w:rFonts w:eastAsia="ArialMT"/>
                <w:color w:val="auto"/>
                <w:lang w:val="en-US"/>
              </w:rPr>
              <w:t>DRV/b + DTG</w:t>
            </w:r>
          </w:p>
        </w:tc>
      </w:tr>
    </w:tbl>
    <w:p w14:paraId="59D8EE22" w14:textId="07E4DE88" w:rsidR="00CB25B4" w:rsidRPr="004B44D4" w:rsidRDefault="00CB25B4">
      <w:pPr>
        <w:rPr>
          <w:sz w:val="28"/>
          <w:szCs w:val="28"/>
          <w:lang w:val="en-US"/>
        </w:rPr>
      </w:pPr>
    </w:p>
    <w:p w14:paraId="2DA62C0C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а) Этравирин рекомендуется детям с 2 лет и массой тела 10 кг и более.</w:t>
      </w:r>
    </w:p>
    <w:p w14:paraId="3D9A90E0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 </w:t>
      </w:r>
    </w:p>
    <w:p w14:paraId="6DB4AABA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В связи с пожизненным приемом АРВП очень важно! подбирать препараты в схему с учетом взаимодействия с уже принимаемыми и/или возможно назначенными лекарственными средствами по сопутствующим заболеваниям (см ниже </w:t>
      </w:r>
      <w:hyperlink r:id="rId11" w:anchor="sub_id=1" w:history="1">
        <w:r w:rsidRPr="00F905E4">
          <w:rPr>
            <w:rStyle w:val="a3"/>
            <w:color w:val="auto"/>
            <w:sz w:val="28"/>
            <w:szCs w:val="28"/>
            <w:u w:val="none"/>
          </w:rPr>
          <w:t>Приложение № 1</w:t>
        </w:r>
      </w:hyperlink>
      <w:r w:rsidRPr="00F905E4">
        <w:rPr>
          <w:b/>
          <w:bCs/>
          <w:color w:val="auto"/>
          <w:sz w:val="28"/>
          <w:szCs w:val="28"/>
        </w:rPr>
        <w:t xml:space="preserve">, </w:t>
      </w:r>
      <w:hyperlink r:id="rId12" w:anchor="sub_id=2" w:history="1">
        <w:r w:rsidRPr="00F905E4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Pr="00F905E4">
        <w:rPr>
          <w:b/>
          <w:bCs/>
          <w:color w:val="auto"/>
          <w:sz w:val="28"/>
          <w:szCs w:val="28"/>
        </w:rPr>
        <w:t xml:space="preserve">, </w:t>
      </w:r>
      <w:hyperlink r:id="rId13" w:anchor="sub_id=3" w:history="1">
        <w:r w:rsidRPr="00F905E4">
          <w:rPr>
            <w:rStyle w:val="a3"/>
            <w:color w:val="auto"/>
            <w:sz w:val="28"/>
            <w:szCs w:val="28"/>
            <w:u w:val="none"/>
          </w:rPr>
          <w:t>3</w:t>
        </w:r>
      </w:hyperlink>
      <w:r w:rsidRPr="000114DE">
        <w:rPr>
          <w:b/>
          <w:bCs/>
          <w:sz w:val="28"/>
          <w:szCs w:val="28"/>
        </w:rPr>
        <w:t>).</w:t>
      </w:r>
    </w:p>
    <w:p w14:paraId="47069B1B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b/>
          <w:bCs/>
          <w:sz w:val="28"/>
          <w:szCs w:val="28"/>
        </w:rPr>
      </w:pPr>
      <w:r w:rsidRPr="000114DE">
        <w:rPr>
          <w:b/>
          <w:bCs/>
          <w:sz w:val="28"/>
          <w:szCs w:val="28"/>
        </w:rPr>
        <w:t>3.3 Перечень основных лекарственных средств: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2501"/>
        <w:gridCol w:w="2868"/>
        <w:gridCol w:w="3982"/>
        <w:gridCol w:w="709"/>
      </w:tblGrid>
      <w:tr w:rsidR="00CB25B4" w:rsidRPr="00CE7FD8" w14:paraId="2435D67C" w14:textId="77777777" w:rsidTr="00F905E4">
        <w:tc>
          <w:tcPr>
            <w:tcW w:w="2501" w:type="dxa"/>
          </w:tcPr>
          <w:p w14:paraId="3F7C72DA" w14:textId="77777777" w:rsidR="00CB25B4" w:rsidRPr="00CE7FD8" w:rsidRDefault="00CB25B4" w:rsidP="00FF409B">
            <w:pPr>
              <w:jc w:val="center"/>
              <w:rPr>
                <w:sz w:val="22"/>
                <w:szCs w:val="22"/>
                <w:lang w:val="en-US"/>
              </w:rPr>
            </w:pPr>
            <w:r w:rsidRPr="00CE7FD8">
              <w:rPr>
                <w:b/>
                <w:bCs/>
                <w:sz w:val="22"/>
                <w:szCs w:val="22"/>
              </w:rPr>
              <w:t>Лекарственная группа</w:t>
            </w:r>
          </w:p>
        </w:tc>
        <w:tc>
          <w:tcPr>
            <w:tcW w:w="2868" w:type="dxa"/>
          </w:tcPr>
          <w:p w14:paraId="244EF1E2" w14:textId="77777777" w:rsidR="00CB25B4" w:rsidRPr="00CE7FD8" w:rsidRDefault="00CB25B4" w:rsidP="00FF409B">
            <w:pPr>
              <w:jc w:val="center"/>
              <w:rPr>
                <w:sz w:val="22"/>
                <w:szCs w:val="22"/>
                <w:lang w:val="en-US"/>
              </w:rPr>
            </w:pPr>
            <w:r w:rsidRPr="00CE7FD8">
              <w:rPr>
                <w:b/>
                <w:bCs/>
                <w:sz w:val="22"/>
                <w:szCs w:val="22"/>
              </w:rPr>
              <w:t>Международное непатентованное наименование ЛС</w:t>
            </w:r>
          </w:p>
        </w:tc>
        <w:tc>
          <w:tcPr>
            <w:tcW w:w="3982" w:type="dxa"/>
          </w:tcPr>
          <w:p w14:paraId="03A23908" w14:textId="77777777" w:rsidR="00CB25B4" w:rsidRPr="00CE7FD8" w:rsidRDefault="00CB25B4" w:rsidP="00FF409B">
            <w:pPr>
              <w:jc w:val="center"/>
              <w:rPr>
                <w:sz w:val="22"/>
                <w:szCs w:val="22"/>
                <w:lang w:val="en-US"/>
              </w:rPr>
            </w:pPr>
            <w:r w:rsidRPr="00CE7FD8">
              <w:rPr>
                <w:b/>
                <w:bCs/>
                <w:sz w:val="22"/>
                <w:szCs w:val="22"/>
              </w:rPr>
              <w:t>Способ применения</w:t>
            </w:r>
          </w:p>
        </w:tc>
        <w:tc>
          <w:tcPr>
            <w:tcW w:w="709" w:type="dxa"/>
          </w:tcPr>
          <w:p w14:paraId="017297CA" w14:textId="77777777" w:rsidR="00CB25B4" w:rsidRPr="00CE7FD8" w:rsidRDefault="00CB25B4" w:rsidP="00FF409B">
            <w:pPr>
              <w:jc w:val="center"/>
              <w:rPr>
                <w:sz w:val="22"/>
                <w:szCs w:val="22"/>
                <w:lang w:val="en-US"/>
              </w:rPr>
            </w:pPr>
            <w:r w:rsidRPr="00CE7FD8">
              <w:rPr>
                <w:b/>
                <w:bCs/>
                <w:sz w:val="22"/>
                <w:szCs w:val="22"/>
              </w:rPr>
              <w:t>УД</w:t>
            </w:r>
          </w:p>
        </w:tc>
      </w:tr>
      <w:tr w:rsidR="00CB25B4" w:rsidRPr="00CE7FD8" w14:paraId="3AB46CD4" w14:textId="77777777" w:rsidTr="00F905E4">
        <w:tc>
          <w:tcPr>
            <w:tcW w:w="2501" w:type="dxa"/>
            <w:vMerge w:val="restart"/>
          </w:tcPr>
          <w:p w14:paraId="40720C12" w14:textId="77777777" w:rsidR="00CB25B4" w:rsidRPr="00CE7FD8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7FD8">
              <w:rPr>
                <w:sz w:val="22"/>
                <w:szCs w:val="22"/>
              </w:rPr>
              <w:t xml:space="preserve">Нуклеозидные ингибиторы обратной транскриптазы (НИОТ) </w:t>
            </w:r>
          </w:p>
          <w:p w14:paraId="7245D648" w14:textId="77777777" w:rsidR="00CB25B4" w:rsidRPr="00CE7FD8" w:rsidRDefault="00CB25B4" w:rsidP="00FF409B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C3A721A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Абакавир</w:t>
            </w:r>
          </w:p>
        </w:tc>
        <w:tc>
          <w:tcPr>
            <w:tcW w:w="3982" w:type="dxa"/>
          </w:tcPr>
          <w:p w14:paraId="693849A7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proofErr w:type="spellStart"/>
            <w:r w:rsidRPr="00CE7FD8">
              <w:rPr>
                <w:sz w:val="22"/>
                <w:szCs w:val="22"/>
              </w:rPr>
              <w:t>Энтеральный</w:t>
            </w:r>
            <w:proofErr w:type="spellEnd"/>
            <w:r w:rsidRPr="00CE7FD8">
              <w:rPr>
                <w:sz w:val="22"/>
                <w:szCs w:val="22"/>
              </w:rPr>
              <w:t>, через рот</w:t>
            </w:r>
          </w:p>
        </w:tc>
        <w:tc>
          <w:tcPr>
            <w:tcW w:w="709" w:type="dxa"/>
          </w:tcPr>
          <w:p w14:paraId="2F6E6F66" w14:textId="77777777" w:rsidR="00CB25B4" w:rsidRPr="00CE7FD8" w:rsidRDefault="00CB25B4" w:rsidP="00FF409B">
            <w:pPr>
              <w:jc w:val="center"/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А</w:t>
            </w:r>
          </w:p>
        </w:tc>
      </w:tr>
      <w:tr w:rsidR="00CB25B4" w:rsidRPr="00CE7FD8" w14:paraId="4B548633" w14:textId="77777777" w:rsidTr="00F905E4">
        <w:tc>
          <w:tcPr>
            <w:tcW w:w="2501" w:type="dxa"/>
            <w:vMerge/>
          </w:tcPr>
          <w:p w14:paraId="36BFD383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14:paraId="782221E7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Зидовудин</w:t>
            </w:r>
          </w:p>
        </w:tc>
        <w:tc>
          <w:tcPr>
            <w:tcW w:w="3982" w:type="dxa"/>
          </w:tcPr>
          <w:p w14:paraId="507B888A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proofErr w:type="spellStart"/>
            <w:r w:rsidRPr="00CE7FD8">
              <w:rPr>
                <w:sz w:val="22"/>
                <w:szCs w:val="22"/>
              </w:rPr>
              <w:t>Энтеральный</w:t>
            </w:r>
            <w:proofErr w:type="spellEnd"/>
            <w:r w:rsidRPr="00CE7FD8">
              <w:rPr>
                <w:sz w:val="22"/>
                <w:szCs w:val="22"/>
              </w:rPr>
              <w:t>, через рот</w:t>
            </w:r>
          </w:p>
        </w:tc>
        <w:tc>
          <w:tcPr>
            <w:tcW w:w="709" w:type="dxa"/>
          </w:tcPr>
          <w:p w14:paraId="2E31E615" w14:textId="77777777" w:rsidR="00CB25B4" w:rsidRPr="00CE7FD8" w:rsidRDefault="00CB25B4" w:rsidP="00FF409B">
            <w:pPr>
              <w:jc w:val="center"/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А</w:t>
            </w:r>
          </w:p>
        </w:tc>
      </w:tr>
      <w:tr w:rsidR="00CB25B4" w:rsidRPr="00CE7FD8" w14:paraId="6357B32C" w14:textId="77777777" w:rsidTr="00F905E4">
        <w:tc>
          <w:tcPr>
            <w:tcW w:w="2501" w:type="dxa"/>
            <w:vMerge/>
          </w:tcPr>
          <w:p w14:paraId="04AD32D0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14:paraId="038318B4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Ламивудин</w:t>
            </w:r>
          </w:p>
        </w:tc>
        <w:tc>
          <w:tcPr>
            <w:tcW w:w="3982" w:type="dxa"/>
          </w:tcPr>
          <w:p w14:paraId="57575B46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proofErr w:type="spellStart"/>
            <w:r w:rsidRPr="00CE7FD8">
              <w:rPr>
                <w:sz w:val="22"/>
                <w:szCs w:val="22"/>
              </w:rPr>
              <w:t>Энтеральный</w:t>
            </w:r>
            <w:proofErr w:type="spellEnd"/>
            <w:r w:rsidRPr="00CE7FD8">
              <w:rPr>
                <w:sz w:val="22"/>
                <w:szCs w:val="22"/>
              </w:rPr>
              <w:t>, через рот</w:t>
            </w:r>
          </w:p>
        </w:tc>
        <w:tc>
          <w:tcPr>
            <w:tcW w:w="709" w:type="dxa"/>
          </w:tcPr>
          <w:p w14:paraId="4D557AE0" w14:textId="77777777" w:rsidR="00CB25B4" w:rsidRPr="00CE7FD8" w:rsidRDefault="00CB25B4" w:rsidP="00FF409B">
            <w:pPr>
              <w:jc w:val="center"/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А</w:t>
            </w:r>
          </w:p>
        </w:tc>
      </w:tr>
      <w:tr w:rsidR="00CB25B4" w:rsidRPr="00CE7FD8" w14:paraId="71657F75" w14:textId="77777777" w:rsidTr="00F905E4">
        <w:tc>
          <w:tcPr>
            <w:tcW w:w="2501" w:type="dxa"/>
            <w:vMerge/>
          </w:tcPr>
          <w:p w14:paraId="368189FC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14:paraId="22974AB6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Тенофовир</w:t>
            </w:r>
          </w:p>
        </w:tc>
        <w:tc>
          <w:tcPr>
            <w:tcW w:w="3982" w:type="dxa"/>
          </w:tcPr>
          <w:p w14:paraId="2119EA82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proofErr w:type="spellStart"/>
            <w:r w:rsidRPr="00CE7FD8">
              <w:rPr>
                <w:sz w:val="22"/>
                <w:szCs w:val="22"/>
              </w:rPr>
              <w:t>Энтеральный</w:t>
            </w:r>
            <w:proofErr w:type="spellEnd"/>
            <w:r w:rsidRPr="00CE7FD8">
              <w:rPr>
                <w:sz w:val="22"/>
                <w:szCs w:val="22"/>
              </w:rPr>
              <w:t>, через рот</w:t>
            </w:r>
          </w:p>
        </w:tc>
        <w:tc>
          <w:tcPr>
            <w:tcW w:w="709" w:type="dxa"/>
          </w:tcPr>
          <w:p w14:paraId="7A462E27" w14:textId="77777777" w:rsidR="00CB25B4" w:rsidRPr="00CE7FD8" w:rsidRDefault="00CB25B4" w:rsidP="00FF409B">
            <w:pPr>
              <w:jc w:val="center"/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А</w:t>
            </w:r>
          </w:p>
        </w:tc>
      </w:tr>
      <w:tr w:rsidR="00CB25B4" w:rsidRPr="00CE7FD8" w14:paraId="0C4ED4C7" w14:textId="77777777" w:rsidTr="00F905E4">
        <w:tc>
          <w:tcPr>
            <w:tcW w:w="2501" w:type="dxa"/>
            <w:vMerge w:val="restart"/>
          </w:tcPr>
          <w:p w14:paraId="5DD79DEB" w14:textId="77777777" w:rsidR="00CB25B4" w:rsidRPr="00CE7FD8" w:rsidRDefault="00CB25B4" w:rsidP="00FF409B">
            <w:pPr>
              <w:rPr>
                <w:sz w:val="22"/>
                <w:szCs w:val="22"/>
              </w:rPr>
            </w:pPr>
            <w:r w:rsidRPr="00CE7FD8">
              <w:rPr>
                <w:sz w:val="22"/>
                <w:szCs w:val="22"/>
              </w:rPr>
              <w:t>Ненуклеозидные ингибиторы обратной транскриптазы (</w:t>
            </w:r>
            <w:r w:rsidRPr="00CE7FD8">
              <w:rPr>
                <w:sz w:val="22"/>
                <w:szCs w:val="22"/>
                <w:lang w:val="en-US"/>
              </w:rPr>
              <w:t>H</w:t>
            </w:r>
            <w:r w:rsidRPr="00CE7FD8">
              <w:rPr>
                <w:sz w:val="22"/>
                <w:szCs w:val="22"/>
              </w:rPr>
              <w:t>НИОТ)</w:t>
            </w:r>
          </w:p>
        </w:tc>
        <w:tc>
          <w:tcPr>
            <w:tcW w:w="2868" w:type="dxa"/>
          </w:tcPr>
          <w:p w14:paraId="33D2284C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Эфавиренз</w:t>
            </w:r>
          </w:p>
        </w:tc>
        <w:tc>
          <w:tcPr>
            <w:tcW w:w="3982" w:type="dxa"/>
          </w:tcPr>
          <w:p w14:paraId="2060C2FA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proofErr w:type="spellStart"/>
            <w:r w:rsidRPr="00CE7FD8">
              <w:rPr>
                <w:sz w:val="22"/>
                <w:szCs w:val="22"/>
              </w:rPr>
              <w:t>Энтеральный</w:t>
            </w:r>
            <w:proofErr w:type="spellEnd"/>
            <w:r w:rsidRPr="00CE7FD8">
              <w:rPr>
                <w:sz w:val="22"/>
                <w:szCs w:val="22"/>
              </w:rPr>
              <w:t>, через рот</w:t>
            </w:r>
          </w:p>
        </w:tc>
        <w:tc>
          <w:tcPr>
            <w:tcW w:w="709" w:type="dxa"/>
          </w:tcPr>
          <w:p w14:paraId="3B24C2B8" w14:textId="77777777" w:rsidR="00CB25B4" w:rsidRPr="00CE7FD8" w:rsidRDefault="00CB25B4" w:rsidP="00FF409B">
            <w:pPr>
              <w:jc w:val="center"/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А</w:t>
            </w:r>
          </w:p>
        </w:tc>
      </w:tr>
      <w:tr w:rsidR="00CB25B4" w:rsidRPr="00CE7FD8" w14:paraId="56499260" w14:textId="77777777" w:rsidTr="00F905E4">
        <w:tc>
          <w:tcPr>
            <w:tcW w:w="2501" w:type="dxa"/>
            <w:vMerge/>
          </w:tcPr>
          <w:p w14:paraId="47459828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14:paraId="53EB0368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Этравирин</w:t>
            </w:r>
          </w:p>
        </w:tc>
        <w:tc>
          <w:tcPr>
            <w:tcW w:w="3982" w:type="dxa"/>
          </w:tcPr>
          <w:p w14:paraId="79EE948E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proofErr w:type="spellStart"/>
            <w:r w:rsidRPr="00CE7FD8">
              <w:rPr>
                <w:sz w:val="22"/>
                <w:szCs w:val="22"/>
              </w:rPr>
              <w:t>Энтеральный</w:t>
            </w:r>
            <w:proofErr w:type="spellEnd"/>
            <w:r w:rsidRPr="00CE7FD8">
              <w:rPr>
                <w:sz w:val="22"/>
                <w:szCs w:val="22"/>
              </w:rPr>
              <w:t>, через рот</w:t>
            </w:r>
          </w:p>
        </w:tc>
        <w:tc>
          <w:tcPr>
            <w:tcW w:w="709" w:type="dxa"/>
          </w:tcPr>
          <w:p w14:paraId="50C5FB61" w14:textId="77777777" w:rsidR="00CB25B4" w:rsidRPr="00CE7FD8" w:rsidRDefault="00CB25B4" w:rsidP="00FF409B">
            <w:pPr>
              <w:jc w:val="center"/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В</w:t>
            </w:r>
          </w:p>
        </w:tc>
      </w:tr>
      <w:tr w:rsidR="00CB25B4" w:rsidRPr="00CE7FD8" w14:paraId="45EFF89C" w14:textId="77777777" w:rsidTr="00F905E4">
        <w:tc>
          <w:tcPr>
            <w:tcW w:w="2501" w:type="dxa"/>
            <w:vMerge/>
          </w:tcPr>
          <w:p w14:paraId="5F815A6B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14:paraId="0076AA25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Рилпивирин</w:t>
            </w:r>
          </w:p>
        </w:tc>
        <w:tc>
          <w:tcPr>
            <w:tcW w:w="3982" w:type="dxa"/>
          </w:tcPr>
          <w:p w14:paraId="6369F6CD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proofErr w:type="spellStart"/>
            <w:r w:rsidRPr="00CE7FD8">
              <w:rPr>
                <w:sz w:val="22"/>
                <w:szCs w:val="22"/>
              </w:rPr>
              <w:t>Энтеральный</w:t>
            </w:r>
            <w:proofErr w:type="spellEnd"/>
            <w:r w:rsidRPr="00CE7FD8">
              <w:rPr>
                <w:sz w:val="22"/>
                <w:szCs w:val="22"/>
              </w:rPr>
              <w:t>, через рот</w:t>
            </w:r>
          </w:p>
        </w:tc>
        <w:tc>
          <w:tcPr>
            <w:tcW w:w="709" w:type="dxa"/>
          </w:tcPr>
          <w:p w14:paraId="732DFA80" w14:textId="77777777" w:rsidR="00CB25B4" w:rsidRPr="00CE7FD8" w:rsidRDefault="00CB25B4" w:rsidP="00FF409B">
            <w:pPr>
              <w:jc w:val="center"/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В</w:t>
            </w:r>
          </w:p>
        </w:tc>
      </w:tr>
      <w:tr w:rsidR="00CB25B4" w:rsidRPr="00CE7FD8" w14:paraId="06E848FE" w14:textId="77777777" w:rsidTr="00F905E4">
        <w:tc>
          <w:tcPr>
            <w:tcW w:w="2501" w:type="dxa"/>
            <w:vMerge w:val="restart"/>
          </w:tcPr>
          <w:p w14:paraId="2221591B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Ингибиторы протеазы (ИП)</w:t>
            </w:r>
          </w:p>
        </w:tc>
        <w:tc>
          <w:tcPr>
            <w:tcW w:w="2868" w:type="dxa"/>
          </w:tcPr>
          <w:p w14:paraId="746431E1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Лопинавир/ритонавир</w:t>
            </w:r>
          </w:p>
        </w:tc>
        <w:tc>
          <w:tcPr>
            <w:tcW w:w="3982" w:type="dxa"/>
          </w:tcPr>
          <w:p w14:paraId="42DA731C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proofErr w:type="spellStart"/>
            <w:r w:rsidRPr="00CE7FD8">
              <w:rPr>
                <w:sz w:val="22"/>
                <w:szCs w:val="22"/>
              </w:rPr>
              <w:t>Энтеральный</w:t>
            </w:r>
            <w:proofErr w:type="spellEnd"/>
            <w:r w:rsidRPr="00CE7FD8">
              <w:rPr>
                <w:sz w:val="22"/>
                <w:szCs w:val="22"/>
              </w:rPr>
              <w:t>, через рот</w:t>
            </w:r>
          </w:p>
        </w:tc>
        <w:tc>
          <w:tcPr>
            <w:tcW w:w="709" w:type="dxa"/>
          </w:tcPr>
          <w:p w14:paraId="517EC214" w14:textId="77777777" w:rsidR="00CB25B4" w:rsidRPr="00CE7FD8" w:rsidRDefault="00CB25B4" w:rsidP="00FF409B">
            <w:pPr>
              <w:jc w:val="center"/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А</w:t>
            </w:r>
          </w:p>
        </w:tc>
      </w:tr>
      <w:tr w:rsidR="00CB25B4" w:rsidRPr="00CE7FD8" w14:paraId="08E570A3" w14:textId="77777777" w:rsidTr="00F905E4">
        <w:tc>
          <w:tcPr>
            <w:tcW w:w="2501" w:type="dxa"/>
            <w:vMerge/>
          </w:tcPr>
          <w:p w14:paraId="1844F5F1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14:paraId="289BE4D6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Дарунавир</w:t>
            </w:r>
          </w:p>
        </w:tc>
        <w:tc>
          <w:tcPr>
            <w:tcW w:w="3982" w:type="dxa"/>
          </w:tcPr>
          <w:p w14:paraId="7FA6A7C0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proofErr w:type="spellStart"/>
            <w:r w:rsidRPr="00CE7FD8">
              <w:rPr>
                <w:sz w:val="22"/>
                <w:szCs w:val="22"/>
              </w:rPr>
              <w:t>Энтеральный</w:t>
            </w:r>
            <w:proofErr w:type="spellEnd"/>
            <w:r w:rsidRPr="00CE7FD8">
              <w:rPr>
                <w:sz w:val="22"/>
                <w:szCs w:val="22"/>
              </w:rPr>
              <w:t>, через рот</w:t>
            </w:r>
          </w:p>
        </w:tc>
        <w:tc>
          <w:tcPr>
            <w:tcW w:w="709" w:type="dxa"/>
          </w:tcPr>
          <w:p w14:paraId="377E71ED" w14:textId="77777777" w:rsidR="00CB25B4" w:rsidRPr="00CE7FD8" w:rsidRDefault="00CB25B4" w:rsidP="00FF409B">
            <w:pPr>
              <w:jc w:val="center"/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В</w:t>
            </w:r>
          </w:p>
        </w:tc>
      </w:tr>
      <w:tr w:rsidR="00CB25B4" w:rsidRPr="00CE7FD8" w14:paraId="31C41215" w14:textId="77777777" w:rsidTr="00F905E4">
        <w:tc>
          <w:tcPr>
            <w:tcW w:w="2501" w:type="dxa"/>
            <w:vMerge w:val="restart"/>
          </w:tcPr>
          <w:p w14:paraId="651EC107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Ингибиторы интегразы (ИИ)</w:t>
            </w:r>
          </w:p>
        </w:tc>
        <w:tc>
          <w:tcPr>
            <w:tcW w:w="2868" w:type="dxa"/>
          </w:tcPr>
          <w:p w14:paraId="67E02300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Ралтегравир</w:t>
            </w:r>
          </w:p>
        </w:tc>
        <w:tc>
          <w:tcPr>
            <w:tcW w:w="3982" w:type="dxa"/>
          </w:tcPr>
          <w:p w14:paraId="1CABA1B3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proofErr w:type="spellStart"/>
            <w:r w:rsidRPr="00CE7FD8">
              <w:rPr>
                <w:sz w:val="22"/>
                <w:szCs w:val="22"/>
              </w:rPr>
              <w:t>Энтеральный</w:t>
            </w:r>
            <w:proofErr w:type="spellEnd"/>
            <w:r w:rsidRPr="00CE7FD8">
              <w:rPr>
                <w:sz w:val="22"/>
                <w:szCs w:val="22"/>
              </w:rPr>
              <w:t>, через рот</w:t>
            </w:r>
          </w:p>
        </w:tc>
        <w:tc>
          <w:tcPr>
            <w:tcW w:w="709" w:type="dxa"/>
          </w:tcPr>
          <w:p w14:paraId="7F671CAD" w14:textId="77777777" w:rsidR="00CB25B4" w:rsidRPr="00CE7FD8" w:rsidRDefault="00CB25B4" w:rsidP="00FF409B">
            <w:pPr>
              <w:jc w:val="center"/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В</w:t>
            </w:r>
          </w:p>
        </w:tc>
      </w:tr>
      <w:tr w:rsidR="00CB25B4" w:rsidRPr="00CE7FD8" w14:paraId="063E127C" w14:textId="77777777" w:rsidTr="00F905E4">
        <w:tc>
          <w:tcPr>
            <w:tcW w:w="2501" w:type="dxa"/>
            <w:vMerge/>
          </w:tcPr>
          <w:p w14:paraId="49F68592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14:paraId="116F18FE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Долутегравир</w:t>
            </w:r>
          </w:p>
        </w:tc>
        <w:tc>
          <w:tcPr>
            <w:tcW w:w="3982" w:type="dxa"/>
          </w:tcPr>
          <w:p w14:paraId="6E1E91C7" w14:textId="77777777" w:rsidR="00CB25B4" w:rsidRPr="00CE7FD8" w:rsidRDefault="00CB25B4" w:rsidP="00FF409B">
            <w:pPr>
              <w:rPr>
                <w:sz w:val="22"/>
                <w:szCs w:val="22"/>
                <w:lang w:val="en-US"/>
              </w:rPr>
            </w:pPr>
            <w:proofErr w:type="spellStart"/>
            <w:r w:rsidRPr="00CE7FD8">
              <w:rPr>
                <w:sz w:val="22"/>
                <w:szCs w:val="22"/>
              </w:rPr>
              <w:t>Энтеральный</w:t>
            </w:r>
            <w:proofErr w:type="spellEnd"/>
            <w:r w:rsidRPr="00CE7FD8">
              <w:rPr>
                <w:sz w:val="22"/>
                <w:szCs w:val="22"/>
              </w:rPr>
              <w:t>, через рот</w:t>
            </w:r>
          </w:p>
        </w:tc>
        <w:tc>
          <w:tcPr>
            <w:tcW w:w="709" w:type="dxa"/>
          </w:tcPr>
          <w:p w14:paraId="25CB6067" w14:textId="77777777" w:rsidR="00CB25B4" w:rsidRPr="00CE7FD8" w:rsidRDefault="00CB25B4" w:rsidP="00FF409B">
            <w:pPr>
              <w:jc w:val="center"/>
              <w:rPr>
                <w:sz w:val="22"/>
                <w:szCs w:val="22"/>
                <w:lang w:val="en-US"/>
              </w:rPr>
            </w:pPr>
            <w:r w:rsidRPr="00CE7FD8">
              <w:rPr>
                <w:sz w:val="22"/>
                <w:szCs w:val="22"/>
              </w:rPr>
              <w:t>В</w:t>
            </w:r>
          </w:p>
        </w:tc>
      </w:tr>
    </w:tbl>
    <w:p w14:paraId="7239C778" w14:textId="5B8C3F79" w:rsidR="00CB25B4" w:rsidRPr="000114DE" w:rsidRDefault="00CB25B4">
      <w:pPr>
        <w:rPr>
          <w:sz w:val="28"/>
          <w:szCs w:val="28"/>
        </w:rPr>
      </w:pPr>
    </w:p>
    <w:p w14:paraId="7AAE1105" w14:textId="77777777" w:rsidR="00CB25B4" w:rsidRPr="000114DE" w:rsidRDefault="00CB25B4" w:rsidP="00CE7FD8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Перечень дополнительных лекарственных средств:</w:t>
      </w:r>
    </w:p>
    <w:tbl>
      <w:tblPr>
        <w:tblW w:w="493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4113"/>
        <w:gridCol w:w="2647"/>
        <w:gridCol w:w="708"/>
      </w:tblGrid>
      <w:tr w:rsidR="00CB25B4" w:rsidRPr="00CE7FD8" w14:paraId="32ED1296" w14:textId="77777777" w:rsidTr="00CE7FD8"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2CF4" w14:textId="77777777" w:rsidR="00CB25B4" w:rsidRPr="00CE7FD8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7FD8">
              <w:rPr>
                <w:b/>
                <w:bCs/>
                <w:sz w:val="22"/>
                <w:szCs w:val="22"/>
              </w:rPr>
              <w:t>Лекарственная группа</w:t>
            </w:r>
          </w:p>
        </w:tc>
        <w:tc>
          <w:tcPr>
            <w:tcW w:w="2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77A4" w14:textId="77777777" w:rsidR="00CB25B4" w:rsidRPr="00CE7FD8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7FD8">
              <w:rPr>
                <w:b/>
                <w:bCs/>
                <w:sz w:val="22"/>
                <w:szCs w:val="22"/>
              </w:rPr>
              <w:t>Международное непатентованное наименование ЛС</w:t>
            </w:r>
          </w:p>
        </w:tc>
        <w:tc>
          <w:tcPr>
            <w:tcW w:w="1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B90BD" w14:textId="77777777" w:rsidR="00CB25B4" w:rsidRPr="00CE7FD8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7FD8">
              <w:rPr>
                <w:b/>
                <w:bCs/>
                <w:sz w:val="22"/>
                <w:szCs w:val="22"/>
              </w:rPr>
              <w:t>Способ применения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C8B68" w14:textId="77777777" w:rsidR="00CB25B4" w:rsidRPr="00CE7FD8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7FD8">
              <w:rPr>
                <w:b/>
                <w:bCs/>
                <w:sz w:val="22"/>
                <w:szCs w:val="22"/>
              </w:rPr>
              <w:t>УД</w:t>
            </w:r>
          </w:p>
        </w:tc>
      </w:tr>
      <w:tr w:rsidR="00CB25B4" w:rsidRPr="00CE7FD8" w14:paraId="50C1154B" w14:textId="77777777" w:rsidTr="00CE7FD8"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DD5B" w14:textId="77777777" w:rsidR="00CB25B4" w:rsidRPr="00CE7FD8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7FD8">
              <w:rPr>
                <w:sz w:val="22"/>
                <w:szCs w:val="22"/>
              </w:rPr>
              <w:t>Антибактериальное средство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D63C" w14:textId="77777777" w:rsidR="00CB25B4" w:rsidRPr="00CE7FD8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7FD8">
              <w:rPr>
                <w:sz w:val="22"/>
                <w:szCs w:val="22"/>
              </w:rPr>
              <w:t>Триметоприм/сульфаметоксазол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D7E09" w14:textId="77777777" w:rsidR="00CB25B4" w:rsidRPr="00CE7FD8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CE7FD8">
              <w:rPr>
                <w:sz w:val="22"/>
                <w:szCs w:val="22"/>
              </w:rPr>
              <w:t>Энтеральный</w:t>
            </w:r>
            <w:proofErr w:type="spellEnd"/>
            <w:r w:rsidRPr="00CE7FD8">
              <w:rPr>
                <w:sz w:val="22"/>
                <w:szCs w:val="22"/>
              </w:rPr>
              <w:t>, через рот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8E8A1" w14:textId="77777777" w:rsidR="00CB25B4" w:rsidRPr="00CE7FD8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7FD8">
              <w:rPr>
                <w:sz w:val="22"/>
                <w:szCs w:val="22"/>
              </w:rPr>
              <w:t>А</w:t>
            </w:r>
          </w:p>
        </w:tc>
      </w:tr>
      <w:tr w:rsidR="00CB25B4" w:rsidRPr="00CE7FD8" w14:paraId="769CE905" w14:textId="77777777" w:rsidTr="00CE7FD8"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ACFEB" w14:textId="77777777" w:rsidR="00CB25B4" w:rsidRPr="00CE7FD8" w:rsidRDefault="00CB25B4" w:rsidP="00FF409B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1801" w14:textId="77777777" w:rsidR="00CB25B4" w:rsidRPr="00CE7FD8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7FD8">
              <w:rPr>
                <w:sz w:val="22"/>
                <w:szCs w:val="22"/>
              </w:rPr>
              <w:t>Изониазид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0A997" w14:textId="77777777" w:rsidR="00CB25B4" w:rsidRPr="00CE7FD8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CE7FD8">
              <w:rPr>
                <w:sz w:val="22"/>
                <w:szCs w:val="22"/>
              </w:rPr>
              <w:t>Энтеральный</w:t>
            </w:r>
            <w:proofErr w:type="spellEnd"/>
            <w:r w:rsidRPr="00CE7FD8">
              <w:rPr>
                <w:sz w:val="22"/>
                <w:szCs w:val="22"/>
              </w:rPr>
              <w:t>, через рот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6EDC7" w14:textId="77777777" w:rsidR="00CB25B4" w:rsidRPr="00CE7FD8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7FD8">
              <w:rPr>
                <w:sz w:val="22"/>
                <w:szCs w:val="22"/>
              </w:rPr>
              <w:t>А</w:t>
            </w:r>
          </w:p>
        </w:tc>
      </w:tr>
      <w:tr w:rsidR="00CB25B4" w:rsidRPr="00CE7FD8" w14:paraId="628B067F" w14:textId="77777777" w:rsidTr="00CE7FD8"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45D39" w14:textId="77777777" w:rsidR="00CB25B4" w:rsidRPr="00CE7FD8" w:rsidRDefault="00CB25B4" w:rsidP="00FF409B">
            <w:pPr>
              <w:rPr>
                <w:sz w:val="22"/>
                <w:szCs w:val="22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95003" w14:textId="77777777" w:rsidR="00CB25B4" w:rsidRPr="00CE7FD8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7FD8">
              <w:rPr>
                <w:sz w:val="22"/>
                <w:szCs w:val="22"/>
              </w:rPr>
              <w:t>Азитромицин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F6A1E" w14:textId="77777777" w:rsidR="00CB25B4" w:rsidRPr="00CE7FD8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CE7FD8">
              <w:rPr>
                <w:sz w:val="22"/>
                <w:szCs w:val="22"/>
              </w:rPr>
              <w:t>Энтеральный</w:t>
            </w:r>
            <w:proofErr w:type="spellEnd"/>
            <w:r w:rsidRPr="00CE7FD8">
              <w:rPr>
                <w:sz w:val="22"/>
                <w:szCs w:val="22"/>
              </w:rPr>
              <w:t>, через рот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6D15F" w14:textId="77777777" w:rsidR="00CB25B4" w:rsidRPr="00CE7FD8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7FD8">
              <w:rPr>
                <w:sz w:val="22"/>
                <w:szCs w:val="22"/>
              </w:rPr>
              <w:t>А</w:t>
            </w:r>
          </w:p>
        </w:tc>
      </w:tr>
      <w:tr w:rsidR="00CB25B4" w:rsidRPr="00CE7FD8" w14:paraId="30772166" w14:textId="77777777" w:rsidTr="00CE7FD8"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1FF0" w14:textId="77777777" w:rsidR="00CB25B4" w:rsidRPr="00CE7FD8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7FD8">
              <w:rPr>
                <w:sz w:val="22"/>
                <w:szCs w:val="22"/>
              </w:rPr>
              <w:t>Противогрибковое средство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6FFF2" w14:textId="77777777" w:rsidR="00CB25B4" w:rsidRPr="00CE7FD8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7FD8">
              <w:rPr>
                <w:sz w:val="22"/>
                <w:szCs w:val="22"/>
              </w:rPr>
              <w:t>Флуконазол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C4DF" w14:textId="77777777" w:rsidR="00CB25B4" w:rsidRPr="00CE7FD8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CE7FD8">
              <w:rPr>
                <w:sz w:val="22"/>
                <w:szCs w:val="22"/>
              </w:rPr>
              <w:t>Энтеральный</w:t>
            </w:r>
            <w:proofErr w:type="spellEnd"/>
            <w:r w:rsidRPr="00CE7FD8">
              <w:rPr>
                <w:sz w:val="22"/>
                <w:szCs w:val="22"/>
              </w:rPr>
              <w:t>, через рот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E96AD" w14:textId="77777777" w:rsidR="00CB25B4" w:rsidRPr="00CE7FD8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7FD8">
              <w:rPr>
                <w:sz w:val="22"/>
                <w:szCs w:val="22"/>
              </w:rPr>
              <w:t>А</w:t>
            </w:r>
          </w:p>
        </w:tc>
      </w:tr>
    </w:tbl>
    <w:p w14:paraId="2E6BDA9A" w14:textId="038267FC" w:rsidR="00CB25B4" w:rsidRPr="000114DE" w:rsidRDefault="00CB25B4">
      <w:pPr>
        <w:rPr>
          <w:sz w:val="28"/>
          <w:szCs w:val="28"/>
        </w:rPr>
      </w:pPr>
    </w:p>
    <w:p w14:paraId="5C779AF6" w14:textId="77777777" w:rsidR="00CB25B4" w:rsidRPr="000114DE" w:rsidRDefault="00CB25B4" w:rsidP="00CE7FD8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3.4 Хирургическое вмешательство:</w:t>
      </w:r>
      <w:r w:rsidRPr="000114DE">
        <w:rPr>
          <w:sz w:val="28"/>
          <w:szCs w:val="28"/>
        </w:rPr>
        <w:t xml:space="preserve"> нет.</w:t>
      </w:r>
    </w:p>
    <w:p w14:paraId="67430D30" w14:textId="77777777" w:rsidR="00CE7FD8" w:rsidRDefault="00CE7FD8" w:rsidP="00CE7FD8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7380A83B" w14:textId="09218DA1" w:rsidR="00CB25B4" w:rsidRPr="000114DE" w:rsidRDefault="00CB25B4" w:rsidP="00CE7FD8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3.5 Дальнейшее ведение: </w:t>
      </w:r>
    </w:p>
    <w:p w14:paraId="29C2C99C" w14:textId="77777777" w:rsidR="00CB25B4" w:rsidRPr="000114DE" w:rsidRDefault="00CB25B4" w:rsidP="00CE7FD8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lastRenderedPageBreak/>
        <w:t xml:space="preserve">Профилактические мероприятия: </w:t>
      </w:r>
    </w:p>
    <w:p w14:paraId="30BD27FC" w14:textId="77777777" w:rsidR="00CB25B4" w:rsidRPr="000114DE" w:rsidRDefault="00CB25B4" w:rsidP="00CE7FD8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Первичная профилактика:</w:t>
      </w:r>
    </w:p>
    <w:p w14:paraId="63B3BEDE" w14:textId="77777777" w:rsidR="00CB25B4" w:rsidRPr="000114DE" w:rsidRDefault="00CB25B4" w:rsidP="00CE7FD8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На уровне ПМСП, акушерско-гинекологической службы, медицинских учреждений:</w:t>
      </w:r>
    </w:p>
    <w:p w14:paraId="01AE4011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Назначение профилактической постконтактной профилактики (далее ПКП) при аварийной ситуации проводится в первые 4 часа, не </w:t>
      </w:r>
      <w:proofErr w:type="gramStart"/>
      <w:r w:rsidRPr="000114DE">
        <w:rPr>
          <w:sz w:val="28"/>
          <w:szCs w:val="28"/>
        </w:rPr>
        <w:t>позже</w:t>
      </w:r>
      <w:proofErr w:type="gramEnd"/>
      <w:r w:rsidRPr="000114DE">
        <w:rPr>
          <w:sz w:val="28"/>
          <w:szCs w:val="28"/>
        </w:rPr>
        <w:t xml:space="preserve"> чем 72 часа врачом - инфекционистом организации здравоохранения, осуществляющей деятельность в сфере профилактики ВИЧ-инфекции. При аварийных ситуациях прием антиретровирусных препаратов курсом 4 недели.</w:t>
      </w:r>
    </w:p>
    <w:p w14:paraId="14DC717E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Предпочтительные схемы ПКП для детей младше 10 лет: </w:t>
      </w:r>
    </w:p>
    <w:p w14:paraId="67FAB3C8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AZT</w:t>
      </w:r>
      <w:r w:rsidRPr="000114DE">
        <w:rPr>
          <w:sz w:val="28"/>
          <w:szCs w:val="28"/>
        </w:rPr>
        <w:t>+3</w:t>
      </w:r>
      <w:r w:rsidRPr="000114DE">
        <w:rPr>
          <w:sz w:val="28"/>
          <w:szCs w:val="28"/>
          <w:lang w:val="en-US"/>
        </w:rPr>
        <w:t>TC</w:t>
      </w:r>
      <w:r w:rsidRPr="000114DE">
        <w:rPr>
          <w:sz w:val="28"/>
          <w:szCs w:val="28"/>
        </w:rPr>
        <w:t xml:space="preserve">+ </w:t>
      </w:r>
      <w:r w:rsidRPr="000114DE">
        <w:rPr>
          <w:sz w:val="28"/>
          <w:szCs w:val="28"/>
          <w:lang w:val="en-US"/>
        </w:rPr>
        <w:t>DTG</w:t>
      </w:r>
      <w:r w:rsidRPr="000114DE">
        <w:rPr>
          <w:sz w:val="28"/>
          <w:szCs w:val="28"/>
          <w:vertAlign w:val="superscript"/>
        </w:rPr>
        <w:t>*</w:t>
      </w:r>
      <w:r w:rsidRPr="000114DE">
        <w:rPr>
          <w:sz w:val="28"/>
          <w:szCs w:val="28"/>
        </w:rPr>
        <w:t xml:space="preserve"> (*</w:t>
      </w:r>
      <w:r w:rsidRPr="000114DE">
        <w:rPr>
          <w:color w:val="58595B"/>
          <w:spacing w:val="1"/>
          <w:sz w:val="28"/>
          <w:szCs w:val="28"/>
        </w:rPr>
        <w:t xml:space="preserve"> </w:t>
      </w:r>
      <w:r w:rsidRPr="000114DE">
        <w:rPr>
          <w:sz w:val="28"/>
          <w:szCs w:val="28"/>
        </w:rPr>
        <w:t>Это относится к детям, для которых одобренная дозировка DTG доступна).</w:t>
      </w:r>
    </w:p>
    <w:p w14:paraId="17CFFBAA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Альтернативные схемы ПКП: </w:t>
      </w:r>
    </w:p>
    <w:p w14:paraId="20F673D7" w14:textId="66EA048B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АВС+3ТС или </w:t>
      </w:r>
      <w:r w:rsidRPr="000114DE">
        <w:rPr>
          <w:sz w:val="28"/>
          <w:szCs w:val="28"/>
          <w:lang w:val="en-US"/>
        </w:rPr>
        <w:t>TDF</w:t>
      </w:r>
      <w:r w:rsidRPr="000114DE">
        <w:rPr>
          <w:sz w:val="28"/>
          <w:szCs w:val="28"/>
        </w:rPr>
        <w:t>+3</w:t>
      </w:r>
      <w:r w:rsidRPr="000114DE">
        <w:rPr>
          <w:sz w:val="28"/>
          <w:szCs w:val="28"/>
          <w:lang w:val="en-US"/>
        </w:rPr>
        <w:t>TC</w:t>
      </w:r>
      <w:r w:rsidRPr="000114DE">
        <w:rPr>
          <w:sz w:val="28"/>
          <w:szCs w:val="28"/>
        </w:rPr>
        <w:t xml:space="preserve"> (или </w:t>
      </w:r>
      <w:r w:rsidRPr="000114DE">
        <w:rPr>
          <w:sz w:val="28"/>
          <w:szCs w:val="28"/>
          <w:lang w:val="en-US"/>
        </w:rPr>
        <w:t>FTC</w:t>
      </w:r>
      <w:r w:rsidRPr="000114DE">
        <w:rPr>
          <w:sz w:val="28"/>
          <w:szCs w:val="28"/>
        </w:rPr>
        <w:t xml:space="preserve">) + </w:t>
      </w:r>
      <w:r w:rsidRPr="000114DE">
        <w:rPr>
          <w:sz w:val="28"/>
          <w:szCs w:val="28"/>
          <w:lang w:val="en-US"/>
        </w:rPr>
        <w:t>LPV</w:t>
      </w:r>
      <w:r w:rsidRPr="000114DE">
        <w:rPr>
          <w:sz w:val="28"/>
          <w:szCs w:val="28"/>
        </w:rPr>
        <w:t>/</w:t>
      </w:r>
      <w:r w:rsidRPr="000114DE">
        <w:rPr>
          <w:sz w:val="28"/>
          <w:szCs w:val="28"/>
          <w:lang w:val="en-US"/>
        </w:rPr>
        <w:t>r</w:t>
      </w:r>
      <w:r w:rsidR="00435E91" w:rsidRPr="000114DE">
        <w:rPr>
          <w:sz w:val="28"/>
          <w:szCs w:val="28"/>
        </w:rPr>
        <w:t xml:space="preserve"> или </w:t>
      </w:r>
      <w:r w:rsidRPr="000114DE">
        <w:rPr>
          <w:sz w:val="28"/>
          <w:szCs w:val="28"/>
          <w:lang w:val="en-US"/>
        </w:rPr>
        <w:t>RAL</w:t>
      </w:r>
      <w:r w:rsidRPr="000114DE">
        <w:rPr>
          <w:sz w:val="28"/>
          <w:szCs w:val="28"/>
        </w:rPr>
        <w:t xml:space="preserve"> или </w:t>
      </w:r>
      <w:r w:rsidRPr="000114DE">
        <w:rPr>
          <w:sz w:val="28"/>
          <w:szCs w:val="28"/>
          <w:lang w:val="en-US"/>
        </w:rPr>
        <w:t>DRV</w:t>
      </w:r>
      <w:r w:rsidRPr="000114DE">
        <w:rPr>
          <w:sz w:val="28"/>
          <w:szCs w:val="28"/>
        </w:rPr>
        <w:t xml:space="preserve"> или </w:t>
      </w:r>
      <w:r w:rsidRPr="000114DE">
        <w:rPr>
          <w:sz w:val="28"/>
          <w:szCs w:val="28"/>
          <w:lang w:val="en-US"/>
        </w:rPr>
        <w:t>ATV</w:t>
      </w:r>
      <w:r w:rsidRPr="000114DE">
        <w:rPr>
          <w:sz w:val="28"/>
          <w:szCs w:val="28"/>
        </w:rPr>
        <w:t>/</w:t>
      </w:r>
      <w:r w:rsidRPr="000114DE">
        <w:rPr>
          <w:sz w:val="28"/>
          <w:szCs w:val="28"/>
          <w:lang w:val="en-US"/>
        </w:rPr>
        <w:t>r</w:t>
      </w:r>
      <w:r w:rsidRPr="000114DE">
        <w:rPr>
          <w:sz w:val="28"/>
          <w:szCs w:val="28"/>
        </w:rPr>
        <w:t>.</w:t>
      </w:r>
    </w:p>
    <w:p w14:paraId="29C6B2BC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Предпочтительные схемы </w:t>
      </w:r>
      <w:r w:rsidRPr="000114DE">
        <w:rPr>
          <w:sz w:val="28"/>
          <w:szCs w:val="28"/>
          <w:lang w:val="en-US"/>
        </w:rPr>
        <w:t>APT</w:t>
      </w:r>
      <w:r w:rsidRPr="000114DE">
        <w:rPr>
          <w:sz w:val="28"/>
          <w:szCs w:val="28"/>
        </w:rPr>
        <w:t xml:space="preserve"> для детей старше 10 лет: </w:t>
      </w:r>
    </w:p>
    <w:p w14:paraId="46C38F8B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TDF</w:t>
      </w:r>
      <w:r w:rsidRPr="000114DE">
        <w:rPr>
          <w:sz w:val="28"/>
          <w:szCs w:val="28"/>
        </w:rPr>
        <w:t>+3</w:t>
      </w:r>
      <w:r w:rsidRPr="000114DE">
        <w:rPr>
          <w:sz w:val="28"/>
          <w:szCs w:val="28"/>
          <w:lang w:val="en-US"/>
        </w:rPr>
        <w:t>TC</w:t>
      </w:r>
      <w:r w:rsidRPr="000114DE">
        <w:rPr>
          <w:sz w:val="28"/>
          <w:szCs w:val="28"/>
        </w:rPr>
        <w:t xml:space="preserve"> (или </w:t>
      </w:r>
      <w:r w:rsidRPr="000114DE">
        <w:rPr>
          <w:sz w:val="28"/>
          <w:szCs w:val="28"/>
          <w:lang w:val="en-US"/>
        </w:rPr>
        <w:t>FTC</w:t>
      </w:r>
      <w:r w:rsidRPr="000114DE">
        <w:rPr>
          <w:sz w:val="28"/>
          <w:szCs w:val="28"/>
        </w:rPr>
        <w:t xml:space="preserve">) + </w:t>
      </w:r>
      <w:r w:rsidRPr="000114DE">
        <w:rPr>
          <w:sz w:val="28"/>
          <w:szCs w:val="28"/>
          <w:lang w:val="en-US"/>
        </w:rPr>
        <w:t>DTG</w:t>
      </w:r>
      <w:r w:rsidRPr="000114DE">
        <w:rPr>
          <w:sz w:val="28"/>
          <w:szCs w:val="28"/>
          <w:vertAlign w:val="superscript"/>
        </w:rPr>
        <w:t xml:space="preserve">* </w:t>
      </w:r>
      <w:r w:rsidRPr="000114DE">
        <w:rPr>
          <w:sz w:val="28"/>
          <w:szCs w:val="28"/>
        </w:rPr>
        <w:t>(*</w:t>
      </w:r>
      <w:r w:rsidRPr="000114DE">
        <w:rPr>
          <w:color w:val="58595B"/>
          <w:spacing w:val="1"/>
          <w:sz w:val="28"/>
          <w:szCs w:val="28"/>
        </w:rPr>
        <w:t xml:space="preserve"> </w:t>
      </w:r>
      <w:r w:rsidRPr="000114DE">
        <w:rPr>
          <w:sz w:val="28"/>
          <w:szCs w:val="28"/>
        </w:rPr>
        <w:t>Это относится к детям, для которых одобренная дозировка DTG доступна).</w:t>
      </w:r>
    </w:p>
    <w:p w14:paraId="576698A4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Альтернативные схемы ПКП: </w:t>
      </w:r>
    </w:p>
    <w:p w14:paraId="15FAC0EB" w14:textId="5B2C5281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TDF</w:t>
      </w:r>
      <w:r w:rsidRPr="000114DE">
        <w:rPr>
          <w:sz w:val="28"/>
          <w:szCs w:val="28"/>
        </w:rPr>
        <w:t>+3</w:t>
      </w:r>
      <w:r w:rsidRPr="000114DE">
        <w:rPr>
          <w:sz w:val="28"/>
          <w:szCs w:val="28"/>
          <w:lang w:val="en-US"/>
        </w:rPr>
        <w:t>TC</w:t>
      </w:r>
      <w:r w:rsidRPr="000114DE">
        <w:rPr>
          <w:sz w:val="28"/>
          <w:szCs w:val="28"/>
        </w:rPr>
        <w:t xml:space="preserve"> (или </w:t>
      </w:r>
      <w:r w:rsidRPr="000114DE">
        <w:rPr>
          <w:sz w:val="28"/>
          <w:szCs w:val="28"/>
          <w:lang w:val="en-US"/>
        </w:rPr>
        <w:t>FTC</w:t>
      </w:r>
      <w:r w:rsidRPr="000114DE">
        <w:rPr>
          <w:sz w:val="28"/>
          <w:szCs w:val="28"/>
        </w:rPr>
        <w:t xml:space="preserve">) + </w:t>
      </w:r>
      <w:r w:rsidRPr="000114DE">
        <w:rPr>
          <w:sz w:val="28"/>
          <w:szCs w:val="28"/>
          <w:lang w:val="en-US"/>
        </w:rPr>
        <w:t>LPV</w:t>
      </w:r>
      <w:r w:rsidRPr="000114DE">
        <w:rPr>
          <w:sz w:val="28"/>
          <w:szCs w:val="28"/>
        </w:rPr>
        <w:t>/</w:t>
      </w:r>
      <w:r w:rsidRPr="000114DE">
        <w:rPr>
          <w:sz w:val="28"/>
          <w:szCs w:val="28"/>
          <w:lang w:val="en-US"/>
        </w:rPr>
        <w:t>r</w:t>
      </w:r>
      <w:r w:rsidR="00435E91" w:rsidRPr="000114DE">
        <w:rPr>
          <w:sz w:val="28"/>
          <w:szCs w:val="28"/>
        </w:rPr>
        <w:t xml:space="preserve"> </w:t>
      </w:r>
      <w:r w:rsidRPr="000114DE">
        <w:rPr>
          <w:sz w:val="28"/>
          <w:szCs w:val="28"/>
        </w:rPr>
        <w:t xml:space="preserve">или </w:t>
      </w:r>
      <w:r w:rsidRPr="000114DE">
        <w:rPr>
          <w:sz w:val="28"/>
          <w:szCs w:val="28"/>
          <w:lang w:val="en-US"/>
        </w:rPr>
        <w:t>ATV</w:t>
      </w:r>
      <w:r w:rsidRPr="000114DE">
        <w:rPr>
          <w:sz w:val="28"/>
          <w:szCs w:val="28"/>
        </w:rPr>
        <w:t>/</w:t>
      </w:r>
      <w:r w:rsidRPr="000114DE">
        <w:rPr>
          <w:sz w:val="28"/>
          <w:szCs w:val="28"/>
          <w:lang w:val="en-US"/>
        </w:rPr>
        <w:t>r</w:t>
      </w:r>
      <w:r w:rsidRPr="000114DE">
        <w:rPr>
          <w:sz w:val="28"/>
          <w:szCs w:val="28"/>
        </w:rPr>
        <w:t xml:space="preserve"> или </w:t>
      </w:r>
      <w:r w:rsidRPr="000114DE">
        <w:rPr>
          <w:sz w:val="28"/>
          <w:szCs w:val="28"/>
          <w:lang w:val="en-US"/>
        </w:rPr>
        <w:t>RAL</w:t>
      </w:r>
      <w:r w:rsidRPr="000114DE">
        <w:rPr>
          <w:sz w:val="28"/>
          <w:szCs w:val="28"/>
        </w:rPr>
        <w:t xml:space="preserve"> или </w:t>
      </w:r>
      <w:r w:rsidRPr="000114DE">
        <w:rPr>
          <w:sz w:val="28"/>
          <w:szCs w:val="28"/>
          <w:lang w:val="en-US"/>
        </w:rPr>
        <w:t>DRV</w:t>
      </w:r>
      <w:r w:rsidRPr="000114DE">
        <w:rPr>
          <w:sz w:val="28"/>
          <w:szCs w:val="28"/>
        </w:rPr>
        <w:t>/</w:t>
      </w:r>
      <w:r w:rsidRPr="000114DE">
        <w:rPr>
          <w:sz w:val="28"/>
          <w:szCs w:val="28"/>
          <w:lang w:val="en-US"/>
        </w:rPr>
        <w:t>r</w:t>
      </w:r>
      <w:r w:rsidRPr="000114DE">
        <w:rPr>
          <w:sz w:val="28"/>
          <w:szCs w:val="28"/>
        </w:rPr>
        <w:t xml:space="preserve"> или </w:t>
      </w:r>
      <w:r w:rsidRPr="000114DE">
        <w:rPr>
          <w:sz w:val="28"/>
          <w:szCs w:val="28"/>
          <w:lang w:val="en-US"/>
        </w:rPr>
        <w:t>EFV</w:t>
      </w:r>
      <w:r w:rsidRPr="000114DE">
        <w:rPr>
          <w:sz w:val="28"/>
          <w:szCs w:val="28"/>
        </w:rPr>
        <w:t>.</w:t>
      </w:r>
    </w:p>
    <w:p w14:paraId="4FC7BC14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Предпочтительные схемы </w:t>
      </w:r>
      <w:r w:rsidRPr="000114DE">
        <w:rPr>
          <w:sz w:val="28"/>
          <w:szCs w:val="28"/>
          <w:lang w:val="en-US"/>
        </w:rPr>
        <w:t>APT</w:t>
      </w:r>
      <w:r w:rsidRPr="000114DE">
        <w:rPr>
          <w:sz w:val="28"/>
          <w:szCs w:val="28"/>
        </w:rPr>
        <w:t xml:space="preserve"> для детей старше 12 лет: </w:t>
      </w:r>
    </w:p>
    <w:p w14:paraId="3C873AC2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  <w:lang w:val="en-US"/>
        </w:rPr>
      </w:pPr>
      <w:r w:rsidRPr="000114DE">
        <w:rPr>
          <w:sz w:val="28"/>
          <w:szCs w:val="28"/>
          <w:lang w:val="en-US"/>
        </w:rPr>
        <w:t>TDF+3TC (</w:t>
      </w:r>
      <w:r w:rsidRPr="000114DE">
        <w:rPr>
          <w:sz w:val="28"/>
          <w:szCs w:val="28"/>
        </w:rPr>
        <w:t>или</w:t>
      </w:r>
      <w:r w:rsidRPr="000114DE">
        <w:rPr>
          <w:sz w:val="28"/>
          <w:szCs w:val="28"/>
          <w:lang w:val="en-US"/>
        </w:rPr>
        <w:t xml:space="preserve"> FTC) + DTG.</w:t>
      </w:r>
    </w:p>
    <w:p w14:paraId="2AE6091B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Альтернативные схемы ПКП: </w:t>
      </w:r>
    </w:p>
    <w:p w14:paraId="55F82879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TDF</w:t>
      </w:r>
      <w:r w:rsidRPr="000114DE">
        <w:rPr>
          <w:sz w:val="28"/>
          <w:szCs w:val="28"/>
        </w:rPr>
        <w:t>+3</w:t>
      </w:r>
      <w:r w:rsidRPr="000114DE">
        <w:rPr>
          <w:sz w:val="28"/>
          <w:szCs w:val="28"/>
          <w:lang w:val="en-US"/>
        </w:rPr>
        <w:t>TC</w:t>
      </w:r>
      <w:r w:rsidRPr="000114DE">
        <w:rPr>
          <w:sz w:val="28"/>
          <w:szCs w:val="28"/>
        </w:rPr>
        <w:t xml:space="preserve"> (или </w:t>
      </w:r>
      <w:r w:rsidRPr="000114DE">
        <w:rPr>
          <w:sz w:val="28"/>
          <w:szCs w:val="28"/>
          <w:lang w:val="en-US"/>
        </w:rPr>
        <w:t>FTC</w:t>
      </w:r>
      <w:r w:rsidRPr="000114DE">
        <w:rPr>
          <w:sz w:val="28"/>
          <w:szCs w:val="28"/>
        </w:rPr>
        <w:t xml:space="preserve">) + </w:t>
      </w:r>
      <w:r w:rsidRPr="000114DE">
        <w:rPr>
          <w:sz w:val="28"/>
          <w:szCs w:val="28"/>
          <w:lang w:val="en-US"/>
        </w:rPr>
        <w:t>RAL</w:t>
      </w:r>
      <w:r w:rsidRPr="000114DE">
        <w:rPr>
          <w:sz w:val="28"/>
          <w:szCs w:val="28"/>
        </w:rPr>
        <w:t xml:space="preserve"> или </w:t>
      </w:r>
      <w:r w:rsidRPr="000114DE">
        <w:rPr>
          <w:sz w:val="28"/>
          <w:szCs w:val="28"/>
          <w:lang w:val="en-US"/>
        </w:rPr>
        <w:t>DRV</w:t>
      </w:r>
      <w:r w:rsidRPr="000114DE">
        <w:rPr>
          <w:sz w:val="28"/>
          <w:szCs w:val="28"/>
        </w:rPr>
        <w:t>/</w:t>
      </w:r>
      <w:r w:rsidRPr="000114DE">
        <w:rPr>
          <w:sz w:val="28"/>
          <w:szCs w:val="28"/>
          <w:lang w:val="en-US"/>
        </w:rPr>
        <w:t>r</w:t>
      </w:r>
      <w:r w:rsidRPr="000114DE">
        <w:rPr>
          <w:sz w:val="28"/>
          <w:szCs w:val="28"/>
        </w:rPr>
        <w:t xml:space="preserve"> или </w:t>
      </w:r>
      <w:r w:rsidRPr="000114DE">
        <w:rPr>
          <w:sz w:val="28"/>
          <w:szCs w:val="28"/>
          <w:lang w:val="en-US"/>
        </w:rPr>
        <w:t>EFV</w:t>
      </w:r>
      <w:r w:rsidRPr="000114DE">
        <w:rPr>
          <w:sz w:val="28"/>
          <w:szCs w:val="28"/>
        </w:rPr>
        <w:t>.</w:t>
      </w:r>
    </w:p>
    <w:p w14:paraId="2C3597BA" w14:textId="77777777" w:rsidR="00CB25B4" w:rsidRPr="000114DE" w:rsidRDefault="00CB25B4" w:rsidP="00CB25B4">
      <w:pPr>
        <w:autoSpaceDE w:val="0"/>
        <w:autoSpaceDN w:val="0"/>
        <w:jc w:val="both"/>
        <w:rPr>
          <w:sz w:val="28"/>
          <w:szCs w:val="28"/>
        </w:rPr>
      </w:pPr>
    </w:p>
    <w:p w14:paraId="7484AAF6" w14:textId="299172EF" w:rsidR="00CB25B4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sz w:val="28"/>
          <w:szCs w:val="28"/>
        </w:rPr>
        <w:t>Профилактическое антиретровирусное лечение показано всем детям</w:t>
      </w:r>
      <w:r w:rsidRPr="000114DE">
        <w:rPr>
          <w:sz w:val="28"/>
          <w:szCs w:val="28"/>
        </w:rPr>
        <w:t>, рожденным ВИЧ-инфицированными женщинами с первых 6 часов и не позднее 72 часов</w:t>
      </w:r>
      <w:r w:rsidR="004B44D4">
        <w:rPr>
          <w:sz w:val="28"/>
          <w:szCs w:val="28"/>
        </w:rPr>
        <w:t>.</w:t>
      </w:r>
    </w:p>
    <w:p w14:paraId="73062B9C" w14:textId="7F4C540B" w:rsidR="004B44D4" w:rsidRPr="00D33585" w:rsidRDefault="00D33585" w:rsidP="004B44D4">
      <w:pPr>
        <w:autoSpaceDE w:val="0"/>
        <w:autoSpaceDN w:val="0"/>
        <w:ind w:firstLine="39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Дети</w:t>
      </w:r>
      <w:r w:rsidR="004B44D4" w:rsidRPr="00D33585">
        <w:rPr>
          <w:sz w:val="28"/>
          <w:szCs w:val="28"/>
          <w:highlight w:val="yellow"/>
        </w:rPr>
        <w:t xml:space="preserve"> с низким риском</w:t>
      </w:r>
      <w:r w:rsidR="004B44D4" w:rsidRPr="00D33585">
        <w:rPr>
          <w:sz w:val="28"/>
          <w:szCs w:val="28"/>
          <w:highlight w:val="yellow"/>
        </w:rPr>
        <w:t xml:space="preserve"> инфицирования ВИЧ</w:t>
      </w:r>
      <w:r w:rsidR="004B44D4" w:rsidRPr="00D33585">
        <w:rPr>
          <w:sz w:val="28"/>
          <w:szCs w:val="28"/>
          <w:highlight w:val="yellow"/>
        </w:rPr>
        <w:t xml:space="preserve">: </w:t>
      </w:r>
      <w:r>
        <w:rPr>
          <w:sz w:val="28"/>
          <w:szCs w:val="28"/>
          <w:highlight w:val="yellow"/>
        </w:rPr>
        <w:t>дети</w:t>
      </w:r>
      <w:r w:rsidR="004B44D4" w:rsidRPr="00D33585">
        <w:rPr>
          <w:sz w:val="28"/>
          <w:szCs w:val="28"/>
          <w:highlight w:val="yellow"/>
        </w:rPr>
        <w:t>, рожденные от матерей с известным ВИЧ</w:t>
      </w:r>
      <w:r w:rsidR="004B44D4" w:rsidRPr="00D33585">
        <w:rPr>
          <w:sz w:val="28"/>
          <w:szCs w:val="28"/>
          <w:highlight w:val="yellow"/>
        </w:rPr>
        <w:t>-статусом</w:t>
      </w:r>
      <w:r w:rsidR="004B44D4" w:rsidRPr="00D33585">
        <w:rPr>
          <w:sz w:val="28"/>
          <w:szCs w:val="28"/>
          <w:highlight w:val="yellow"/>
        </w:rPr>
        <w:t xml:space="preserve">, получавших антиретровирусные препараты во время беременности с вирусной супрессией (определяемой как подтвержденный уровень РНК ВИЧ </w:t>
      </w:r>
      <w:r w:rsidR="004B44D4" w:rsidRPr="00D33585">
        <w:rPr>
          <w:sz w:val="28"/>
          <w:szCs w:val="28"/>
          <w:highlight w:val="yellow"/>
        </w:rPr>
        <w:t>≤</w:t>
      </w:r>
      <w:r w:rsidR="004B44D4" w:rsidRPr="00D33585">
        <w:rPr>
          <w:sz w:val="28"/>
          <w:szCs w:val="28"/>
          <w:highlight w:val="yellow"/>
        </w:rPr>
        <w:t>50 копий/мл) в течение четырех недель до родов без каких-либо опасений, связанных с приверженностью матери к антиретровирусным препаратам.</w:t>
      </w:r>
    </w:p>
    <w:p w14:paraId="4BF31410" w14:textId="5F9DAF06" w:rsidR="004B44D4" w:rsidRPr="000114DE" w:rsidRDefault="00D33585" w:rsidP="004B44D4">
      <w:pPr>
        <w:autoSpaceDE w:val="0"/>
        <w:autoSpaceDN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Дети</w:t>
      </w:r>
      <w:r w:rsidR="004B44D4" w:rsidRPr="00D33585">
        <w:rPr>
          <w:sz w:val="28"/>
          <w:szCs w:val="28"/>
          <w:highlight w:val="yellow"/>
        </w:rPr>
        <w:t xml:space="preserve"> с высоким риском</w:t>
      </w:r>
      <w:r w:rsidR="004B44D4" w:rsidRPr="00D33585">
        <w:rPr>
          <w:sz w:val="28"/>
          <w:szCs w:val="28"/>
          <w:highlight w:val="yellow"/>
        </w:rPr>
        <w:t xml:space="preserve"> инфицирования ВИЧ</w:t>
      </w:r>
      <w:r w:rsidR="004B44D4" w:rsidRPr="00D33585">
        <w:rPr>
          <w:sz w:val="28"/>
          <w:szCs w:val="28"/>
          <w:highlight w:val="yellow"/>
        </w:rPr>
        <w:t xml:space="preserve">: </w:t>
      </w:r>
      <w:r>
        <w:rPr>
          <w:sz w:val="28"/>
          <w:szCs w:val="28"/>
          <w:highlight w:val="yellow"/>
        </w:rPr>
        <w:t>дети</w:t>
      </w:r>
      <w:r w:rsidR="004B44D4" w:rsidRPr="00D33585">
        <w:rPr>
          <w:sz w:val="28"/>
          <w:szCs w:val="28"/>
          <w:highlight w:val="yellow"/>
        </w:rPr>
        <w:t>, рожденные от матерей с установленным диагнозом ВИЧ, которые не получали антиретровирусные препараты до и во время родов, получали только антиретровирусные препараты во время родов, получали соответствующие антиретровирусные препараты в дородов</w:t>
      </w:r>
      <w:r w:rsidR="004B44D4" w:rsidRPr="00D33585">
        <w:rPr>
          <w:sz w:val="28"/>
          <w:szCs w:val="28"/>
          <w:highlight w:val="yellow"/>
        </w:rPr>
        <w:t>ый</w:t>
      </w:r>
      <w:r w:rsidR="004B44D4" w:rsidRPr="00D33585">
        <w:rPr>
          <w:sz w:val="28"/>
          <w:szCs w:val="28"/>
          <w:highlight w:val="yellow"/>
        </w:rPr>
        <w:t>/интранатальный период, но имели слабую вирусную супрессию (повышенный уровень РНК ВИЧ) в течение четыре</w:t>
      </w:r>
      <w:r w:rsidR="004B44D4" w:rsidRPr="00D33585">
        <w:rPr>
          <w:sz w:val="28"/>
          <w:szCs w:val="28"/>
          <w:highlight w:val="yellow"/>
        </w:rPr>
        <w:t>х</w:t>
      </w:r>
      <w:r w:rsidR="004B44D4" w:rsidRPr="00D33585">
        <w:rPr>
          <w:sz w:val="28"/>
          <w:szCs w:val="28"/>
          <w:highlight w:val="yellow"/>
        </w:rPr>
        <w:t xml:space="preserve"> недел</w:t>
      </w:r>
      <w:r w:rsidR="004B44D4" w:rsidRPr="00D33585">
        <w:rPr>
          <w:sz w:val="28"/>
          <w:szCs w:val="28"/>
          <w:highlight w:val="yellow"/>
        </w:rPr>
        <w:t>ь</w:t>
      </w:r>
      <w:r w:rsidR="004B44D4" w:rsidRPr="00D33585">
        <w:rPr>
          <w:sz w:val="28"/>
          <w:szCs w:val="28"/>
          <w:highlight w:val="yellow"/>
        </w:rPr>
        <w:t xml:space="preserve"> после родов или перенесшие первичную/острую ВИЧ-инфекцию во время беременности.</w:t>
      </w:r>
    </w:p>
    <w:p w14:paraId="209F8486" w14:textId="46529B4A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Рекомендуемая схема при условии приема АРВП матерью</w:t>
      </w:r>
      <w:r w:rsidR="0079371C" w:rsidRPr="000114DE">
        <w:rPr>
          <w:sz w:val="28"/>
          <w:szCs w:val="28"/>
        </w:rPr>
        <w:t>, неопределяемая ВН</w:t>
      </w:r>
      <w:r w:rsidRPr="000114DE">
        <w:rPr>
          <w:sz w:val="28"/>
          <w:szCs w:val="28"/>
        </w:rPr>
        <w:t xml:space="preserve">: </w:t>
      </w:r>
      <w:r w:rsidRPr="000114DE">
        <w:rPr>
          <w:sz w:val="28"/>
          <w:szCs w:val="28"/>
          <w:lang w:val="en-US"/>
        </w:rPr>
        <w:t>AZT</w:t>
      </w:r>
      <w:r w:rsidR="0079371C" w:rsidRPr="000114DE">
        <w:rPr>
          <w:sz w:val="28"/>
          <w:szCs w:val="28"/>
        </w:rPr>
        <w:t xml:space="preserve"> и </w:t>
      </w:r>
      <w:r w:rsidR="0079371C" w:rsidRPr="000114DE">
        <w:rPr>
          <w:sz w:val="28"/>
          <w:szCs w:val="28"/>
          <w:lang w:val="en-US"/>
        </w:rPr>
        <w:t>NVP</w:t>
      </w:r>
      <w:r w:rsidR="0079371C" w:rsidRPr="000114DE">
        <w:rPr>
          <w:sz w:val="28"/>
          <w:szCs w:val="28"/>
        </w:rPr>
        <w:t>*</w:t>
      </w:r>
      <w:r w:rsidRPr="000114DE">
        <w:rPr>
          <w:sz w:val="28"/>
          <w:szCs w:val="28"/>
        </w:rPr>
        <w:t xml:space="preserve"> (2 раза в день) в течение первых шести недель жизни (расчет дозы </w:t>
      </w:r>
      <w:r w:rsidRPr="000114DE">
        <w:rPr>
          <w:sz w:val="28"/>
          <w:szCs w:val="28"/>
          <w:lang w:val="en-US"/>
        </w:rPr>
        <w:t>AZT</w:t>
      </w:r>
      <w:r w:rsidRPr="000114DE">
        <w:rPr>
          <w:sz w:val="28"/>
          <w:szCs w:val="28"/>
        </w:rPr>
        <w:t xml:space="preserve"> 4 мг/кг</w:t>
      </w:r>
      <w:r w:rsidR="0079371C" w:rsidRPr="000114DE">
        <w:rPr>
          <w:sz w:val="28"/>
          <w:szCs w:val="28"/>
        </w:rPr>
        <w:t xml:space="preserve"> </w:t>
      </w:r>
      <w:r w:rsidR="00435E91" w:rsidRPr="000114DE">
        <w:rPr>
          <w:sz w:val="28"/>
          <w:szCs w:val="28"/>
        </w:rPr>
        <w:t xml:space="preserve">каждые 12 часов в день </w:t>
      </w:r>
      <w:r w:rsidR="0079371C" w:rsidRPr="000114DE">
        <w:rPr>
          <w:sz w:val="28"/>
          <w:szCs w:val="28"/>
        </w:rPr>
        <w:t>и</w:t>
      </w:r>
      <w:r w:rsidR="003E3F2D" w:rsidRPr="000114DE">
        <w:rPr>
          <w:sz w:val="28"/>
          <w:szCs w:val="28"/>
        </w:rPr>
        <w:t>ли</w:t>
      </w:r>
      <w:r w:rsidR="0079371C" w:rsidRPr="000114DE">
        <w:rPr>
          <w:sz w:val="28"/>
          <w:szCs w:val="28"/>
        </w:rPr>
        <w:t xml:space="preserve"> </w:t>
      </w:r>
      <w:r w:rsidR="0079371C" w:rsidRPr="000114DE">
        <w:rPr>
          <w:sz w:val="28"/>
          <w:szCs w:val="28"/>
          <w:lang w:val="en-US"/>
        </w:rPr>
        <w:t>NVP</w:t>
      </w:r>
      <w:r w:rsidR="00681F1D" w:rsidRPr="000114DE">
        <w:rPr>
          <w:sz w:val="28"/>
          <w:szCs w:val="28"/>
        </w:rPr>
        <w:t>*</w:t>
      </w:r>
      <w:r w:rsidR="0079371C" w:rsidRPr="000114DE">
        <w:rPr>
          <w:sz w:val="28"/>
          <w:szCs w:val="28"/>
        </w:rPr>
        <w:t xml:space="preserve"> 2 мг/кг</w:t>
      </w:r>
      <w:r w:rsidRPr="000114DE">
        <w:rPr>
          <w:sz w:val="28"/>
          <w:szCs w:val="28"/>
        </w:rPr>
        <w:t xml:space="preserve"> </w:t>
      </w:r>
      <w:r w:rsidR="00435E91" w:rsidRPr="000114DE">
        <w:rPr>
          <w:sz w:val="28"/>
          <w:szCs w:val="28"/>
        </w:rPr>
        <w:t xml:space="preserve">1 раз в сутки </w:t>
      </w:r>
      <w:r w:rsidRPr="000114DE">
        <w:rPr>
          <w:sz w:val="28"/>
          <w:szCs w:val="28"/>
        </w:rPr>
        <w:t>через 6-12 часов после рождения</w:t>
      </w:r>
      <w:r w:rsidR="00FF409B" w:rsidRPr="000114DE">
        <w:rPr>
          <w:sz w:val="28"/>
          <w:szCs w:val="28"/>
        </w:rPr>
        <w:t xml:space="preserve">; </w:t>
      </w:r>
      <w:r w:rsidR="00FF409B" w:rsidRPr="000114DE">
        <w:rPr>
          <w:rFonts w:eastAsia="Times New Roman"/>
          <w:color w:val="auto"/>
          <w:sz w:val="28"/>
          <w:szCs w:val="28"/>
        </w:rPr>
        <w:t xml:space="preserve">недоношенным новорожденным </w:t>
      </w:r>
      <w:r w:rsidR="00FF409B" w:rsidRPr="000114DE">
        <w:rPr>
          <w:color w:val="auto"/>
          <w:sz w:val="28"/>
          <w:szCs w:val="28"/>
          <w:lang w:val="en-US"/>
        </w:rPr>
        <w:t>AZT</w:t>
      </w:r>
      <w:r w:rsidR="00FF409B" w:rsidRPr="000114DE">
        <w:rPr>
          <w:rFonts w:eastAsia="Times New Roman"/>
          <w:color w:val="auto"/>
          <w:sz w:val="28"/>
          <w:szCs w:val="28"/>
        </w:rPr>
        <w:t xml:space="preserve"> назначают в дозе 1,5 мг/кг в/в или 2,0 мг/кг внутрь</w:t>
      </w:r>
      <w:r w:rsidRPr="000114DE">
        <w:rPr>
          <w:sz w:val="28"/>
          <w:szCs w:val="28"/>
        </w:rPr>
        <w:t>).</w:t>
      </w:r>
    </w:p>
    <w:p w14:paraId="22ABC48D" w14:textId="11DC6BE3" w:rsidR="00CB25B4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Новорожденным детям, у которых контакт с ВИЧ был впервые установлен во время родов или в течение послеродового периода, или матери которых не получили </w:t>
      </w:r>
      <w:r w:rsidRPr="000114DE">
        <w:rPr>
          <w:sz w:val="28"/>
          <w:szCs w:val="28"/>
        </w:rPr>
        <w:lastRenderedPageBreak/>
        <w:t>АРВП во время беременности,</w:t>
      </w:r>
      <w:r w:rsidR="0079371C" w:rsidRPr="000114DE">
        <w:rPr>
          <w:sz w:val="28"/>
          <w:szCs w:val="28"/>
        </w:rPr>
        <w:t xml:space="preserve"> с определяемой ВН</w:t>
      </w:r>
      <w:r w:rsidRPr="000114DE">
        <w:rPr>
          <w:sz w:val="28"/>
          <w:szCs w:val="28"/>
        </w:rPr>
        <w:t xml:space="preserve"> должны продолжать профилактику в течение 12 недель. Рекомендуемая схема </w:t>
      </w:r>
      <w:r w:rsidRPr="000114DE">
        <w:rPr>
          <w:sz w:val="28"/>
          <w:szCs w:val="28"/>
          <w:lang w:val="en-US"/>
        </w:rPr>
        <w:t>AZT</w:t>
      </w:r>
      <w:r w:rsidRPr="000114DE">
        <w:rPr>
          <w:sz w:val="28"/>
          <w:szCs w:val="28"/>
        </w:rPr>
        <w:t xml:space="preserve"> (2 раза в день) + 3ТС (2 раза в день) </w:t>
      </w:r>
      <w:r w:rsidR="0079371C" w:rsidRPr="000114DE">
        <w:rPr>
          <w:sz w:val="28"/>
          <w:szCs w:val="28"/>
        </w:rPr>
        <w:t xml:space="preserve">+ </w:t>
      </w:r>
      <w:r w:rsidR="0079371C" w:rsidRPr="000114DE">
        <w:rPr>
          <w:sz w:val="28"/>
          <w:szCs w:val="28"/>
          <w:lang w:val="en-US"/>
        </w:rPr>
        <w:t>NVP</w:t>
      </w:r>
      <w:r w:rsidR="0079371C" w:rsidRPr="000114DE">
        <w:rPr>
          <w:sz w:val="28"/>
          <w:szCs w:val="28"/>
        </w:rPr>
        <w:t>*</w:t>
      </w:r>
      <w:r w:rsidR="00435E91" w:rsidRPr="000114DE">
        <w:rPr>
          <w:sz w:val="28"/>
          <w:szCs w:val="28"/>
        </w:rPr>
        <w:t xml:space="preserve"> (1 раз вдень)</w:t>
      </w:r>
      <w:r w:rsidR="0079371C" w:rsidRPr="000114DE">
        <w:rPr>
          <w:sz w:val="28"/>
          <w:szCs w:val="28"/>
        </w:rPr>
        <w:t xml:space="preserve"> </w:t>
      </w:r>
      <w:r w:rsidRPr="000114DE">
        <w:rPr>
          <w:sz w:val="28"/>
          <w:szCs w:val="28"/>
        </w:rPr>
        <w:t xml:space="preserve">в течение первых 12 недель жизни (расчет дозы </w:t>
      </w:r>
      <w:r w:rsidRPr="000114DE">
        <w:rPr>
          <w:sz w:val="28"/>
          <w:szCs w:val="28"/>
          <w:lang w:val="en-US"/>
        </w:rPr>
        <w:t>AZT</w:t>
      </w:r>
      <w:r w:rsidRPr="000114DE">
        <w:rPr>
          <w:sz w:val="28"/>
          <w:szCs w:val="28"/>
        </w:rPr>
        <w:t xml:space="preserve"> 4 мг/кг</w:t>
      </w:r>
      <w:r w:rsidR="00435E91" w:rsidRPr="000114DE">
        <w:rPr>
          <w:sz w:val="28"/>
          <w:szCs w:val="28"/>
        </w:rPr>
        <w:t xml:space="preserve"> и</w:t>
      </w:r>
      <w:r w:rsidRPr="000114DE">
        <w:rPr>
          <w:sz w:val="28"/>
          <w:szCs w:val="28"/>
        </w:rPr>
        <w:t xml:space="preserve"> ЗТС 2 мг/кг</w:t>
      </w:r>
      <w:r w:rsidR="00435E91" w:rsidRPr="000114DE">
        <w:rPr>
          <w:sz w:val="28"/>
          <w:szCs w:val="28"/>
        </w:rPr>
        <w:t xml:space="preserve"> каждые 12 часов</w:t>
      </w:r>
      <w:r w:rsidR="0079371C" w:rsidRPr="000114DE">
        <w:rPr>
          <w:sz w:val="28"/>
          <w:szCs w:val="28"/>
        </w:rPr>
        <w:t xml:space="preserve">, </w:t>
      </w:r>
      <w:r w:rsidR="0079371C" w:rsidRPr="000114DE">
        <w:rPr>
          <w:sz w:val="28"/>
          <w:szCs w:val="28"/>
          <w:lang w:val="en-US"/>
        </w:rPr>
        <w:t>NVP</w:t>
      </w:r>
      <w:r w:rsidR="0079371C" w:rsidRPr="000114DE">
        <w:rPr>
          <w:sz w:val="28"/>
          <w:szCs w:val="28"/>
        </w:rPr>
        <w:t xml:space="preserve">* 2 мг/кг </w:t>
      </w:r>
      <w:r w:rsidR="00435E91" w:rsidRPr="000114DE">
        <w:rPr>
          <w:sz w:val="28"/>
          <w:szCs w:val="28"/>
        </w:rPr>
        <w:t>1 раз в сутки</w:t>
      </w:r>
      <w:r w:rsidRPr="000114DE">
        <w:rPr>
          <w:sz w:val="28"/>
          <w:szCs w:val="28"/>
        </w:rPr>
        <w:t xml:space="preserve"> через 6-12 часов после рождения).</w:t>
      </w:r>
      <w:r w:rsidR="00435E91" w:rsidRPr="000114DE">
        <w:rPr>
          <w:sz w:val="28"/>
          <w:szCs w:val="28"/>
        </w:rPr>
        <w:t xml:space="preserve"> </w:t>
      </w:r>
    </w:p>
    <w:p w14:paraId="50238FBF" w14:textId="77777777" w:rsidR="004B44D4" w:rsidRDefault="004B44D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</w:p>
    <w:p w14:paraId="43B07AF3" w14:textId="5C6A050D" w:rsidR="004B44D4" w:rsidRPr="004B44D4" w:rsidRDefault="004B44D4" w:rsidP="004B44D4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4B44D4">
        <w:rPr>
          <w:b/>
          <w:bCs/>
          <w:sz w:val="28"/>
          <w:szCs w:val="28"/>
        </w:rPr>
        <w:t>Антиретровирусные схемы</w:t>
      </w:r>
      <w:r w:rsidRPr="004B44D4">
        <w:rPr>
          <w:b/>
          <w:bCs/>
          <w:sz w:val="28"/>
          <w:szCs w:val="28"/>
        </w:rPr>
        <w:t xml:space="preserve"> лечения</w:t>
      </w:r>
      <w:r w:rsidRPr="004B44D4">
        <w:rPr>
          <w:b/>
          <w:bCs/>
          <w:sz w:val="28"/>
          <w:szCs w:val="28"/>
        </w:rPr>
        <w:t xml:space="preserve"> для профилактики перинатальной передачи ВИЧ</w:t>
      </w:r>
      <w:r w:rsidRPr="004B44D4">
        <w:rPr>
          <w:b/>
          <w:bCs/>
          <w:sz w:val="28"/>
          <w:szCs w:val="28"/>
        </w:rPr>
        <w:t>:</w:t>
      </w:r>
    </w:p>
    <w:tbl>
      <w:tblPr>
        <w:tblStyle w:val="TableNormal"/>
        <w:tblW w:w="112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490"/>
        <w:gridCol w:w="1254"/>
        <w:gridCol w:w="1246"/>
        <w:gridCol w:w="1248"/>
        <w:gridCol w:w="1249"/>
        <w:gridCol w:w="1250"/>
      </w:tblGrid>
      <w:tr w:rsidR="004B44D4" w:rsidRPr="00364DB1" w14:paraId="333711FD" w14:textId="77777777" w:rsidTr="00D33585">
        <w:trPr>
          <w:trHeight w:val="489"/>
        </w:trPr>
        <w:tc>
          <w:tcPr>
            <w:tcW w:w="1985" w:type="dxa"/>
            <w:shd w:val="clear" w:color="auto" w:fill="D9D9D9"/>
          </w:tcPr>
          <w:p w14:paraId="73F1A9CE" w14:textId="1B866C61" w:rsidR="004B44D4" w:rsidRPr="00364DB1" w:rsidRDefault="004B44D4" w:rsidP="00AF187E">
            <w:pPr>
              <w:pStyle w:val="TableParagraph"/>
              <w:spacing w:before="0" w:line="240" w:lineRule="atLeast"/>
              <w:ind w:right="189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64DB1">
              <w:rPr>
                <w:rFonts w:ascii="Times New Roman" w:hAnsi="Times New Roman" w:cs="Times New Roman"/>
                <w:b/>
                <w:spacing w:val="-1"/>
                <w:sz w:val="20"/>
              </w:rPr>
              <w:t>Гестацион</w:t>
            </w:r>
            <w:r w:rsidRPr="00364DB1">
              <w:rPr>
                <w:rFonts w:ascii="Times New Roman" w:hAnsi="Times New Roman" w:cs="Times New Roman"/>
                <w:b/>
                <w:spacing w:val="-1"/>
                <w:sz w:val="20"/>
                <w:lang w:val="ru-RU"/>
              </w:rPr>
              <w:t>н</w:t>
            </w:r>
            <w:r w:rsidRPr="00364DB1">
              <w:rPr>
                <w:rFonts w:ascii="Times New Roman" w:hAnsi="Times New Roman" w:cs="Times New Roman"/>
                <w:b/>
                <w:spacing w:val="-1"/>
                <w:sz w:val="20"/>
              </w:rPr>
              <w:t>ый возраст</w:t>
            </w:r>
          </w:p>
        </w:tc>
        <w:tc>
          <w:tcPr>
            <w:tcW w:w="1559" w:type="dxa"/>
            <w:shd w:val="clear" w:color="auto" w:fill="D9D9D9"/>
          </w:tcPr>
          <w:p w14:paraId="190C2C10" w14:textId="2B404918" w:rsidR="004B44D4" w:rsidRPr="00364DB1" w:rsidRDefault="004B44D4" w:rsidP="004B44D4">
            <w:pPr>
              <w:pStyle w:val="TableParagraph"/>
              <w:ind w:left="351" w:right="347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</w:rPr>
              <w:t>&lt;32</w:t>
            </w:r>
            <w:r w:rsidRPr="00364DB1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недели</w:t>
            </w:r>
          </w:p>
        </w:tc>
        <w:tc>
          <w:tcPr>
            <w:tcW w:w="2744" w:type="dxa"/>
            <w:gridSpan w:val="2"/>
            <w:shd w:val="clear" w:color="auto" w:fill="D9D9D9"/>
          </w:tcPr>
          <w:p w14:paraId="03032EC5" w14:textId="1143C276" w:rsidR="004B44D4" w:rsidRPr="00364DB1" w:rsidRDefault="004B44D4" w:rsidP="004B44D4">
            <w:pPr>
              <w:pStyle w:val="TableParagraph"/>
              <w:ind w:left="650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</w:rPr>
              <w:t>≥32</w:t>
            </w:r>
            <w:r w:rsidRPr="00364DB1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до</w:t>
            </w:r>
            <w:r w:rsidRPr="00364DB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64DB1">
              <w:rPr>
                <w:rFonts w:ascii="Times New Roman" w:hAnsi="Times New Roman" w:cs="Times New Roman"/>
                <w:b/>
                <w:sz w:val="20"/>
              </w:rPr>
              <w:t>&lt;34</w:t>
            </w:r>
            <w:r w:rsidRPr="00364DB1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64DB1">
              <w:rPr>
                <w:rFonts w:ascii="Times New Roman" w:hAnsi="Times New Roman" w:cs="Times New Roman"/>
                <w:b/>
                <w:spacing w:val="-3"/>
                <w:sz w:val="20"/>
                <w:lang w:val="ru-RU"/>
              </w:rPr>
              <w:t>недель</w:t>
            </w:r>
          </w:p>
        </w:tc>
        <w:tc>
          <w:tcPr>
            <w:tcW w:w="2494" w:type="dxa"/>
            <w:gridSpan w:val="2"/>
            <w:shd w:val="clear" w:color="auto" w:fill="D9D9D9"/>
          </w:tcPr>
          <w:p w14:paraId="2C25DD96" w14:textId="59158031" w:rsidR="004B44D4" w:rsidRPr="00364DB1" w:rsidRDefault="004B44D4" w:rsidP="004B44D4">
            <w:pPr>
              <w:pStyle w:val="TableParagraph"/>
              <w:ind w:left="525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</w:rPr>
              <w:t>≥34</w:t>
            </w:r>
            <w:r w:rsidRPr="00364DB1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до</w:t>
            </w:r>
            <w:r w:rsidRPr="00364DB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64DB1">
              <w:rPr>
                <w:rFonts w:ascii="Times New Roman" w:hAnsi="Times New Roman" w:cs="Times New Roman"/>
                <w:b/>
                <w:sz w:val="20"/>
              </w:rPr>
              <w:t>&lt;37</w:t>
            </w:r>
            <w:r w:rsidRPr="00364DB1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64DB1">
              <w:rPr>
                <w:rFonts w:ascii="Times New Roman" w:hAnsi="Times New Roman" w:cs="Times New Roman"/>
                <w:b/>
                <w:spacing w:val="-3"/>
                <w:sz w:val="20"/>
                <w:lang w:val="ru-RU"/>
              </w:rPr>
              <w:t>недель</w:t>
            </w:r>
          </w:p>
        </w:tc>
        <w:tc>
          <w:tcPr>
            <w:tcW w:w="2497" w:type="dxa"/>
            <w:gridSpan w:val="2"/>
            <w:shd w:val="clear" w:color="auto" w:fill="D9D9D9"/>
          </w:tcPr>
          <w:p w14:paraId="43B288CE" w14:textId="2F9DCD21" w:rsidR="004B44D4" w:rsidRPr="00364DB1" w:rsidRDefault="004B44D4" w:rsidP="004B44D4">
            <w:pPr>
              <w:pStyle w:val="TableParagraph"/>
              <w:ind w:left="811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</w:rPr>
              <w:t>≥37</w:t>
            </w:r>
            <w:r w:rsidRPr="00364DB1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недель</w:t>
            </w:r>
          </w:p>
        </w:tc>
      </w:tr>
      <w:tr w:rsidR="004B44D4" w:rsidRPr="00364DB1" w14:paraId="48841F1E" w14:textId="77777777" w:rsidTr="00D33585">
        <w:trPr>
          <w:trHeight w:val="242"/>
        </w:trPr>
        <w:tc>
          <w:tcPr>
            <w:tcW w:w="1985" w:type="dxa"/>
            <w:shd w:val="clear" w:color="auto" w:fill="D9D9D9"/>
          </w:tcPr>
          <w:p w14:paraId="62B9F7DE" w14:textId="23B94D10" w:rsidR="004B44D4" w:rsidRPr="00364DB1" w:rsidRDefault="004B44D4" w:rsidP="004B44D4">
            <w:pPr>
              <w:pStyle w:val="TableParagraph"/>
              <w:spacing w:before="0" w:line="222" w:lineRule="exact"/>
              <w:ind w:right="27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</w:rPr>
              <w:t xml:space="preserve">Вес при </w:t>
            </w: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р</w:t>
            </w:r>
            <w:r w:rsidRPr="00364DB1">
              <w:rPr>
                <w:rFonts w:ascii="Times New Roman" w:hAnsi="Times New Roman" w:cs="Times New Roman"/>
                <w:b/>
                <w:sz w:val="20"/>
              </w:rPr>
              <w:t>ождении</w:t>
            </w:r>
          </w:p>
        </w:tc>
        <w:tc>
          <w:tcPr>
            <w:tcW w:w="1559" w:type="dxa"/>
            <w:shd w:val="clear" w:color="auto" w:fill="D9D9D9"/>
          </w:tcPr>
          <w:p w14:paraId="1366DB24" w14:textId="268D28F3" w:rsidR="004B44D4" w:rsidRPr="00364DB1" w:rsidRDefault="004B44D4" w:rsidP="004B44D4">
            <w:pPr>
              <w:pStyle w:val="TableParagraph"/>
              <w:spacing w:before="0" w:line="222" w:lineRule="exact"/>
              <w:ind w:left="354" w:right="347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Любой вес</w:t>
            </w:r>
          </w:p>
        </w:tc>
        <w:tc>
          <w:tcPr>
            <w:tcW w:w="1490" w:type="dxa"/>
            <w:shd w:val="clear" w:color="auto" w:fill="D9D9D9"/>
          </w:tcPr>
          <w:p w14:paraId="6BF19F3C" w14:textId="3D0A368D" w:rsidR="004B44D4" w:rsidRPr="00364DB1" w:rsidRDefault="004B44D4" w:rsidP="004B44D4">
            <w:pPr>
              <w:pStyle w:val="TableParagraph"/>
              <w:spacing w:before="0" w:line="222" w:lineRule="exact"/>
              <w:ind w:left="444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</w:rPr>
              <w:t>&lt;1.5</w:t>
            </w:r>
            <w:r w:rsidRPr="00364DB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кг</w:t>
            </w:r>
          </w:p>
        </w:tc>
        <w:tc>
          <w:tcPr>
            <w:tcW w:w="1254" w:type="dxa"/>
            <w:shd w:val="clear" w:color="auto" w:fill="D9D9D9"/>
          </w:tcPr>
          <w:p w14:paraId="2F76B29D" w14:textId="60EF9617" w:rsidR="004B44D4" w:rsidRPr="00364DB1" w:rsidRDefault="004B44D4" w:rsidP="004B44D4">
            <w:pPr>
              <w:pStyle w:val="TableParagraph"/>
              <w:spacing w:before="0" w:line="222" w:lineRule="exact"/>
              <w:ind w:left="327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</w:rPr>
              <w:t>≥1.5</w:t>
            </w:r>
            <w:r w:rsidRPr="00364DB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кг</w:t>
            </w:r>
          </w:p>
        </w:tc>
        <w:tc>
          <w:tcPr>
            <w:tcW w:w="1246" w:type="dxa"/>
            <w:shd w:val="clear" w:color="auto" w:fill="D9D9D9"/>
          </w:tcPr>
          <w:p w14:paraId="77AF0793" w14:textId="28FA1D5E" w:rsidR="004B44D4" w:rsidRPr="00364DB1" w:rsidRDefault="004B44D4" w:rsidP="004B44D4">
            <w:pPr>
              <w:pStyle w:val="TableParagraph"/>
              <w:spacing w:before="0" w:line="222" w:lineRule="exact"/>
              <w:ind w:left="326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</w:rPr>
              <w:t>&lt;1.5</w:t>
            </w:r>
            <w:r w:rsidRPr="00364DB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кг</w:t>
            </w:r>
          </w:p>
        </w:tc>
        <w:tc>
          <w:tcPr>
            <w:tcW w:w="1248" w:type="dxa"/>
            <w:shd w:val="clear" w:color="auto" w:fill="D9D9D9"/>
          </w:tcPr>
          <w:p w14:paraId="10C28ABE" w14:textId="6974B1A3" w:rsidR="004B44D4" w:rsidRPr="00364DB1" w:rsidRDefault="004B44D4" w:rsidP="004B44D4">
            <w:pPr>
              <w:pStyle w:val="TableParagraph"/>
              <w:spacing w:before="0" w:line="222" w:lineRule="exact"/>
              <w:ind w:left="326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</w:rPr>
              <w:t>≥1.5</w:t>
            </w:r>
            <w:r w:rsidRPr="00364DB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кг</w:t>
            </w:r>
          </w:p>
        </w:tc>
        <w:tc>
          <w:tcPr>
            <w:tcW w:w="1249" w:type="dxa"/>
            <w:shd w:val="clear" w:color="auto" w:fill="D9D9D9"/>
          </w:tcPr>
          <w:p w14:paraId="125143B6" w14:textId="58A0566B" w:rsidR="004B44D4" w:rsidRPr="00364DB1" w:rsidRDefault="004B44D4" w:rsidP="004B44D4">
            <w:pPr>
              <w:pStyle w:val="TableParagraph"/>
              <w:spacing w:before="0" w:line="222" w:lineRule="exact"/>
              <w:ind w:left="405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</w:rPr>
              <w:t>&lt;2</w:t>
            </w:r>
            <w:r w:rsidRPr="00364DB1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64DB1">
              <w:rPr>
                <w:rFonts w:ascii="Times New Roman" w:hAnsi="Times New Roman" w:cs="Times New Roman"/>
                <w:b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1248" w:type="dxa"/>
            <w:shd w:val="clear" w:color="auto" w:fill="D9D9D9"/>
          </w:tcPr>
          <w:p w14:paraId="529F68CB" w14:textId="0D6CA913" w:rsidR="004B44D4" w:rsidRPr="00364DB1" w:rsidRDefault="004B44D4" w:rsidP="004B44D4">
            <w:pPr>
              <w:pStyle w:val="TableParagraph"/>
              <w:spacing w:before="0" w:line="222" w:lineRule="exact"/>
              <w:ind w:left="404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</w:rPr>
              <w:t>≥2</w:t>
            </w:r>
            <w:r w:rsidRPr="00364DB1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64DB1">
              <w:rPr>
                <w:rFonts w:ascii="Times New Roman" w:hAnsi="Times New Roman" w:cs="Times New Roman"/>
                <w:b/>
                <w:spacing w:val="-3"/>
                <w:sz w:val="20"/>
                <w:lang w:val="ru-RU"/>
              </w:rPr>
              <w:t>кг</w:t>
            </w:r>
          </w:p>
        </w:tc>
      </w:tr>
      <w:tr w:rsidR="004B44D4" w:rsidRPr="00364DB1" w14:paraId="29C1FEFB" w14:textId="77777777" w:rsidTr="00D33585">
        <w:trPr>
          <w:trHeight w:val="422"/>
        </w:trPr>
        <w:tc>
          <w:tcPr>
            <w:tcW w:w="1985" w:type="dxa"/>
          </w:tcPr>
          <w:p w14:paraId="0FAAA6E8" w14:textId="64379809" w:rsidR="004B44D4" w:rsidRPr="00364DB1" w:rsidRDefault="00AF187E" w:rsidP="004B44D4">
            <w:pPr>
              <w:pStyle w:val="TableParagraph"/>
              <w:spacing w:before="90"/>
              <w:ind w:right="315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</w:rPr>
              <w:t>Низкий риск</w:t>
            </w:r>
          </w:p>
        </w:tc>
        <w:tc>
          <w:tcPr>
            <w:tcW w:w="9295" w:type="dxa"/>
            <w:gridSpan w:val="7"/>
          </w:tcPr>
          <w:p w14:paraId="20D1C011" w14:textId="74E8F5FC" w:rsidR="004B44D4" w:rsidRPr="00364DB1" w:rsidRDefault="00AF187E" w:rsidP="004B44D4">
            <w:pPr>
              <w:pStyle w:val="TableParagraph"/>
              <w:spacing w:before="90"/>
              <w:ind w:left="2831" w:right="2824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Монотерапия Зидовудином</w:t>
            </w:r>
          </w:p>
        </w:tc>
      </w:tr>
      <w:tr w:rsidR="004B44D4" w:rsidRPr="00364DB1" w14:paraId="43387119" w14:textId="77777777" w:rsidTr="00D33585">
        <w:trPr>
          <w:trHeight w:val="1221"/>
        </w:trPr>
        <w:tc>
          <w:tcPr>
            <w:tcW w:w="1985" w:type="dxa"/>
          </w:tcPr>
          <w:p w14:paraId="125F9C82" w14:textId="77777777" w:rsidR="004B44D4" w:rsidRPr="00364DB1" w:rsidRDefault="004B44D4" w:rsidP="004B44D4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14:paraId="7903D8FA" w14:textId="4F1F4748" w:rsidR="004B44D4" w:rsidRPr="00364DB1" w:rsidRDefault="00AF187E" w:rsidP="00AF187E">
            <w:pPr>
              <w:pStyle w:val="TableParagraph"/>
              <w:spacing w:before="0"/>
              <w:ind w:right="151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Предпочтительные схемы при</w:t>
            </w: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высоко</w:t>
            </w: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м</w:t>
            </w: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риск</w:t>
            </w: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е </w:t>
            </w:r>
            <w:r w:rsidR="004B44D4" w:rsidRPr="00364DB1">
              <w:rPr>
                <w:rFonts w:ascii="Times New Roman" w:hAnsi="Times New Roman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1559" w:type="dxa"/>
          </w:tcPr>
          <w:p w14:paraId="23A7E00A" w14:textId="795A6FA3" w:rsidR="004B44D4" w:rsidRPr="00364DB1" w:rsidRDefault="00AF187E" w:rsidP="00AF187E">
            <w:pPr>
              <w:pStyle w:val="TableParagraph"/>
              <w:ind w:right="255"/>
              <w:jc w:val="both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Монотерапия Зидовудином</w:t>
            </w:r>
          </w:p>
        </w:tc>
        <w:tc>
          <w:tcPr>
            <w:tcW w:w="1490" w:type="dxa"/>
          </w:tcPr>
          <w:p w14:paraId="64F2DF1E" w14:textId="77777777" w:rsidR="00AF187E" w:rsidRPr="00364DB1" w:rsidRDefault="00AF187E" w:rsidP="00AF187E">
            <w:pPr>
              <w:pStyle w:val="TableParagraph"/>
              <w:spacing w:before="0"/>
              <w:ind w:right="24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Зидовудин+</w:t>
            </w:r>
          </w:p>
          <w:p w14:paraId="5FCB5834" w14:textId="458A47D7" w:rsidR="004B44D4" w:rsidRPr="00364DB1" w:rsidRDefault="00AF187E" w:rsidP="00AF187E">
            <w:pPr>
              <w:pStyle w:val="TableParagraph"/>
              <w:spacing w:before="0"/>
              <w:ind w:right="24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Ламивудин</w:t>
            </w:r>
          </w:p>
        </w:tc>
        <w:tc>
          <w:tcPr>
            <w:tcW w:w="1254" w:type="dxa"/>
          </w:tcPr>
          <w:p w14:paraId="7E88AD33" w14:textId="085CBD6D" w:rsidR="00AF187E" w:rsidRPr="00364DB1" w:rsidRDefault="00AF187E" w:rsidP="00AF187E">
            <w:pPr>
              <w:pStyle w:val="TableParagraph"/>
              <w:spacing w:before="0"/>
              <w:ind w:right="24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Зидовудин</w:t>
            </w: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+</w:t>
            </w:r>
          </w:p>
          <w:p w14:paraId="523992D2" w14:textId="77777777" w:rsidR="004B44D4" w:rsidRPr="00364DB1" w:rsidRDefault="00AF187E" w:rsidP="00AF187E">
            <w:pPr>
              <w:pStyle w:val="TableParagraph"/>
              <w:spacing w:before="0" w:line="222" w:lineRule="exact"/>
              <w:ind w:right="12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Ламивудин</w:t>
            </w: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+</w:t>
            </w:r>
          </w:p>
          <w:p w14:paraId="32B3E95F" w14:textId="3A5643CE" w:rsidR="00AF187E" w:rsidRPr="00364DB1" w:rsidRDefault="00AF187E" w:rsidP="00AF187E">
            <w:pPr>
              <w:pStyle w:val="TableParagraph"/>
              <w:spacing w:before="0" w:line="222" w:lineRule="exact"/>
              <w:ind w:right="126"/>
              <w:jc w:val="both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Невирапин</w:t>
            </w:r>
          </w:p>
        </w:tc>
        <w:tc>
          <w:tcPr>
            <w:tcW w:w="1246" w:type="dxa"/>
          </w:tcPr>
          <w:p w14:paraId="61D41BAA" w14:textId="77777777" w:rsidR="00AF187E" w:rsidRPr="00364DB1" w:rsidRDefault="00AF187E" w:rsidP="00AF187E">
            <w:pPr>
              <w:pStyle w:val="TableParagraph"/>
              <w:spacing w:before="0"/>
              <w:ind w:right="24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Зидовудин+</w:t>
            </w:r>
          </w:p>
          <w:p w14:paraId="6257A681" w14:textId="21363FAC" w:rsidR="004B44D4" w:rsidRPr="00364DB1" w:rsidRDefault="00AF187E" w:rsidP="00AF187E">
            <w:pPr>
              <w:pStyle w:val="TableParagraph"/>
              <w:spacing w:before="0"/>
              <w:ind w:right="124"/>
              <w:jc w:val="both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Ламивудин</w:t>
            </w:r>
          </w:p>
        </w:tc>
        <w:tc>
          <w:tcPr>
            <w:tcW w:w="1248" w:type="dxa"/>
          </w:tcPr>
          <w:p w14:paraId="572BD4FC" w14:textId="77777777" w:rsidR="00AF187E" w:rsidRPr="00364DB1" w:rsidRDefault="00AF187E" w:rsidP="00AF187E">
            <w:pPr>
              <w:pStyle w:val="TableParagraph"/>
              <w:spacing w:before="0"/>
              <w:ind w:right="24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Зидовудин+</w:t>
            </w:r>
          </w:p>
          <w:p w14:paraId="4796BB29" w14:textId="77777777" w:rsidR="00AF187E" w:rsidRPr="00364DB1" w:rsidRDefault="00AF187E" w:rsidP="00AF187E">
            <w:pPr>
              <w:pStyle w:val="TableParagraph"/>
              <w:spacing w:before="0" w:line="222" w:lineRule="exact"/>
              <w:ind w:right="12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Ламивудин+</w:t>
            </w:r>
          </w:p>
          <w:p w14:paraId="7653008A" w14:textId="7C96F825" w:rsidR="004B44D4" w:rsidRPr="00364DB1" w:rsidRDefault="00AF187E" w:rsidP="00AF187E">
            <w:pPr>
              <w:pStyle w:val="TableParagraph"/>
              <w:spacing w:before="0" w:line="222" w:lineRule="exact"/>
              <w:ind w:right="126"/>
              <w:jc w:val="both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Невирапин</w:t>
            </w:r>
          </w:p>
        </w:tc>
        <w:tc>
          <w:tcPr>
            <w:tcW w:w="1249" w:type="dxa"/>
          </w:tcPr>
          <w:p w14:paraId="0158805D" w14:textId="77777777" w:rsidR="00AF187E" w:rsidRPr="00364DB1" w:rsidRDefault="00AF187E" w:rsidP="00AF187E">
            <w:pPr>
              <w:pStyle w:val="TableParagraph"/>
              <w:spacing w:before="0"/>
              <w:ind w:right="24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Зидовудин+</w:t>
            </w:r>
          </w:p>
          <w:p w14:paraId="3B412C54" w14:textId="77777777" w:rsidR="00AF187E" w:rsidRPr="00364DB1" w:rsidRDefault="00AF187E" w:rsidP="00AF187E">
            <w:pPr>
              <w:pStyle w:val="TableParagraph"/>
              <w:spacing w:before="0" w:line="222" w:lineRule="exact"/>
              <w:ind w:right="12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Ламивудин+</w:t>
            </w:r>
          </w:p>
          <w:p w14:paraId="4E83C862" w14:textId="4E4E635D" w:rsidR="004B44D4" w:rsidRPr="00364DB1" w:rsidRDefault="00AF187E" w:rsidP="00AF187E">
            <w:pPr>
              <w:pStyle w:val="TableParagraph"/>
              <w:spacing w:before="0" w:line="222" w:lineRule="exact"/>
              <w:ind w:right="127"/>
              <w:jc w:val="both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Невирапин</w:t>
            </w:r>
          </w:p>
        </w:tc>
        <w:tc>
          <w:tcPr>
            <w:tcW w:w="1248" w:type="dxa"/>
          </w:tcPr>
          <w:p w14:paraId="3A9473EF" w14:textId="77777777" w:rsidR="00AF187E" w:rsidRPr="00364DB1" w:rsidRDefault="00AF187E" w:rsidP="00AF187E">
            <w:pPr>
              <w:pStyle w:val="TableParagraph"/>
              <w:spacing w:before="0"/>
              <w:ind w:right="24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Зидовудин+</w:t>
            </w:r>
          </w:p>
          <w:p w14:paraId="553DE9A0" w14:textId="04E8FCEA" w:rsidR="004B44D4" w:rsidRPr="00364DB1" w:rsidRDefault="00AF187E" w:rsidP="00AF187E">
            <w:pPr>
              <w:pStyle w:val="TableParagraph"/>
              <w:spacing w:before="0" w:line="222" w:lineRule="exact"/>
              <w:ind w:right="126"/>
              <w:jc w:val="both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Ламивудин</w:t>
            </w: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+Ралтегравир</w:t>
            </w:r>
          </w:p>
        </w:tc>
      </w:tr>
      <w:tr w:rsidR="004B44D4" w:rsidRPr="00364DB1" w14:paraId="4E69E47F" w14:textId="77777777" w:rsidTr="00D33585">
        <w:trPr>
          <w:trHeight w:val="976"/>
        </w:trPr>
        <w:tc>
          <w:tcPr>
            <w:tcW w:w="1985" w:type="dxa"/>
          </w:tcPr>
          <w:p w14:paraId="26E1734A" w14:textId="070F3A32" w:rsidR="004B44D4" w:rsidRPr="00364DB1" w:rsidRDefault="00AF187E" w:rsidP="00AF187E">
            <w:pPr>
              <w:pStyle w:val="TableParagraph"/>
              <w:spacing w:before="0" w:line="223" w:lineRule="exact"/>
              <w:ind w:right="191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Альтернативные схемы при высоком риске</w:t>
            </w:r>
          </w:p>
        </w:tc>
        <w:tc>
          <w:tcPr>
            <w:tcW w:w="9295" w:type="dxa"/>
            <w:gridSpan w:val="7"/>
          </w:tcPr>
          <w:p w14:paraId="3210AB23" w14:textId="77777777" w:rsidR="004B44D4" w:rsidRPr="00364DB1" w:rsidRDefault="004B44D4" w:rsidP="004B44D4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14:paraId="44821B9B" w14:textId="4448DF4A" w:rsidR="004B44D4" w:rsidRPr="00364DB1" w:rsidRDefault="00AF187E" w:rsidP="00AF187E">
            <w:pPr>
              <w:pStyle w:val="TableParagraph"/>
              <w:spacing w:before="124"/>
              <w:ind w:right="2824"/>
              <w:jc w:val="center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Зидовудин+Невирапин</w:t>
            </w:r>
            <w:r w:rsidR="004B44D4" w:rsidRPr="00364DB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4B44D4" w:rsidRPr="00364DB1">
              <w:rPr>
                <w:rFonts w:ascii="Times New Roman" w:hAnsi="Times New Roman" w:cs="Times New Roman"/>
                <w:sz w:val="20"/>
              </w:rPr>
              <w:t>(</w:t>
            </w: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профилактические дозы</w:t>
            </w:r>
            <w:r w:rsidR="004B44D4" w:rsidRPr="00364DB1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4B44D4" w:rsidRPr="00364DB1" w14:paraId="0BF865BF" w14:textId="77777777" w:rsidTr="00D33585">
        <w:trPr>
          <w:trHeight w:val="220"/>
        </w:trPr>
        <w:tc>
          <w:tcPr>
            <w:tcW w:w="11281" w:type="dxa"/>
            <w:gridSpan w:val="8"/>
          </w:tcPr>
          <w:p w14:paraId="4F6FB826" w14:textId="0AA8EF92" w:rsidR="004B44D4" w:rsidRPr="00364DB1" w:rsidRDefault="004B44D4" w:rsidP="004B44D4">
            <w:pPr>
              <w:pStyle w:val="TableParagraph"/>
              <w:spacing w:before="2" w:line="199" w:lineRule="exact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364DB1">
              <w:rPr>
                <w:rFonts w:ascii="Times New Roman" w:hAnsi="Times New Roman" w:cs="Times New Roman"/>
                <w:position w:val="5"/>
                <w:sz w:val="12"/>
              </w:rPr>
              <w:t>a</w:t>
            </w:r>
            <w:r w:rsidR="00AF187E" w:rsidRPr="00364DB1">
              <w:rPr>
                <w:rFonts w:ascii="Times New Roman" w:hAnsi="Times New Roman" w:cs="Times New Roman"/>
                <w:sz w:val="18"/>
                <w:lang w:val="ru-RU"/>
              </w:rPr>
              <w:t>Рассмотр</w:t>
            </w:r>
            <w:r w:rsidR="00AF187E" w:rsidRPr="00364DB1">
              <w:rPr>
                <w:rFonts w:ascii="Times New Roman" w:hAnsi="Times New Roman" w:cs="Times New Roman"/>
                <w:sz w:val="18"/>
                <w:lang w:val="ru-RU"/>
              </w:rPr>
              <w:t>еть</w:t>
            </w:r>
            <w:r w:rsidR="00AF187E" w:rsidRPr="00364DB1">
              <w:rPr>
                <w:rFonts w:ascii="Times New Roman" w:hAnsi="Times New Roman" w:cs="Times New Roman"/>
                <w:sz w:val="18"/>
                <w:lang w:val="ru-RU"/>
              </w:rPr>
              <w:t xml:space="preserve"> возможность выбора схемы лечения для младенцев, которые не могут получать </w:t>
            </w:r>
            <w:r w:rsidR="00AF187E" w:rsidRPr="00364DB1">
              <w:rPr>
                <w:rFonts w:ascii="Times New Roman" w:hAnsi="Times New Roman" w:cs="Times New Roman"/>
                <w:sz w:val="18"/>
                <w:lang w:val="ru-RU"/>
              </w:rPr>
              <w:t>Ралтегравир</w:t>
            </w:r>
          </w:p>
        </w:tc>
      </w:tr>
    </w:tbl>
    <w:p w14:paraId="280AD493" w14:textId="4289CDAD" w:rsidR="00AF187E" w:rsidRDefault="00AF187E" w:rsidP="00AF187E">
      <w:pPr>
        <w:autoSpaceDE w:val="0"/>
        <w:autoSpaceDN w:val="0"/>
        <w:jc w:val="both"/>
        <w:rPr>
          <w:sz w:val="28"/>
          <w:szCs w:val="28"/>
        </w:rPr>
      </w:pPr>
    </w:p>
    <w:tbl>
      <w:tblPr>
        <w:tblStyle w:val="TableNormal"/>
        <w:tblW w:w="111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261"/>
        <w:gridCol w:w="1932"/>
        <w:gridCol w:w="992"/>
        <w:gridCol w:w="1620"/>
        <w:gridCol w:w="2973"/>
      </w:tblGrid>
      <w:tr w:rsidR="00AF187E" w:rsidRPr="00364DB1" w14:paraId="29139100" w14:textId="77777777" w:rsidTr="00364DB1">
        <w:trPr>
          <w:trHeight w:val="489"/>
        </w:trPr>
        <w:tc>
          <w:tcPr>
            <w:tcW w:w="2336" w:type="dxa"/>
          </w:tcPr>
          <w:p w14:paraId="281939E7" w14:textId="11F68C6D" w:rsidR="00AF187E" w:rsidRPr="00364DB1" w:rsidRDefault="00AF187E" w:rsidP="00FD4FB1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Препарат</w:t>
            </w:r>
          </w:p>
        </w:tc>
        <w:tc>
          <w:tcPr>
            <w:tcW w:w="1261" w:type="dxa"/>
          </w:tcPr>
          <w:p w14:paraId="6ACF2E1A" w14:textId="2FA2266A" w:rsidR="00AF187E" w:rsidRPr="00364DB1" w:rsidRDefault="00AF187E" w:rsidP="00FD4FB1">
            <w:pPr>
              <w:pStyle w:val="TableParagraph"/>
              <w:spacing w:before="0" w:line="240" w:lineRule="atLeast"/>
              <w:ind w:left="107" w:right="177"/>
              <w:rPr>
                <w:rFonts w:ascii="Times New Roman" w:hAnsi="Times New Roman" w:cs="Times New Roman"/>
                <w:b/>
                <w:sz w:val="20"/>
              </w:rPr>
            </w:pPr>
            <w:r w:rsidRPr="00364DB1">
              <w:rPr>
                <w:rFonts w:ascii="Times New Roman" w:hAnsi="Times New Roman" w:cs="Times New Roman"/>
                <w:b/>
                <w:spacing w:val="-1"/>
                <w:sz w:val="20"/>
              </w:rPr>
              <w:t>Гестацион</w:t>
            </w:r>
            <w:r w:rsidRPr="00364DB1">
              <w:rPr>
                <w:rFonts w:ascii="Times New Roman" w:hAnsi="Times New Roman" w:cs="Times New Roman"/>
                <w:b/>
                <w:spacing w:val="-1"/>
                <w:sz w:val="20"/>
                <w:lang w:val="ru-RU"/>
              </w:rPr>
              <w:t>н</w:t>
            </w:r>
            <w:r w:rsidRPr="00364DB1">
              <w:rPr>
                <w:rFonts w:ascii="Times New Roman" w:hAnsi="Times New Roman" w:cs="Times New Roman"/>
                <w:b/>
                <w:spacing w:val="-1"/>
                <w:sz w:val="20"/>
              </w:rPr>
              <w:t>ый возраст</w:t>
            </w:r>
          </w:p>
        </w:tc>
        <w:tc>
          <w:tcPr>
            <w:tcW w:w="1932" w:type="dxa"/>
          </w:tcPr>
          <w:p w14:paraId="29289DD2" w14:textId="70C1CF37" w:rsidR="00AF187E" w:rsidRPr="00364DB1" w:rsidRDefault="00AF187E" w:rsidP="00FD4FB1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Постнатальный возраст</w:t>
            </w:r>
          </w:p>
        </w:tc>
        <w:tc>
          <w:tcPr>
            <w:tcW w:w="992" w:type="dxa"/>
          </w:tcPr>
          <w:p w14:paraId="163B5D3B" w14:textId="63E9BA88" w:rsidR="00AF187E" w:rsidRPr="00364DB1" w:rsidRDefault="00AF187E" w:rsidP="00FD4FB1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Вес</w:t>
            </w:r>
          </w:p>
        </w:tc>
        <w:tc>
          <w:tcPr>
            <w:tcW w:w="1620" w:type="dxa"/>
          </w:tcPr>
          <w:p w14:paraId="7E744F09" w14:textId="7930EF56" w:rsidR="00AF187E" w:rsidRPr="00364DB1" w:rsidRDefault="00AF187E" w:rsidP="00FD4FB1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Доза</w:t>
            </w:r>
          </w:p>
        </w:tc>
        <w:tc>
          <w:tcPr>
            <w:tcW w:w="2969" w:type="dxa"/>
          </w:tcPr>
          <w:p w14:paraId="4F090BB9" w14:textId="7BAEED8F" w:rsidR="00AF187E" w:rsidRPr="00364DB1" w:rsidRDefault="00AF187E" w:rsidP="00FD4FB1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</w:rPr>
              <w:t>Частота</w:t>
            </w: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приема</w:t>
            </w:r>
          </w:p>
        </w:tc>
      </w:tr>
      <w:tr w:rsidR="00AF187E" w:rsidRPr="00364DB1" w14:paraId="20623ED7" w14:textId="77777777" w:rsidTr="00364DB1">
        <w:trPr>
          <w:trHeight w:val="270"/>
        </w:trPr>
        <w:tc>
          <w:tcPr>
            <w:tcW w:w="2336" w:type="dxa"/>
          </w:tcPr>
          <w:p w14:paraId="6EAE69D7" w14:textId="3EE44701" w:rsidR="00AF187E" w:rsidRPr="00364DB1" w:rsidRDefault="00AF187E" w:rsidP="00FD4FB1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Ламивудин</w:t>
            </w:r>
          </w:p>
        </w:tc>
        <w:tc>
          <w:tcPr>
            <w:tcW w:w="1261" w:type="dxa"/>
            <w:vMerge w:val="restart"/>
          </w:tcPr>
          <w:p w14:paraId="341F49D4" w14:textId="4B34AE39" w:rsidR="00AF187E" w:rsidRPr="00364DB1" w:rsidRDefault="00AF187E" w:rsidP="00FD4FB1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≥32</w:t>
            </w:r>
            <w:r w:rsidRPr="00364DB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недели</w:t>
            </w:r>
          </w:p>
        </w:tc>
        <w:tc>
          <w:tcPr>
            <w:tcW w:w="1932" w:type="dxa"/>
          </w:tcPr>
          <w:p w14:paraId="2F601312" w14:textId="22C2666D" w:rsidR="00AF187E" w:rsidRPr="00364DB1" w:rsidRDefault="00AF187E" w:rsidP="00FD4FB1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4</w:t>
            </w:r>
            <w:r w:rsidRPr="00364DB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недели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 xml:space="preserve"> от даты рождения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C87734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0" w:type="dxa"/>
          </w:tcPr>
          <w:p w14:paraId="0C91BB51" w14:textId="09FDC452" w:rsidR="00AF187E" w:rsidRPr="00364DB1" w:rsidRDefault="00AF187E" w:rsidP="00FD4FB1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2</w:t>
            </w:r>
            <w:r w:rsidRPr="00364DB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мг</w:t>
            </w:r>
            <w:r w:rsidRPr="00364DB1">
              <w:rPr>
                <w:rFonts w:ascii="Times New Roman" w:hAnsi="Times New Roman" w:cs="Times New Roman"/>
                <w:sz w:val="20"/>
              </w:rPr>
              <w:t>/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</w:p>
        </w:tc>
        <w:tc>
          <w:tcPr>
            <w:tcW w:w="2969" w:type="dxa"/>
          </w:tcPr>
          <w:p w14:paraId="4DCBD975" w14:textId="7404ACE4" w:rsidR="00AF187E" w:rsidRPr="00364DB1" w:rsidRDefault="00104CBB" w:rsidP="00FD4FB1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12 часов</w:t>
            </w:r>
          </w:p>
        </w:tc>
      </w:tr>
      <w:tr w:rsidR="00AF187E" w:rsidRPr="00364DB1" w14:paraId="6DD35A4E" w14:textId="77777777" w:rsidTr="00364DB1">
        <w:trPr>
          <w:trHeight w:val="261"/>
        </w:trPr>
        <w:tc>
          <w:tcPr>
            <w:tcW w:w="2336" w:type="dxa"/>
          </w:tcPr>
          <w:p w14:paraId="74116FB5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BF75608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 w14:paraId="3AAC64AC" w14:textId="3DD26316" w:rsidR="00AF187E" w:rsidRPr="00364DB1" w:rsidRDefault="00AF187E" w:rsidP="00FD4FB1">
            <w:pPr>
              <w:pStyle w:val="TableParagraph"/>
              <w:spacing w:line="24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4-6</w:t>
            </w:r>
            <w:r w:rsidRPr="00364DB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недель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9EE651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24F65E03" w14:textId="0E2EEA30" w:rsidR="00AF187E" w:rsidRPr="00364DB1" w:rsidRDefault="00AF187E" w:rsidP="00FD4FB1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4</w:t>
            </w:r>
            <w:r w:rsidRPr="00364DB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мг</w:t>
            </w:r>
            <w:r w:rsidR="00104CBB" w:rsidRPr="00364DB1">
              <w:rPr>
                <w:rFonts w:ascii="Times New Roman" w:hAnsi="Times New Roman" w:cs="Times New Roman"/>
                <w:sz w:val="20"/>
              </w:rPr>
              <w:t>/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</w:p>
        </w:tc>
        <w:tc>
          <w:tcPr>
            <w:tcW w:w="2969" w:type="dxa"/>
          </w:tcPr>
          <w:p w14:paraId="1A814F7E" w14:textId="7A24477E" w:rsidR="00AF187E" w:rsidRPr="00364DB1" w:rsidRDefault="00104CBB" w:rsidP="00FD4FB1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12 часов</w:t>
            </w:r>
          </w:p>
        </w:tc>
      </w:tr>
      <w:tr w:rsidR="00AF187E" w:rsidRPr="00364DB1" w14:paraId="61B8E807" w14:textId="77777777" w:rsidTr="00364DB1">
        <w:trPr>
          <w:trHeight w:val="263"/>
        </w:trPr>
        <w:tc>
          <w:tcPr>
            <w:tcW w:w="2336" w:type="dxa"/>
          </w:tcPr>
          <w:p w14:paraId="603C51C1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1" w:type="dxa"/>
          </w:tcPr>
          <w:p w14:paraId="051936DA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32" w:type="dxa"/>
          </w:tcPr>
          <w:p w14:paraId="335A0597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9534C5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3A1624E9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69" w:type="dxa"/>
          </w:tcPr>
          <w:p w14:paraId="7E92D316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187E" w:rsidRPr="00364DB1" w14:paraId="52326946" w14:textId="77777777" w:rsidTr="00364DB1">
        <w:trPr>
          <w:trHeight w:val="532"/>
        </w:trPr>
        <w:tc>
          <w:tcPr>
            <w:tcW w:w="2336" w:type="dxa"/>
          </w:tcPr>
          <w:p w14:paraId="0DAA4A42" w14:textId="0AB612D0" w:rsidR="00AF187E" w:rsidRPr="00364DB1" w:rsidRDefault="00104CBB" w:rsidP="00FD4FB1">
            <w:pPr>
              <w:pStyle w:val="TableParagraph"/>
              <w:ind w:left="107" w:right="357"/>
              <w:rPr>
                <w:rFonts w:ascii="Times New Roman" w:hAnsi="Times New Roman" w:cs="Times New Roman"/>
                <w:b/>
                <w:sz w:val="20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Невирапин</w:t>
            </w:r>
            <w:r w:rsidR="00AF187E" w:rsidRPr="00364DB1">
              <w:rPr>
                <w:rFonts w:ascii="Times New Roman" w:hAnsi="Times New Roman" w:cs="Times New Roman"/>
                <w:b/>
                <w:sz w:val="20"/>
                <w:vertAlign w:val="superscript"/>
              </w:rPr>
              <w:t>c</w:t>
            </w:r>
            <w:r w:rsidR="00AF187E" w:rsidRPr="00364DB1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="00AF187E" w:rsidRPr="00364DB1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профилактическая терапия</w:t>
            </w:r>
            <w:r w:rsidR="00AF187E" w:rsidRPr="00364DB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261" w:type="dxa"/>
          </w:tcPr>
          <w:p w14:paraId="58EF872A" w14:textId="6AF57964" w:rsidR="00AF187E" w:rsidRPr="00364DB1" w:rsidRDefault="00104CBB" w:rsidP="00FD4FB1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 xml:space="preserve">Все </w:t>
            </w:r>
          </w:p>
        </w:tc>
        <w:tc>
          <w:tcPr>
            <w:tcW w:w="1932" w:type="dxa"/>
          </w:tcPr>
          <w:p w14:paraId="78213125" w14:textId="795B4503" w:rsidR="00AF187E" w:rsidRPr="00364DB1" w:rsidRDefault="00104CBB" w:rsidP="00FD4FB1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 xml:space="preserve">Все </w:t>
            </w:r>
          </w:p>
        </w:tc>
        <w:tc>
          <w:tcPr>
            <w:tcW w:w="992" w:type="dxa"/>
            <w:tcBorders>
              <w:top w:val="nil"/>
            </w:tcBorders>
          </w:tcPr>
          <w:p w14:paraId="2C673EF2" w14:textId="184B5143" w:rsidR="00AF187E" w:rsidRPr="00364DB1" w:rsidRDefault="00AF187E" w:rsidP="00FD4FB1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1.5-2</w:t>
            </w:r>
            <w:r w:rsidRPr="00364DB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1620" w:type="dxa"/>
          </w:tcPr>
          <w:p w14:paraId="0FE68FFA" w14:textId="76F85E52" w:rsidR="00AF187E" w:rsidRPr="00364DB1" w:rsidRDefault="00AF187E" w:rsidP="00FD4FB1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8</w:t>
            </w:r>
            <w:r w:rsidRPr="00364DB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мг</w:t>
            </w:r>
          </w:p>
        </w:tc>
        <w:tc>
          <w:tcPr>
            <w:tcW w:w="2969" w:type="dxa"/>
            <w:vMerge w:val="restart"/>
          </w:tcPr>
          <w:p w14:paraId="03E2B34B" w14:textId="77FBBABA" w:rsidR="00104CBB" w:rsidRPr="00364DB1" w:rsidRDefault="00AF187E" w:rsidP="00FD4FB1">
            <w:pPr>
              <w:pStyle w:val="TableParagraph"/>
              <w:ind w:left="104" w:right="6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="00104CBB" w:rsidRPr="00364DB1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я</w:t>
            </w: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доза</w:t>
            </w: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 xml:space="preserve">: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в течение 48 часов после рождения</w:t>
            </w:r>
          </w:p>
          <w:p w14:paraId="345CC1CE" w14:textId="77777777" w:rsidR="00104CBB" w:rsidRPr="00364DB1" w:rsidRDefault="00AF187E" w:rsidP="00FD4FB1">
            <w:pPr>
              <w:pStyle w:val="TableParagraph"/>
              <w:ind w:left="104" w:right="6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="00104CBB" w:rsidRPr="00364DB1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я</w:t>
            </w: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доза</w:t>
            </w: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 xml:space="preserve">: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48 часов после 1 дозы</w:t>
            </w:r>
          </w:p>
          <w:p w14:paraId="1B2E16EE" w14:textId="37276A50" w:rsidR="00AF187E" w:rsidRPr="00364DB1" w:rsidRDefault="00AF187E" w:rsidP="00FD4FB1">
            <w:pPr>
              <w:pStyle w:val="TableParagraph"/>
              <w:ind w:left="104" w:right="6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pacing w:val="-43"/>
                <w:sz w:val="20"/>
                <w:lang w:val="ru-RU"/>
              </w:rPr>
              <w:t xml:space="preserve"> </w:t>
            </w: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  <w:r w:rsidR="00104CBB" w:rsidRPr="00364DB1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я</w:t>
            </w:r>
            <w:r w:rsidRPr="00364DB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доза</w:t>
            </w: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:</w:t>
            </w:r>
            <w:r w:rsidRPr="00364DB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96 часов после 2 дозы</w:t>
            </w:r>
          </w:p>
        </w:tc>
      </w:tr>
      <w:tr w:rsidR="00AF187E" w:rsidRPr="00364DB1" w14:paraId="0068D836" w14:textId="77777777" w:rsidTr="00364DB1">
        <w:trPr>
          <w:trHeight w:val="273"/>
        </w:trPr>
        <w:tc>
          <w:tcPr>
            <w:tcW w:w="2336" w:type="dxa"/>
          </w:tcPr>
          <w:p w14:paraId="72FD80D6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61" w:type="dxa"/>
          </w:tcPr>
          <w:p w14:paraId="02448CDA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932" w:type="dxa"/>
          </w:tcPr>
          <w:p w14:paraId="1ADC4B75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992" w:type="dxa"/>
          </w:tcPr>
          <w:p w14:paraId="10478D31" w14:textId="54A65F55" w:rsidR="00AF187E" w:rsidRPr="00364DB1" w:rsidRDefault="00AF187E" w:rsidP="00FD4FB1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&gt;2</w:t>
            </w:r>
            <w:r w:rsidRPr="00364DB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1620" w:type="dxa"/>
          </w:tcPr>
          <w:p w14:paraId="2400586F" w14:textId="02EA7DEC" w:rsidR="00AF187E" w:rsidRPr="00364DB1" w:rsidRDefault="00AF187E" w:rsidP="00FD4FB1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12</w:t>
            </w:r>
            <w:r w:rsidRPr="00364DB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мг</w:t>
            </w:r>
          </w:p>
        </w:tc>
        <w:tc>
          <w:tcPr>
            <w:tcW w:w="2969" w:type="dxa"/>
            <w:vMerge/>
            <w:tcBorders>
              <w:top w:val="nil"/>
            </w:tcBorders>
          </w:tcPr>
          <w:p w14:paraId="3C4D66AD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</w:tr>
      <w:tr w:rsidR="00AF187E" w:rsidRPr="00364DB1" w14:paraId="07FA865C" w14:textId="77777777" w:rsidTr="00364DB1">
        <w:trPr>
          <w:trHeight w:val="261"/>
        </w:trPr>
        <w:tc>
          <w:tcPr>
            <w:tcW w:w="2336" w:type="dxa"/>
          </w:tcPr>
          <w:p w14:paraId="513B4F88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1" w:type="dxa"/>
          </w:tcPr>
          <w:p w14:paraId="6B66EBEC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32" w:type="dxa"/>
          </w:tcPr>
          <w:p w14:paraId="6675AAF4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2C33F9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0" w:type="dxa"/>
          </w:tcPr>
          <w:p w14:paraId="79D2AF6B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69" w:type="dxa"/>
          </w:tcPr>
          <w:p w14:paraId="22A0A584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187E" w:rsidRPr="00364DB1" w14:paraId="2FD25BA7" w14:textId="77777777" w:rsidTr="00364DB1">
        <w:trPr>
          <w:trHeight w:val="244"/>
        </w:trPr>
        <w:tc>
          <w:tcPr>
            <w:tcW w:w="2336" w:type="dxa"/>
            <w:vMerge w:val="restart"/>
          </w:tcPr>
          <w:p w14:paraId="31011CE3" w14:textId="7E8A50AD" w:rsidR="00AF187E" w:rsidRPr="00364DB1" w:rsidRDefault="00104CBB" w:rsidP="00FD4FB1">
            <w:pPr>
              <w:pStyle w:val="TableParagraph"/>
              <w:ind w:left="107" w:right="339"/>
              <w:rPr>
                <w:rFonts w:ascii="Times New Roman" w:hAnsi="Times New Roman" w:cs="Times New Roman"/>
                <w:b/>
                <w:sz w:val="20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Невирапин</w:t>
            </w:r>
            <w:r w:rsidR="00AF187E" w:rsidRPr="00364DB1">
              <w:rPr>
                <w:rFonts w:ascii="Times New Roman" w:hAnsi="Times New Roman" w:cs="Times New Roman"/>
                <w:b/>
                <w:sz w:val="20"/>
                <w:vertAlign w:val="superscript"/>
              </w:rPr>
              <w:t>c</w:t>
            </w:r>
            <w:r w:rsidR="00AF187E" w:rsidRPr="00364DB1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="00AF187E" w:rsidRPr="00364DB1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предполагаемая терапия</w:t>
            </w:r>
            <w:r w:rsidR="00AF187E" w:rsidRPr="00364DB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261" w:type="dxa"/>
            <w:vMerge w:val="restart"/>
          </w:tcPr>
          <w:p w14:paraId="12BE036A" w14:textId="7B159C09" w:rsidR="00AF187E" w:rsidRPr="00364DB1" w:rsidRDefault="00AF187E" w:rsidP="00FD4FB1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≥32</w:t>
            </w:r>
            <w:r w:rsidRPr="00364DB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до</w:t>
            </w:r>
            <w:r w:rsidRPr="00364DB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64DB1">
              <w:rPr>
                <w:rFonts w:ascii="Times New Roman" w:hAnsi="Times New Roman" w:cs="Times New Roman"/>
                <w:sz w:val="20"/>
              </w:rPr>
              <w:t>&lt;34</w:t>
            </w:r>
          </w:p>
          <w:p w14:paraId="1E95AFE8" w14:textId="09F78B06" w:rsidR="00AF187E" w:rsidRPr="00364DB1" w:rsidRDefault="00104CBB" w:rsidP="00FD4FB1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недель</w:t>
            </w:r>
          </w:p>
        </w:tc>
        <w:tc>
          <w:tcPr>
            <w:tcW w:w="1932" w:type="dxa"/>
          </w:tcPr>
          <w:p w14:paraId="6F8A2C2C" w14:textId="0CBDE941" w:rsidR="00AF187E" w:rsidRPr="00364DB1" w:rsidRDefault="00104CBB" w:rsidP="00FD4FB1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2 недели от даты рождения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CD8C79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4292B46E" w14:textId="3434A860" w:rsidR="00AF187E" w:rsidRPr="00364DB1" w:rsidRDefault="00AF187E" w:rsidP="00FD4FB1">
            <w:pPr>
              <w:pStyle w:val="TableParagraph"/>
              <w:spacing w:line="223" w:lineRule="exact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2</w:t>
            </w:r>
            <w:r w:rsidRPr="00364DB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мг</w:t>
            </w:r>
            <w:r w:rsidR="00104CBB" w:rsidRPr="00364DB1">
              <w:rPr>
                <w:rFonts w:ascii="Times New Roman" w:hAnsi="Times New Roman" w:cs="Times New Roman"/>
                <w:sz w:val="20"/>
              </w:rPr>
              <w:t>/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</w:p>
        </w:tc>
        <w:tc>
          <w:tcPr>
            <w:tcW w:w="2969" w:type="dxa"/>
          </w:tcPr>
          <w:p w14:paraId="1120BBD4" w14:textId="4E04F65C" w:rsidR="00AF187E" w:rsidRPr="00364DB1" w:rsidRDefault="00104CBB" w:rsidP="00FD4FB1">
            <w:pPr>
              <w:pStyle w:val="TableParagraph"/>
              <w:spacing w:line="223" w:lineRule="exact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12 часов</w:t>
            </w:r>
          </w:p>
        </w:tc>
      </w:tr>
      <w:tr w:rsidR="00AF187E" w:rsidRPr="00364DB1" w14:paraId="4D75D2E4" w14:textId="77777777" w:rsidTr="00364DB1">
        <w:trPr>
          <w:trHeight w:val="244"/>
        </w:trPr>
        <w:tc>
          <w:tcPr>
            <w:tcW w:w="2336" w:type="dxa"/>
            <w:vMerge/>
            <w:tcBorders>
              <w:top w:val="nil"/>
            </w:tcBorders>
          </w:tcPr>
          <w:p w14:paraId="3412F2E1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5FC7A14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 w14:paraId="51E43106" w14:textId="3A0D4326" w:rsidR="00AF187E" w:rsidRPr="00364DB1" w:rsidRDefault="00AF187E" w:rsidP="00FD4FB1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2-4</w:t>
            </w:r>
            <w:r w:rsidRPr="00364DB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недели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399244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4DAD016F" w14:textId="302D6201" w:rsidR="00AF187E" w:rsidRPr="00364DB1" w:rsidRDefault="00AF187E" w:rsidP="00FD4FB1">
            <w:pPr>
              <w:pStyle w:val="TableParagraph"/>
              <w:spacing w:line="223" w:lineRule="exact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4</w:t>
            </w:r>
            <w:r w:rsidRPr="00364DB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мг</w:t>
            </w:r>
            <w:r w:rsidR="00104CBB" w:rsidRPr="00364DB1">
              <w:rPr>
                <w:rFonts w:ascii="Times New Roman" w:hAnsi="Times New Roman" w:cs="Times New Roman"/>
                <w:sz w:val="20"/>
              </w:rPr>
              <w:t>/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</w:p>
        </w:tc>
        <w:tc>
          <w:tcPr>
            <w:tcW w:w="2969" w:type="dxa"/>
          </w:tcPr>
          <w:p w14:paraId="011CEB26" w14:textId="5C59C5F1" w:rsidR="00AF187E" w:rsidRPr="00364DB1" w:rsidRDefault="00104CBB" w:rsidP="00FD4FB1">
            <w:pPr>
              <w:pStyle w:val="TableParagraph"/>
              <w:spacing w:line="223" w:lineRule="exact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12 часов</w:t>
            </w:r>
          </w:p>
        </w:tc>
      </w:tr>
      <w:tr w:rsidR="00AF187E" w:rsidRPr="00364DB1" w14:paraId="2A3A3401" w14:textId="77777777" w:rsidTr="00364DB1">
        <w:trPr>
          <w:trHeight w:val="244"/>
        </w:trPr>
        <w:tc>
          <w:tcPr>
            <w:tcW w:w="2336" w:type="dxa"/>
            <w:vMerge/>
            <w:tcBorders>
              <w:top w:val="nil"/>
            </w:tcBorders>
          </w:tcPr>
          <w:p w14:paraId="3C28569C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28F858C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 w14:paraId="070334C3" w14:textId="4B12AACA" w:rsidR="00AF187E" w:rsidRPr="00364DB1" w:rsidRDefault="00AF187E" w:rsidP="00FD4FB1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4-6</w:t>
            </w:r>
            <w:r w:rsidRPr="00364DB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недель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0BDBB5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5EF87170" w14:textId="4E42A026" w:rsidR="00AF187E" w:rsidRPr="00364DB1" w:rsidRDefault="00AF187E" w:rsidP="00FD4FB1">
            <w:pPr>
              <w:pStyle w:val="TableParagraph"/>
              <w:spacing w:line="223" w:lineRule="exact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6</w:t>
            </w:r>
            <w:r w:rsidRPr="00364DB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мг</w:t>
            </w:r>
            <w:r w:rsidR="00104CBB" w:rsidRPr="00364DB1">
              <w:rPr>
                <w:rFonts w:ascii="Times New Roman" w:hAnsi="Times New Roman" w:cs="Times New Roman"/>
                <w:sz w:val="20"/>
              </w:rPr>
              <w:t>/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</w:p>
        </w:tc>
        <w:tc>
          <w:tcPr>
            <w:tcW w:w="2969" w:type="dxa"/>
          </w:tcPr>
          <w:p w14:paraId="7C24C8D9" w14:textId="08AF45A3" w:rsidR="00AF187E" w:rsidRPr="00364DB1" w:rsidRDefault="00104CBB" w:rsidP="00FD4FB1">
            <w:pPr>
              <w:pStyle w:val="TableParagraph"/>
              <w:spacing w:line="223" w:lineRule="exact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12 часов</w:t>
            </w:r>
          </w:p>
        </w:tc>
      </w:tr>
      <w:tr w:rsidR="00AF187E" w:rsidRPr="00364DB1" w14:paraId="2B812A49" w14:textId="77777777" w:rsidTr="00364DB1">
        <w:trPr>
          <w:trHeight w:val="273"/>
        </w:trPr>
        <w:tc>
          <w:tcPr>
            <w:tcW w:w="2336" w:type="dxa"/>
          </w:tcPr>
          <w:p w14:paraId="15E9D7EB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1" w:type="dxa"/>
            <w:vMerge w:val="restart"/>
          </w:tcPr>
          <w:p w14:paraId="470D05C6" w14:textId="56B5A9D1" w:rsidR="00AF187E" w:rsidRPr="00364DB1" w:rsidRDefault="00AF187E" w:rsidP="00FD4FB1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≥34</w:t>
            </w:r>
            <w:r w:rsidRPr="00364DB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до</w:t>
            </w:r>
            <w:r w:rsidRPr="00364DB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64DB1">
              <w:rPr>
                <w:rFonts w:ascii="Times New Roman" w:hAnsi="Times New Roman" w:cs="Times New Roman"/>
                <w:sz w:val="20"/>
              </w:rPr>
              <w:t>&lt;37</w:t>
            </w:r>
          </w:p>
          <w:p w14:paraId="59A347A2" w14:textId="2D5CB480" w:rsidR="00AF187E" w:rsidRPr="00364DB1" w:rsidRDefault="00104CBB" w:rsidP="00FD4FB1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недель</w:t>
            </w:r>
          </w:p>
        </w:tc>
        <w:tc>
          <w:tcPr>
            <w:tcW w:w="1932" w:type="dxa"/>
          </w:tcPr>
          <w:p w14:paraId="67FFEF5C" w14:textId="297217A3" w:rsidR="00AF187E" w:rsidRPr="00364DB1" w:rsidRDefault="00104CBB" w:rsidP="00FD4FB1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1 неделя от даты рождения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8E90A2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584F8C7D" w14:textId="61035E8D" w:rsidR="00AF187E" w:rsidRPr="00364DB1" w:rsidRDefault="00AF187E" w:rsidP="00FD4FB1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4</w:t>
            </w:r>
            <w:r w:rsidRPr="00364DB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мг</w:t>
            </w:r>
            <w:r w:rsidR="00104CBB" w:rsidRPr="00364DB1">
              <w:rPr>
                <w:rFonts w:ascii="Times New Roman" w:hAnsi="Times New Roman" w:cs="Times New Roman"/>
                <w:sz w:val="20"/>
              </w:rPr>
              <w:t>/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  <w:r w:rsidR="00104CBB" w:rsidRPr="00364DB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9" w:type="dxa"/>
          </w:tcPr>
          <w:p w14:paraId="7ECD77FD" w14:textId="2BDE3164" w:rsidR="00AF187E" w:rsidRPr="00364DB1" w:rsidRDefault="00104CBB" w:rsidP="00FD4FB1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12 часов</w:t>
            </w:r>
          </w:p>
        </w:tc>
      </w:tr>
      <w:tr w:rsidR="00AF187E" w:rsidRPr="00364DB1" w14:paraId="34B5C77B" w14:textId="77777777" w:rsidTr="00364DB1">
        <w:trPr>
          <w:trHeight w:val="270"/>
        </w:trPr>
        <w:tc>
          <w:tcPr>
            <w:tcW w:w="2336" w:type="dxa"/>
          </w:tcPr>
          <w:p w14:paraId="153FF249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13EA419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 w14:paraId="6B2A3B28" w14:textId="5618675D" w:rsidR="00AF187E" w:rsidRPr="00364DB1" w:rsidRDefault="00AF187E" w:rsidP="00FD4FB1">
            <w:pPr>
              <w:pStyle w:val="TableParagraph"/>
              <w:spacing w:before="0" w:line="243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1-6</w:t>
            </w:r>
            <w:r w:rsidRPr="00364DB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недель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2C52D5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1572A566" w14:textId="50461FD9" w:rsidR="00AF187E" w:rsidRPr="00364DB1" w:rsidRDefault="00AF187E" w:rsidP="00FD4FB1">
            <w:pPr>
              <w:pStyle w:val="TableParagraph"/>
              <w:spacing w:before="0" w:line="243" w:lineRule="exact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6</w:t>
            </w:r>
            <w:r w:rsidRPr="00364DB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мг</w:t>
            </w:r>
            <w:r w:rsidR="00104CBB" w:rsidRPr="00364DB1">
              <w:rPr>
                <w:rFonts w:ascii="Times New Roman" w:hAnsi="Times New Roman" w:cs="Times New Roman"/>
                <w:sz w:val="20"/>
              </w:rPr>
              <w:t>/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</w:p>
        </w:tc>
        <w:tc>
          <w:tcPr>
            <w:tcW w:w="2969" w:type="dxa"/>
          </w:tcPr>
          <w:p w14:paraId="6A4002BC" w14:textId="1C906898" w:rsidR="00AF187E" w:rsidRPr="00364DB1" w:rsidRDefault="00104CBB" w:rsidP="00FD4FB1">
            <w:pPr>
              <w:pStyle w:val="TableParagraph"/>
              <w:spacing w:before="0" w:line="243" w:lineRule="exact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12 часов</w:t>
            </w:r>
          </w:p>
        </w:tc>
      </w:tr>
      <w:tr w:rsidR="00AF187E" w:rsidRPr="00364DB1" w14:paraId="2BA3EFBE" w14:textId="77777777" w:rsidTr="00364DB1">
        <w:trPr>
          <w:trHeight w:val="261"/>
        </w:trPr>
        <w:tc>
          <w:tcPr>
            <w:tcW w:w="2336" w:type="dxa"/>
          </w:tcPr>
          <w:p w14:paraId="3CB283B7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1" w:type="dxa"/>
          </w:tcPr>
          <w:p w14:paraId="2773C8A4" w14:textId="7D003B70" w:rsidR="00AF187E" w:rsidRPr="00364DB1" w:rsidRDefault="00AF187E" w:rsidP="00FD4FB1">
            <w:pPr>
              <w:pStyle w:val="TableParagraph"/>
              <w:spacing w:line="24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≥37</w:t>
            </w:r>
            <w:r w:rsidRPr="00364DB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недель</w:t>
            </w:r>
          </w:p>
        </w:tc>
        <w:tc>
          <w:tcPr>
            <w:tcW w:w="1932" w:type="dxa"/>
          </w:tcPr>
          <w:p w14:paraId="1FE50828" w14:textId="58D57BA2" w:rsidR="00AF187E" w:rsidRPr="00364DB1" w:rsidRDefault="00104CBB" w:rsidP="00FD4FB1">
            <w:pPr>
              <w:pStyle w:val="TableParagraph"/>
              <w:spacing w:line="24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6 недель от даты рождения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76B26F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54A8263D" w14:textId="2510E371" w:rsidR="00AF187E" w:rsidRPr="00364DB1" w:rsidRDefault="00AF187E" w:rsidP="00FD4FB1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6</w:t>
            </w:r>
            <w:r w:rsidRPr="00364DB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мг</w:t>
            </w:r>
            <w:r w:rsidR="00104CBB" w:rsidRPr="00364DB1">
              <w:rPr>
                <w:rFonts w:ascii="Times New Roman" w:hAnsi="Times New Roman" w:cs="Times New Roman"/>
                <w:sz w:val="20"/>
              </w:rPr>
              <w:t>/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</w:p>
        </w:tc>
        <w:tc>
          <w:tcPr>
            <w:tcW w:w="2969" w:type="dxa"/>
          </w:tcPr>
          <w:p w14:paraId="51CFCACD" w14:textId="5FDFDAD9" w:rsidR="00AF187E" w:rsidRPr="00364DB1" w:rsidRDefault="00104CBB" w:rsidP="00FD4FB1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12 часов</w:t>
            </w:r>
          </w:p>
        </w:tc>
      </w:tr>
      <w:tr w:rsidR="00AF187E" w:rsidRPr="00364DB1" w14:paraId="1C0BB3A9" w14:textId="77777777" w:rsidTr="00364DB1">
        <w:trPr>
          <w:trHeight w:val="273"/>
        </w:trPr>
        <w:tc>
          <w:tcPr>
            <w:tcW w:w="2336" w:type="dxa"/>
          </w:tcPr>
          <w:p w14:paraId="4B311A9F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1" w:type="dxa"/>
          </w:tcPr>
          <w:p w14:paraId="35D7345B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32" w:type="dxa"/>
          </w:tcPr>
          <w:p w14:paraId="1C0064CC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27A280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4991F1C6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69" w:type="dxa"/>
          </w:tcPr>
          <w:p w14:paraId="7EF51AA2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187E" w:rsidRPr="00364DB1" w14:paraId="68ADCB65" w14:textId="77777777" w:rsidTr="00364DB1">
        <w:trPr>
          <w:trHeight w:val="261"/>
        </w:trPr>
        <w:tc>
          <w:tcPr>
            <w:tcW w:w="2336" w:type="dxa"/>
          </w:tcPr>
          <w:p w14:paraId="07F82926" w14:textId="197B2D42" w:rsidR="00AF187E" w:rsidRPr="00364DB1" w:rsidRDefault="00104CBB" w:rsidP="00FD4FB1">
            <w:pPr>
              <w:pStyle w:val="TableParagraph"/>
              <w:spacing w:line="240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Ралтегравир</w:t>
            </w:r>
            <w:r w:rsidR="00AF187E" w:rsidRPr="00364DB1">
              <w:rPr>
                <w:rFonts w:ascii="Times New Roman" w:hAnsi="Times New Roman" w:cs="Times New Roman"/>
                <w:b/>
                <w:sz w:val="20"/>
                <w:vertAlign w:val="superscript"/>
              </w:rPr>
              <w:t>d,e</w:t>
            </w:r>
          </w:p>
        </w:tc>
        <w:tc>
          <w:tcPr>
            <w:tcW w:w="1261" w:type="dxa"/>
            <w:vMerge w:val="restart"/>
          </w:tcPr>
          <w:p w14:paraId="564F469C" w14:textId="44BD92AC" w:rsidR="00AF187E" w:rsidRPr="00364DB1" w:rsidRDefault="00AF187E" w:rsidP="00FD4FB1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≥37</w:t>
            </w:r>
            <w:r w:rsidRPr="00364DB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недель</w:t>
            </w:r>
          </w:p>
        </w:tc>
        <w:tc>
          <w:tcPr>
            <w:tcW w:w="1932" w:type="dxa"/>
          </w:tcPr>
          <w:p w14:paraId="3A54A42A" w14:textId="0658CEF8" w:rsidR="00AF187E" w:rsidRPr="00364DB1" w:rsidRDefault="00104CBB" w:rsidP="00FD4FB1">
            <w:pPr>
              <w:pStyle w:val="TableParagraph"/>
              <w:spacing w:line="24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1 неделя от даты рождения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2AC2C3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6F7E9511" w14:textId="4B59AFBD" w:rsidR="00AF187E" w:rsidRPr="00364DB1" w:rsidRDefault="00AF187E" w:rsidP="00FD4FB1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1.5</w:t>
            </w:r>
            <w:r w:rsidRPr="00364DB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мг</w:t>
            </w:r>
            <w:r w:rsidR="00104CBB" w:rsidRPr="00364DB1">
              <w:rPr>
                <w:rFonts w:ascii="Times New Roman" w:hAnsi="Times New Roman" w:cs="Times New Roman"/>
                <w:sz w:val="20"/>
              </w:rPr>
              <w:t>/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</w:p>
        </w:tc>
        <w:tc>
          <w:tcPr>
            <w:tcW w:w="2969" w:type="dxa"/>
          </w:tcPr>
          <w:p w14:paraId="6629B265" w14:textId="6AB3195A" w:rsidR="00AF187E" w:rsidRPr="00364DB1" w:rsidRDefault="00104CBB" w:rsidP="00FD4FB1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24 часа</w:t>
            </w:r>
          </w:p>
        </w:tc>
      </w:tr>
      <w:tr w:rsidR="00AF187E" w:rsidRPr="00364DB1" w14:paraId="5B53FC19" w14:textId="77777777" w:rsidTr="00364DB1">
        <w:trPr>
          <w:trHeight w:val="273"/>
        </w:trPr>
        <w:tc>
          <w:tcPr>
            <w:tcW w:w="2336" w:type="dxa"/>
          </w:tcPr>
          <w:p w14:paraId="6E60C172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0EA37DD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 w14:paraId="046DE019" w14:textId="7E320B31" w:rsidR="00AF187E" w:rsidRPr="00364DB1" w:rsidRDefault="00AF187E" w:rsidP="00FD4FB1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1-4</w:t>
            </w:r>
            <w:r w:rsidRPr="00364DB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недель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3AC526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17AA00C6" w14:textId="068DBF6D" w:rsidR="00AF187E" w:rsidRPr="00364DB1" w:rsidRDefault="00AF187E" w:rsidP="00FD4FB1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3</w:t>
            </w:r>
            <w:r w:rsidRPr="00364DB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мг</w:t>
            </w:r>
            <w:r w:rsidR="00104CBB" w:rsidRPr="00364DB1">
              <w:rPr>
                <w:rFonts w:ascii="Times New Roman" w:hAnsi="Times New Roman" w:cs="Times New Roman"/>
                <w:sz w:val="20"/>
              </w:rPr>
              <w:t>/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</w:p>
        </w:tc>
        <w:tc>
          <w:tcPr>
            <w:tcW w:w="2969" w:type="dxa"/>
          </w:tcPr>
          <w:p w14:paraId="6FEC67B8" w14:textId="6A29C70C" w:rsidR="00AF187E" w:rsidRPr="00364DB1" w:rsidRDefault="00104CBB" w:rsidP="00FD4FB1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12 часов</w:t>
            </w:r>
          </w:p>
        </w:tc>
      </w:tr>
      <w:tr w:rsidR="00AF187E" w:rsidRPr="00364DB1" w14:paraId="10B6E88C" w14:textId="77777777" w:rsidTr="00364DB1">
        <w:trPr>
          <w:trHeight w:val="270"/>
        </w:trPr>
        <w:tc>
          <w:tcPr>
            <w:tcW w:w="2336" w:type="dxa"/>
          </w:tcPr>
          <w:p w14:paraId="3FFB2778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125FF03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 w14:paraId="49B4D674" w14:textId="536F2335" w:rsidR="00AF187E" w:rsidRPr="00364DB1" w:rsidRDefault="00AF187E" w:rsidP="00FD4FB1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4-6</w:t>
            </w:r>
            <w:r w:rsidRPr="00364DB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недель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93FB1B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7D1501EA" w14:textId="0F850EFC" w:rsidR="00AF187E" w:rsidRPr="00364DB1" w:rsidRDefault="00AF187E" w:rsidP="00FD4FB1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6</w:t>
            </w:r>
            <w:r w:rsidRPr="00364DB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мг</w:t>
            </w:r>
            <w:r w:rsidR="00104CBB" w:rsidRPr="00364DB1">
              <w:rPr>
                <w:rFonts w:ascii="Times New Roman" w:hAnsi="Times New Roman" w:cs="Times New Roman"/>
                <w:sz w:val="20"/>
              </w:rPr>
              <w:t>/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</w:p>
        </w:tc>
        <w:tc>
          <w:tcPr>
            <w:tcW w:w="2969" w:type="dxa"/>
          </w:tcPr>
          <w:p w14:paraId="29F7564F" w14:textId="4A91A2DE" w:rsidR="00AF187E" w:rsidRPr="00364DB1" w:rsidRDefault="00104CBB" w:rsidP="00FD4FB1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12 часов</w:t>
            </w:r>
          </w:p>
        </w:tc>
      </w:tr>
      <w:tr w:rsidR="00AF187E" w:rsidRPr="00364DB1" w14:paraId="16A84AE1" w14:textId="77777777" w:rsidTr="00364DB1">
        <w:trPr>
          <w:trHeight w:val="263"/>
        </w:trPr>
        <w:tc>
          <w:tcPr>
            <w:tcW w:w="2336" w:type="dxa"/>
          </w:tcPr>
          <w:p w14:paraId="54040026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1" w:type="dxa"/>
          </w:tcPr>
          <w:p w14:paraId="3886A1F9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32" w:type="dxa"/>
          </w:tcPr>
          <w:p w14:paraId="2000A414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345D7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39BB3A3F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69" w:type="dxa"/>
          </w:tcPr>
          <w:p w14:paraId="5EB6675D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187E" w:rsidRPr="00364DB1" w14:paraId="23297CB2" w14:textId="77777777" w:rsidTr="00364DB1">
        <w:trPr>
          <w:trHeight w:val="270"/>
        </w:trPr>
        <w:tc>
          <w:tcPr>
            <w:tcW w:w="2336" w:type="dxa"/>
          </w:tcPr>
          <w:p w14:paraId="514D6963" w14:textId="3B8525A2" w:rsidR="00AF187E" w:rsidRPr="00364DB1" w:rsidRDefault="00104CBB" w:rsidP="00FD4FB1">
            <w:pPr>
              <w:pStyle w:val="TableParagraph"/>
              <w:spacing w:before="0" w:line="243" w:lineRule="exact"/>
              <w:ind w:left="107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b/>
                <w:sz w:val="20"/>
                <w:lang w:val="ru-RU"/>
              </w:rPr>
              <w:t>Зидовудин</w:t>
            </w:r>
          </w:p>
        </w:tc>
        <w:tc>
          <w:tcPr>
            <w:tcW w:w="1261" w:type="dxa"/>
            <w:vMerge w:val="restart"/>
          </w:tcPr>
          <w:p w14:paraId="21D0D807" w14:textId="78C698CE" w:rsidR="00AF187E" w:rsidRPr="00364DB1" w:rsidRDefault="00AF187E" w:rsidP="00FD4FB1">
            <w:pPr>
              <w:pStyle w:val="TableParagraph"/>
              <w:spacing w:before="0" w:line="243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&lt;30</w:t>
            </w:r>
            <w:r w:rsidRPr="00364DB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недель</w:t>
            </w:r>
          </w:p>
        </w:tc>
        <w:tc>
          <w:tcPr>
            <w:tcW w:w="1932" w:type="dxa"/>
          </w:tcPr>
          <w:p w14:paraId="63FC4EF2" w14:textId="321F0FDD" w:rsidR="00AF187E" w:rsidRPr="00364DB1" w:rsidRDefault="00104CBB" w:rsidP="00FD4FB1">
            <w:pPr>
              <w:pStyle w:val="TableParagraph"/>
              <w:spacing w:before="0" w:line="243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4 недели от даты рождения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6D81EA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411DCC58" w14:textId="56AFD2CA" w:rsidR="00AF187E" w:rsidRPr="00364DB1" w:rsidRDefault="00AF187E" w:rsidP="00FD4FB1">
            <w:pPr>
              <w:pStyle w:val="TableParagraph"/>
              <w:spacing w:before="0" w:line="243" w:lineRule="exact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2</w:t>
            </w:r>
            <w:r w:rsidRPr="00364DB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мг</w:t>
            </w:r>
            <w:r w:rsidR="00104CBB" w:rsidRPr="00364DB1">
              <w:rPr>
                <w:rFonts w:ascii="Times New Roman" w:hAnsi="Times New Roman" w:cs="Times New Roman"/>
                <w:sz w:val="20"/>
              </w:rPr>
              <w:t>/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</w:p>
        </w:tc>
        <w:tc>
          <w:tcPr>
            <w:tcW w:w="2969" w:type="dxa"/>
          </w:tcPr>
          <w:p w14:paraId="2F3519BF" w14:textId="430A1C4A" w:rsidR="00AF187E" w:rsidRPr="00364DB1" w:rsidRDefault="00104CBB" w:rsidP="00FD4FB1">
            <w:pPr>
              <w:pStyle w:val="TableParagraph"/>
              <w:spacing w:before="0" w:line="243" w:lineRule="exact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12 часов</w:t>
            </w:r>
          </w:p>
        </w:tc>
      </w:tr>
      <w:tr w:rsidR="00AF187E" w:rsidRPr="00364DB1" w14:paraId="482F180C" w14:textId="77777777" w:rsidTr="00364DB1">
        <w:trPr>
          <w:trHeight w:val="273"/>
        </w:trPr>
        <w:tc>
          <w:tcPr>
            <w:tcW w:w="2336" w:type="dxa"/>
          </w:tcPr>
          <w:p w14:paraId="09A17702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25F4000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 w14:paraId="6B270349" w14:textId="77777777" w:rsidR="00AF187E" w:rsidRPr="00364DB1" w:rsidRDefault="00AF187E" w:rsidP="00FD4FB1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4-6</w:t>
            </w:r>
            <w:r w:rsidRPr="00364DB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64DB1">
              <w:rPr>
                <w:rFonts w:ascii="Times New Roman" w:hAnsi="Times New Roman" w:cs="Times New Roman"/>
                <w:sz w:val="20"/>
              </w:rPr>
              <w:t>weeks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B5E5B4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273A10AB" w14:textId="6080CF53" w:rsidR="00AF187E" w:rsidRPr="00364DB1" w:rsidRDefault="00AF187E" w:rsidP="00FD4FB1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3</w:t>
            </w:r>
            <w:r w:rsidRPr="00364DB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A60ABF" w:rsidRPr="00364DB1">
              <w:rPr>
                <w:rFonts w:ascii="Times New Roman" w:hAnsi="Times New Roman" w:cs="Times New Roman"/>
                <w:sz w:val="20"/>
                <w:lang w:val="ru-RU"/>
              </w:rPr>
              <w:t>мг</w:t>
            </w:r>
            <w:r w:rsidR="00A60ABF" w:rsidRPr="00364DB1">
              <w:rPr>
                <w:rFonts w:ascii="Times New Roman" w:hAnsi="Times New Roman" w:cs="Times New Roman"/>
                <w:sz w:val="20"/>
              </w:rPr>
              <w:t>/</w:t>
            </w:r>
            <w:r w:rsidR="00A60ABF" w:rsidRPr="00364DB1"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</w:p>
        </w:tc>
        <w:tc>
          <w:tcPr>
            <w:tcW w:w="2969" w:type="dxa"/>
          </w:tcPr>
          <w:p w14:paraId="799E47A2" w14:textId="497538EE" w:rsidR="00AF187E" w:rsidRPr="00364DB1" w:rsidRDefault="00A60ABF" w:rsidP="00FD4FB1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12 часов</w:t>
            </w:r>
          </w:p>
        </w:tc>
      </w:tr>
      <w:tr w:rsidR="00AF187E" w:rsidRPr="00364DB1" w14:paraId="72774358" w14:textId="77777777" w:rsidTr="00364DB1">
        <w:trPr>
          <w:trHeight w:val="261"/>
        </w:trPr>
        <w:tc>
          <w:tcPr>
            <w:tcW w:w="2336" w:type="dxa"/>
          </w:tcPr>
          <w:p w14:paraId="51BA6A7C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1" w:type="dxa"/>
            <w:vMerge w:val="restart"/>
          </w:tcPr>
          <w:p w14:paraId="779406FD" w14:textId="68C38A43" w:rsidR="00AF187E" w:rsidRPr="00364DB1" w:rsidRDefault="00AF187E" w:rsidP="00FD4FB1">
            <w:pPr>
              <w:pStyle w:val="TableParagraph"/>
              <w:spacing w:before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≥30</w:t>
            </w:r>
            <w:r w:rsidRPr="00364DB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до</w:t>
            </w:r>
            <w:r w:rsidRPr="00364DB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64DB1">
              <w:rPr>
                <w:rFonts w:ascii="Times New Roman" w:hAnsi="Times New Roman" w:cs="Times New Roman"/>
                <w:sz w:val="20"/>
              </w:rPr>
              <w:t>&lt;35</w:t>
            </w:r>
          </w:p>
          <w:p w14:paraId="04DCFFFD" w14:textId="012E4B4F" w:rsidR="00AF187E" w:rsidRPr="00364DB1" w:rsidRDefault="00104CBB" w:rsidP="00FD4FB1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недель</w:t>
            </w:r>
          </w:p>
        </w:tc>
        <w:tc>
          <w:tcPr>
            <w:tcW w:w="1932" w:type="dxa"/>
          </w:tcPr>
          <w:p w14:paraId="2D554BED" w14:textId="4D8D94CE" w:rsidR="00AF187E" w:rsidRPr="00A60ABF" w:rsidRDefault="00A60ABF" w:rsidP="00FD4FB1">
            <w:pPr>
              <w:pStyle w:val="TableParagraph"/>
              <w:spacing w:before="0" w:line="242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 недели от даты рождения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4E93B9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2D85E4C5" w14:textId="372E0660" w:rsidR="00AF187E" w:rsidRPr="00364DB1" w:rsidRDefault="00AF187E" w:rsidP="00FD4FB1">
            <w:pPr>
              <w:pStyle w:val="TableParagraph"/>
              <w:spacing w:before="0" w:line="242" w:lineRule="exact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2</w:t>
            </w:r>
            <w:r w:rsidRPr="00364DB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A60ABF" w:rsidRPr="00364DB1">
              <w:rPr>
                <w:rFonts w:ascii="Times New Roman" w:hAnsi="Times New Roman" w:cs="Times New Roman"/>
                <w:sz w:val="20"/>
                <w:lang w:val="ru-RU"/>
              </w:rPr>
              <w:t>мг</w:t>
            </w:r>
            <w:r w:rsidR="00A60ABF" w:rsidRPr="00364DB1">
              <w:rPr>
                <w:rFonts w:ascii="Times New Roman" w:hAnsi="Times New Roman" w:cs="Times New Roman"/>
                <w:sz w:val="20"/>
              </w:rPr>
              <w:t>/</w:t>
            </w:r>
            <w:r w:rsidR="00A60ABF" w:rsidRPr="00364DB1"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</w:p>
        </w:tc>
        <w:tc>
          <w:tcPr>
            <w:tcW w:w="2969" w:type="dxa"/>
          </w:tcPr>
          <w:p w14:paraId="04A614C4" w14:textId="2EE22573" w:rsidR="00AF187E" w:rsidRPr="00364DB1" w:rsidRDefault="00A60ABF" w:rsidP="00FD4FB1">
            <w:pPr>
              <w:pStyle w:val="TableParagraph"/>
              <w:spacing w:before="0" w:line="242" w:lineRule="exact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12 часов</w:t>
            </w:r>
          </w:p>
        </w:tc>
      </w:tr>
      <w:tr w:rsidR="00AF187E" w:rsidRPr="00364DB1" w14:paraId="20ADB585" w14:textId="77777777" w:rsidTr="00364DB1">
        <w:trPr>
          <w:trHeight w:val="261"/>
        </w:trPr>
        <w:tc>
          <w:tcPr>
            <w:tcW w:w="2336" w:type="dxa"/>
          </w:tcPr>
          <w:p w14:paraId="645F843F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F6159B3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 w14:paraId="14BB08B0" w14:textId="5CA0680C" w:rsidR="00AF187E" w:rsidRPr="00A60ABF" w:rsidRDefault="00AF187E" w:rsidP="00FD4FB1">
            <w:pPr>
              <w:pStyle w:val="TableParagraph"/>
              <w:spacing w:line="24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2-6</w:t>
            </w:r>
            <w:r w:rsidRPr="00364DB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A60ABF">
              <w:rPr>
                <w:rFonts w:ascii="Times New Roman" w:hAnsi="Times New Roman" w:cs="Times New Roman"/>
                <w:sz w:val="20"/>
                <w:lang w:val="ru-RU"/>
              </w:rPr>
              <w:t>недель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49078D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1AB38E3B" w14:textId="44A5B5C0" w:rsidR="00AF187E" w:rsidRPr="00364DB1" w:rsidRDefault="00AF187E" w:rsidP="00FD4FB1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3</w:t>
            </w:r>
            <w:r w:rsidRPr="00364DB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A60ABF" w:rsidRPr="00364DB1">
              <w:rPr>
                <w:rFonts w:ascii="Times New Roman" w:hAnsi="Times New Roman" w:cs="Times New Roman"/>
                <w:sz w:val="20"/>
                <w:lang w:val="ru-RU"/>
              </w:rPr>
              <w:t>мг</w:t>
            </w:r>
            <w:r w:rsidR="00A60ABF" w:rsidRPr="00364DB1">
              <w:rPr>
                <w:rFonts w:ascii="Times New Roman" w:hAnsi="Times New Roman" w:cs="Times New Roman"/>
                <w:sz w:val="20"/>
              </w:rPr>
              <w:t>/</w:t>
            </w:r>
            <w:r w:rsidR="00A60ABF" w:rsidRPr="00364DB1"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</w:p>
        </w:tc>
        <w:tc>
          <w:tcPr>
            <w:tcW w:w="2969" w:type="dxa"/>
          </w:tcPr>
          <w:p w14:paraId="75643763" w14:textId="473F048D" w:rsidR="00AF187E" w:rsidRPr="00364DB1" w:rsidRDefault="00A60ABF" w:rsidP="00FD4FB1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12 часов</w:t>
            </w:r>
          </w:p>
        </w:tc>
      </w:tr>
      <w:tr w:rsidR="00AF187E" w:rsidRPr="00364DB1" w14:paraId="68D2BA7C" w14:textId="77777777" w:rsidTr="00364DB1">
        <w:trPr>
          <w:trHeight w:val="273"/>
        </w:trPr>
        <w:tc>
          <w:tcPr>
            <w:tcW w:w="2336" w:type="dxa"/>
          </w:tcPr>
          <w:p w14:paraId="4319802A" w14:textId="77777777" w:rsidR="00AF187E" w:rsidRPr="00364DB1" w:rsidRDefault="00AF187E" w:rsidP="00FD4FB1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1" w:type="dxa"/>
          </w:tcPr>
          <w:p w14:paraId="4456A4B9" w14:textId="3944194A" w:rsidR="00AF187E" w:rsidRPr="00364DB1" w:rsidRDefault="00AF187E" w:rsidP="00FD4FB1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≥35</w:t>
            </w:r>
            <w:r w:rsidRPr="00364DB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104CBB" w:rsidRPr="00364DB1">
              <w:rPr>
                <w:rFonts w:ascii="Times New Roman" w:hAnsi="Times New Roman" w:cs="Times New Roman"/>
                <w:sz w:val="20"/>
                <w:lang w:val="ru-RU"/>
              </w:rPr>
              <w:t>недель</w:t>
            </w:r>
          </w:p>
        </w:tc>
        <w:tc>
          <w:tcPr>
            <w:tcW w:w="1932" w:type="dxa"/>
          </w:tcPr>
          <w:p w14:paraId="4AFA2266" w14:textId="71862119" w:rsidR="00AF187E" w:rsidRPr="00A60ABF" w:rsidRDefault="00A60ABF" w:rsidP="00FD4FB1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6 недель от даты рождения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06910C" w14:textId="77777777" w:rsidR="00AF187E" w:rsidRPr="00364DB1" w:rsidRDefault="00AF187E" w:rsidP="00FD4F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0BF76C14" w14:textId="6E30D72E" w:rsidR="00AF187E" w:rsidRPr="00364DB1" w:rsidRDefault="00AF187E" w:rsidP="00FD4FB1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</w:rPr>
              <w:t>4</w:t>
            </w:r>
            <w:r w:rsidRPr="00364DB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A60ABF" w:rsidRPr="00364DB1">
              <w:rPr>
                <w:rFonts w:ascii="Times New Roman" w:hAnsi="Times New Roman" w:cs="Times New Roman"/>
                <w:sz w:val="20"/>
                <w:lang w:val="ru-RU"/>
              </w:rPr>
              <w:t>мг</w:t>
            </w:r>
            <w:r w:rsidR="00A60ABF" w:rsidRPr="00364DB1">
              <w:rPr>
                <w:rFonts w:ascii="Times New Roman" w:hAnsi="Times New Roman" w:cs="Times New Roman"/>
                <w:sz w:val="20"/>
              </w:rPr>
              <w:t>/</w:t>
            </w:r>
            <w:r w:rsidR="00A60ABF" w:rsidRPr="00364DB1"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</w:p>
        </w:tc>
        <w:tc>
          <w:tcPr>
            <w:tcW w:w="2969" w:type="dxa"/>
          </w:tcPr>
          <w:p w14:paraId="2DF9F257" w14:textId="7481E5B2" w:rsidR="00AF187E" w:rsidRPr="00364DB1" w:rsidRDefault="00A60ABF" w:rsidP="00FD4FB1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 w:rsidRPr="00364DB1">
              <w:rPr>
                <w:rFonts w:ascii="Times New Roman" w:hAnsi="Times New Roman" w:cs="Times New Roman"/>
                <w:sz w:val="20"/>
                <w:lang w:val="ru-RU"/>
              </w:rPr>
              <w:t>12 часов</w:t>
            </w:r>
          </w:p>
        </w:tc>
      </w:tr>
      <w:tr w:rsidR="00AF187E" w:rsidRPr="00745134" w14:paraId="29B023FF" w14:textId="77777777" w:rsidTr="00364DB1">
        <w:trPr>
          <w:trHeight w:val="1756"/>
        </w:trPr>
        <w:tc>
          <w:tcPr>
            <w:tcW w:w="11114" w:type="dxa"/>
            <w:gridSpan w:val="6"/>
            <w:tcBorders>
              <w:top w:val="nil"/>
            </w:tcBorders>
          </w:tcPr>
          <w:p w14:paraId="774920CD" w14:textId="700938E6" w:rsidR="00AF187E" w:rsidRPr="00745134" w:rsidRDefault="00AF187E" w:rsidP="00FD4FB1">
            <w:pPr>
              <w:pStyle w:val="TableParagraph"/>
              <w:spacing w:before="0"/>
              <w:ind w:left="259" w:right="503" w:hanging="152"/>
              <w:rPr>
                <w:rFonts w:ascii="Times New Roman" w:hAnsi="Times New Roman" w:cs="Times New Roman"/>
                <w:sz w:val="18"/>
                <w:lang w:val="ru-RU"/>
              </w:rPr>
            </w:pPr>
            <w:r w:rsidRPr="00364DB1">
              <w:rPr>
                <w:rFonts w:ascii="Times New Roman" w:hAnsi="Times New Roman" w:cs="Times New Roman"/>
                <w:b/>
                <w:position w:val="5"/>
                <w:sz w:val="12"/>
              </w:rPr>
              <w:t>a</w:t>
            </w:r>
            <w:r w:rsidRPr="00745134">
              <w:rPr>
                <w:rFonts w:ascii="Times New Roman" w:hAnsi="Times New Roman" w:cs="Times New Roman"/>
                <w:b/>
                <w:position w:val="5"/>
                <w:sz w:val="12"/>
                <w:lang w:val="ru-RU"/>
              </w:rPr>
              <w:t xml:space="preserve"> </w:t>
            </w:r>
            <w:r w:rsidR="00745134" w:rsidRPr="00745134">
              <w:rPr>
                <w:rFonts w:ascii="Times New Roman" w:hAnsi="Times New Roman" w:cs="Times New Roman"/>
                <w:sz w:val="18"/>
                <w:lang w:val="ru-RU"/>
              </w:rPr>
              <w:t xml:space="preserve">Детям из группы низкого риска рекомендуется четырехнедельный курс зидовудина, а детям из группы высокого риска — шестинедельный курс зидовудина. Для детей из группы высокого риска, получающих предполагаемую терапию тремя препаратами, продолжительность приема ламивудина и невирапина или ралтегравира может составлять до шести недель и будет определяться во время </w:t>
            </w:r>
            <w:r w:rsidR="00745134">
              <w:rPr>
                <w:rFonts w:ascii="Times New Roman" w:hAnsi="Times New Roman" w:cs="Times New Roman"/>
                <w:sz w:val="18"/>
                <w:lang w:val="ru-RU"/>
              </w:rPr>
              <w:t>динамического наблюдения</w:t>
            </w:r>
            <w:r w:rsidR="00745134" w:rsidRPr="00745134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14:paraId="4B7C5F0B" w14:textId="5AD639E8" w:rsidR="00AF187E" w:rsidRPr="00745134" w:rsidRDefault="00AF187E" w:rsidP="00FD4FB1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 w:rsidRPr="00364DB1">
              <w:rPr>
                <w:rFonts w:ascii="Times New Roman" w:hAnsi="Times New Roman" w:cs="Times New Roman"/>
                <w:position w:val="5"/>
                <w:sz w:val="12"/>
              </w:rPr>
              <w:t>b</w:t>
            </w:r>
            <w:r w:rsidRPr="00745134">
              <w:rPr>
                <w:rFonts w:ascii="Times New Roman" w:hAnsi="Times New Roman" w:cs="Times New Roman"/>
                <w:spacing w:val="11"/>
                <w:position w:val="5"/>
                <w:sz w:val="12"/>
                <w:lang w:val="ru-RU"/>
              </w:rPr>
              <w:t xml:space="preserve"> </w:t>
            </w:r>
            <w:r w:rsidR="00745134" w:rsidRPr="00745134">
              <w:rPr>
                <w:rFonts w:ascii="Times New Roman" w:hAnsi="Times New Roman" w:cs="Times New Roman"/>
                <w:sz w:val="18"/>
                <w:lang w:val="ru-RU"/>
              </w:rPr>
              <w:t xml:space="preserve">Представленные дозы предназначены для пероральных/энтеральных составов. Если требуется внутривенное введение, </w:t>
            </w:r>
            <w:r w:rsidR="00745134">
              <w:rPr>
                <w:rFonts w:ascii="Times New Roman" w:hAnsi="Times New Roman" w:cs="Times New Roman"/>
                <w:sz w:val="18"/>
                <w:lang w:val="ru-RU"/>
              </w:rPr>
              <w:t xml:space="preserve">необходима </w:t>
            </w:r>
            <w:r w:rsidR="00745134" w:rsidRPr="00745134">
              <w:rPr>
                <w:rFonts w:ascii="Times New Roman" w:hAnsi="Times New Roman" w:cs="Times New Roman"/>
                <w:sz w:val="18"/>
                <w:lang w:val="ru-RU"/>
              </w:rPr>
              <w:t>корректировк</w:t>
            </w:r>
            <w:r w:rsidR="00745134">
              <w:rPr>
                <w:rFonts w:ascii="Times New Roman" w:hAnsi="Times New Roman" w:cs="Times New Roman"/>
                <w:sz w:val="18"/>
                <w:lang w:val="ru-RU"/>
              </w:rPr>
              <w:t>а</w:t>
            </w:r>
            <w:r w:rsidR="00745134" w:rsidRPr="00745134">
              <w:rPr>
                <w:rFonts w:ascii="Times New Roman" w:hAnsi="Times New Roman" w:cs="Times New Roman"/>
                <w:sz w:val="18"/>
                <w:lang w:val="ru-RU"/>
              </w:rPr>
              <w:t xml:space="preserve"> дозировки</w:t>
            </w:r>
            <w:r w:rsidR="00745134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14:paraId="55B3230B" w14:textId="77777777" w:rsidR="00745134" w:rsidRDefault="00AF187E" w:rsidP="00FD4FB1">
            <w:pPr>
              <w:pStyle w:val="TableParagraph"/>
              <w:spacing w:before="0" w:line="219" w:lineRule="exact"/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 w:rsidRPr="00364DB1">
              <w:rPr>
                <w:rFonts w:ascii="Times New Roman" w:hAnsi="Times New Roman" w:cs="Times New Roman"/>
                <w:position w:val="5"/>
                <w:sz w:val="12"/>
              </w:rPr>
              <w:t>c</w:t>
            </w:r>
            <w:r w:rsidRPr="00745134">
              <w:rPr>
                <w:rFonts w:ascii="Times New Roman" w:hAnsi="Times New Roman" w:cs="Times New Roman"/>
                <w:spacing w:val="11"/>
                <w:position w:val="5"/>
                <w:sz w:val="12"/>
                <w:lang w:val="ru-RU"/>
              </w:rPr>
              <w:t xml:space="preserve"> </w:t>
            </w:r>
            <w:r w:rsidR="00745134" w:rsidRPr="00745134">
              <w:rPr>
                <w:rFonts w:ascii="Times New Roman" w:hAnsi="Times New Roman" w:cs="Times New Roman"/>
                <w:sz w:val="18"/>
                <w:lang w:val="ru-RU"/>
              </w:rPr>
              <w:t>Не рекомендуется для младенцев &lt;1,5 кг</w:t>
            </w:r>
          </w:p>
          <w:p w14:paraId="0F620E6A" w14:textId="385888DD" w:rsidR="00AF187E" w:rsidRPr="00745134" w:rsidRDefault="00AF187E" w:rsidP="00FD4FB1">
            <w:pPr>
              <w:pStyle w:val="TableParagraph"/>
              <w:spacing w:before="0" w:line="219" w:lineRule="exact"/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 w:rsidRPr="00364DB1">
              <w:rPr>
                <w:rFonts w:ascii="Times New Roman" w:hAnsi="Times New Roman" w:cs="Times New Roman"/>
                <w:position w:val="5"/>
                <w:sz w:val="12"/>
              </w:rPr>
              <w:t>d</w:t>
            </w:r>
            <w:r w:rsidRPr="00745134">
              <w:rPr>
                <w:rFonts w:ascii="Times New Roman" w:hAnsi="Times New Roman" w:cs="Times New Roman"/>
                <w:spacing w:val="11"/>
                <w:position w:val="5"/>
                <w:sz w:val="12"/>
                <w:lang w:val="ru-RU"/>
              </w:rPr>
              <w:t xml:space="preserve"> </w:t>
            </w:r>
            <w:r w:rsidR="00745134" w:rsidRPr="00745134">
              <w:rPr>
                <w:rFonts w:ascii="Times New Roman" w:hAnsi="Times New Roman" w:cs="Times New Roman"/>
                <w:sz w:val="18"/>
                <w:lang w:val="ru-RU"/>
              </w:rPr>
              <w:t>Не рекомендуется для младенцев &lt;</w:t>
            </w:r>
            <w:r w:rsidR="00745134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745134" w:rsidRPr="00745134">
              <w:rPr>
                <w:rFonts w:ascii="Times New Roman" w:hAnsi="Times New Roman" w:cs="Times New Roman"/>
                <w:sz w:val="18"/>
                <w:lang w:val="ru-RU"/>
              </w:rPr>
              <w:t xml:space="preserve"> кг</w:t>
            </w:r>
          </w:p>
          <w:p w14:paraId="0166DB1E" w14:textId="370A7F3E" w:rsidR="00745134" w:rsidRPr="00745134" w:rsidRDefault="00AF187E" w:rsidP="00745134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 w:rsidRPr="00364DB1">
              <w:rPr>
                <w:rFonts w:ascii="Times New Roman" w:hAnsi="Times New Roman" w:cs="Times New Roman"/>
                <w:position w:val="5"/>
                <w:sz w:val="12"/>
              </w:rPr>
              <w:t>e</w:t>
            </w:r>
            <w:r w:rsidRPr="00745134">
              <w:rPr>
                <w:rFonts w:ascii="Times New Roman" w:hAnsi="Times New Roman" w:cs="Times New Roman"/>
                <w:spacing w:val="11"/>
                <w:position w:val="5"/>
                <w:sz w:val="12"/>
                <w:lang w:val="ru-RU"/>
              </w:rPr>
              <w:t xml:space="preserve"> </w:t>
            </w:r>
            <w:r w:rsidR="00745134" w:rsidRPr="00745134">
              <w:rPr>
                <w:rFonts w:ascii="Times New Roman" w:hAnsi="Times New Roman" w:cs="Times New Roman"/>
                <w:sz w:val="18"/>
                <w:lang w:val="ru-RU"/>
              </w:rPr>
              <w:t>Если мать принимала ралтегравир или препараты, содержащие ралтегравир, в течение 2–24 часов до родов, первая доза новорожденного</w:t>
            </w:r>
          </w:p>
          <w:p w14:paraId="2013910B" w14:textId="28C03B00" w:rsidR="00AF187E" w:rsidRPr="00745134" w:rsidRDefault="00745134" w:rsidP="00745134">
            <w:pPr>
              <w:pStyle w:val="TableParagraph"/>
              <w:spacing w:before="0" w:line="199" w:lineRule="exact"/>
              <w:ind w:left="259"/>
              <w:rPr>
                <w:rFonts w:ascii="Times New Roman" w:hAnsi="Times New Roman" w:cs="Times New Roman"/>
                <w:sz w:val="18"/>
                <w:lang w:val="ru-RU"/>
              </w:rPr>
            </w:pPr>
            <w:r w:rsidRPr="00745134">
              <w:rPr>
                <w:rFonts w:ascii="Times New Roman" w:hAnsi="Times New Roman" w:cs="Times New Roman"/>
                <w:sz w:val="18"/>
                <w:lang w:val="ru-RU"/>
              </w:rPr>
              <w:t>прием только ралтегравира следует отложить до 24–48 часов после рождения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</w:tr>
    </w:tbl>
    <w:p w14:paraId="3BA445DE" w14:textId="77777777" w:rsidR="00AF187E" w:rsidRPr="00745134" w:rsidRDefault="00AF187E" w:rsidP="00AF187E">
      <w:pPr>
        <w:autoSpaceDE w:val="0"/>
        <w:autoSpaceDN w:val="0"/>
        <w:jc w:val="both"/>
        <w:rPr>
          <w:sz w:val="28"/>
          <w:szCs w:val="28"/>
        </w:rPr>
      </w:pPr>
    </w:p>
    <w:p w14:paraId="6D58685C" w14:textId="6B37EBD4" w:rsidR="0079371C" w:rsidRPr="000114DE" w:rsidRDefault="0079371C" w:rsidP="00CB25B4">
      <w:pPr>
        <w:autoSpaceDE w:val="0"/>
        <w:autoSpaceDN w:val="0"/>
        <w:ind w:firstLine="397"/>
        <w:jc w:val="both"/>
        <w:rPr>
          <w:i/>
          <w:sz w:val="28"/>
          <w:szCs w:val="28"/>
        </w:rPr>
      </w:pPr>
      <w:r w:rsidRPr="000114DE">
        <w:rPr>
          <w:sz w:val="28"/>
          <w:szCs w:val="28"/>
        </w:rPr>
        <w:t>*</w:t>
      </w:r>
      <w:r w:rsidRPr="000114DE">
        <w:rPr>
          <w:i/>
          <w:sz w:val="28"/>
          <w:szCs w:val="28"/>
        </w:rPr>
        <w:t xml:space="preserve">В результате отсутствия ввоза антиретровирусного препарата </w:t>
      </w:r>
      <w:r w:rsidRPr="000114DE">
        <w:rPr>
          <w:i/>
          <w:sz w:val="28"/>
          <w:szCs w:val="28"/>
          <w:lang w:val="en-US"/>
        </w:rPr>
        <w:t>NVP</w:t>
      </w:r>
      <w:r w:rsidRPr="000114DE">
        <w:rPr>
          <w:i/>
          <w:sz w:val="28"/>
          <w:szCs w:val="28"/>
        </w:rPr>
        <w:t xml:space="preserve"> на территорию Республики Казахстан, профилактика передачи от матери к ребенку ВИЧ – инфекции проводится без применения </w:t>
      </w:r>
      <w:r w:rsidR="00435E91" w:rsidRPr="000114DE">
        <w:rPr>
          <w:i/>
          <w:sz w:val="28"/>
          <w:szCs w:val="28"/>
          <w:lang w:val="en-US"/>
        </w:rPr>
        <w:t>NVP</w:t>
      </w:r>
      <w:r w:rsidRPr="000114DE">
        <w:rPr>
          <w:i/>
          <w:sz w:val="28"/>
          <w:szCs w:val="28"/>
        </w:rPr>
        <w:t xml:space="preserve">. </w:t>
      </w:r>
      <w:r w:rsidR="00435E91" w:rsidRPr="000114DE">
        <w:rPr>
          <w:i/>
          <w:sz w:val="28"/>
          <w:szCs w:val="28"/>
        </w:rPr>
        <w:t xml:space="preserve">Имеется возможность замены </w:t>
      </w:r>
      <w:r w:rsidR="00435E91" w:rsidRPr="000114DE">
        <w:rPr>
          <w:i/>
          <w:sz w:val="28"/>
          <w:szCs w:val="28"/>
          <w:lang w:val="en-US"/>
        </w:rPr>
        <w:t>NVP</w:t>
      </w:r>
      <w:r w:rsidR="00435E91" w:rsidRPr="000114DE">
        <w:rPr>
          <w:i/>
          <w:sz w:val="28"/>
          <w:szCs w:val="28"/>
        </w:rPr>
        <w:t xml:space="preserve"> на </w:t>
      </w:r>
      <w:r w:rsidR="00435E91" w:rsidRPr="000114DE">
        <w:rPr>
          <w:i/>
          <w:sz w:val="28"/>
          <w:szCs w:val="28"/>
          <w:lang w:val="en-US"/>
        </w:rPr>
        <w:t>RAL</w:t>
      </w:r>
      <w:r w:rsidR="00435E91" w:rsidRPr="000114DE">
        <w:rPr>
          <w:i/>
          <w:sz w:val="28"/>
          <w:szCs w:val="28"/>
        </w:rPr>
        <w:t xml:space="preserve"> п</w:t>
      </w:r>
      <w:r w:rsidRPr="000114DE">
        <w:rPr>
          <w:i/>
          <w:sz w:val="28"/>
          <w:szCs w:val="28"/>
        </w:rPr>
        <w:t xml:space="preserve">ри доступности в стране </w:t>
      </w:r>
      <w:r w:rsidR="00435E91" w:rsidRPr="000114DE">
        <w:rPr>
          <w:i/>
          <w:sz w:val="28"/>
          <w:szCs w:val="28"/>
        </w:rPr>
        <w:t>данного препарата.</w:t>
      </w:r>
    </w:p>
    <w:p w14:paraId="741EAEFE" w14:textId="77777777" w:rsidR="0079371C" w:rsidRPr="000114DE" w:rsidRDefault="0079371C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</w:p>
    <w:p w14:paraId="32A00DB8" w14:textId="6CDB0D3F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Ребенок, рожденный от ВИЧ-инфицированной матери, не прикладывается к груди матери, и обеспечивается с рождения смесями для искусственного вскармливания</w:t>
      </w:r>
      <w:r w:rsidR="009753CB" w:rsidRPr="000114DE">
        <w:rPr>
          <w:sz w:val="28"/>
          <w:szCs w:val="28"/>
        </w:rPr>
        <w:t xml:space="preserve"> при информированном согласии матери.</w:t>
      </w:r>
      <w:r w:rsidRPr="000114DE">
        <w:rPr>
          <w:sz w:val="28"/>
          <w:szCs w:val="28"/>
        </w:rPr>
        <w:t xml:space="preserve"> Дети, рожденные от ВИЧ-инфицированных матерей, обеспечиваются бесплатно адаптированными молочными смесями в полном возрастном объеме, с момента рождения и до 12 месяцев организациями ПМСП, родовспоможения по месту жительства и родов.</w:t>
      </w:r>
    </w:p>
    <w:p w14:paraId="413B2409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</w:p>
    <w:p w14:paraId="430EE98D" w14:textId="77777777" w:rsidR="009753CB" w:rsidRPr="000114DE" w:rsidRDefault="00CB25B4" w:rsidP="009753CB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Кормление грудью.</w:t>
      </w:r>
      <w:r w:rsidRPr="000114DE">
        <w:rPr>
          <w:sz w:val="28"/>
          <w:szCs w:val="28"/>
        </w:rPr>
        <w:t xml:space="preserve"> Тему кормления необходимо обсудить с беременной женщиной как можно раньше во время беременности, наряду с предоставлением информации и оказанием поддержки матери.</w:t>
      </w:r>
      <w:r w:rsidR="009753CB" w:rsidRPr="000114DE">
        <w:rPr>
          <w:sz w:val="28"/>
          <w:szCs w:val="28"/>
        </w:rPr>
        <w:t xml:space="preserve"> </w:t>
      </w:r>
    </w:p>
    <w:p w14:paraId="53A39649" w14:textId="77777777" w:rsidR="009753CB" w:rsidRPr="000114DE" w:rsidRDefault="009753CB" w:rsidP="009753CB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Р</w:t>
      </w:r>
      <w:r w:rsidR="00CB25B4" w:rsidRPr="000114DE">
        <w:rPr>
          <w:sz w:val="28"/>
          <w:szCs w:val="28"/>
        </w:rPr>
        <w:t>екомендуе</w:t>
      </w:r>
      <w:r w:rsidR="00844048" w:rsidRPr="000114DE">
        <w:rPr>
          <w:sz w:val="28"/>
          <w:szCs w:val="28"/>
        </w:rPr>
        <w:t>тся</w:t>
      </w:r>
      <w:r w:rsidR="00CB25B4" w:rsidRPr="000114DE">
        <w:rPr>
          <w:sz w:val="28"/>
          <w:szCs w:val="28"/>
        </w:rPr>
        <w:t xml:space="preserve"> не кормить грудью, так как в странах с высоким уровнем дохода оптимальный способ предотвращения передачи инфекции от матери ребенку – кормить младенцев, рожденных матерями, живущими с ВИЧ, молочной смесью.</w:t>
      </w:r>
    </w:p>
    <w:p w14:paraId="226011CB" w14:textId="77777777" w:rsidR="009753CB" w:rsidRPr="000114DE" w:rsidRDefault="00CB25B4" w:rsidP="009753CB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Чтобы уменьшить потенциальный физический и эмоциональный дискомфорт, связанный с нагрубанием груди, а также с риском скрытого грудного вскармливания, женщинам, живущим с ВИЧ, следует давать </w:t>
      </w:r>
      <w:r w:rsidR="009753CB" w:rsidRPr="000114DE">
        <w:rPr>
          <w:sz w:val="28"/>
          <w:szCs w:val="28"/>
        </w:rPr>
        <w:t>Каберголин</w:t>
      </w:r>
      <w:r w:rsidRPr="000114DE">
        <w:rPr>
          <w:sz w:val="28"/>
          <w:szCs w:val="28"/>
        </w:rPr>
        <w:t xml:space="preserve"> для подавления лактации после родов.</w:t>
      </w:r>
    </w:p>
    <w:p w14:paraId="1F5A771E" w14:textId="77777777" w:rsidR="009753CB" w:rsidRPr="000114DE" w:rsidRDefault="00CB25B4" w:rsidP="009753CB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Если женщина выбирает грудное вскармливание, мы рекомендуем участие междисциплинарной команды, включающей специалиста по ВИЧ у взрослых, педиатра и акушера/гинеколога.</w:t>
      </w:r>
    </w:p>
    <w:p w14:paraId="1E67909C" w14:textId="77777777" w:rsidR="009753CB" w:rsidRPr="000114DE" w:rsidRDefault="00844048" w:rsidP="009753CB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Р</w:t>
      </w:r>
      <w:r w:rsidR="00CB25B4" w:rsidRPr="000114DE">
        <w:rPr>
          <w:sz w:val="28"/>
          <w:szCs w:val="28"/>
        </w:rPr>
        <w:t>екомендуе</w:t>
      </w:r>
      <w:r w:rsidRPr="000114DE">
        <w:rPr>
          <w:sz w:val="28"/>
          <w:szCs w:val="28"/>
        </w:rPr>
        <w:t>тся</w:t>
      </w:r>
      <w:r w:rsidR="00CB25B4" w:rsidRPr="000114DE">
        <w:rPr>
          <w:sz w:val="28"/>
          <w:szCs w:val="28"/>
        </w:rPr>
        <w:t xml:space="preserve"> ежемесячное наблюдение в течение всего периода грудного вскармливания с усиленным клиническим и вирусологическим мониторингом как матери, так и ребенка. Для накопления данных клинической практики может быть проведено измерение концентрации АРВ-препаратов в молоке</w:t>
      </w:r>
      <w:r w:rsidR="009753CB" w:rsidRPr="000114DE">
        <w:rPr>
          <w:sz w:val="28"/>
          <w:szCs w:val="28"/>
        </w:rPr>
        <w:t>.</w:t>
      </w:r>
    </w:p>
    <w:p w14:paraId="73FFFB3A" w14:textId="06F07E26" w:rsidR="009753CB" w:rsidRPr="000114DE" w:rsidRDefault="00CB25B4" w:rsidP="009753CB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При ВН ВИЧ у </w:t>
      </w:r>
      <w:r w:rsidR="00D33585" w:rsidRPr="000114DE">
        <w:rPr>
          <w:sz w:val="28"/>
          <w:szCs w:val="28"/>
        </w:rPr>
        <w:t>матери&gt;</w:t>
      </w:r>
      <w:r w:rsidRPr="000114DE">
        <w:rPr>
          <w:sz w:val="28"/>
          <w:szCs w:val="28"/>
        </w:rPr>
        <w:t xml:space="preserve"> 50 копий/мл </w:t>
      </w:r>
      <w:r w:rsidR="009753CB" w:rsidRPr="000114DE">
        <w:rPr>
          <w:sz w:val="28"/>
          <w:szCs w:val="28"/>
        </w:rPr>
        <w:t>рекомендуется</w:t>
      </w:r>
      <w:r w:rsidRPr="000114DE">
        <w:rPr>
          <w:sz w:val="28"/>
          <w:szCs w:val="28"/>
        </w:rPr>
        <w:t xml:space="preserve"> прекратить грудное вскармливание, предоставляя матери </w:t>
      </w:r>
      <w:r w:rsidR="009753CB" w:rsidRPr="000114DE">
        <w:rPr>
          <w:sz w:val="28"/>
          <w:szCs w:val="28"/>
        </w:rPr>
        <w:t>Каберголин</w:t>
      </w:r>
      <w:r w:rsidRPr="000114DE">
        <w:rPr>
          <w:sz w:val="28"/>
          <w:szCs w:val="28"/>
        </w:rPr>
        <w:t xml:space="preserve"> и поддержку от междисциплинарной команды и специалиста по сестринскому делу. Необходима немедленная консультация междисциплинарной команды при наличии признаков и симптомов мастита, инфекций ротовой полости или кишечника у младенца.</w:t>
      </w:r>
    </w:p>
    <w:p w14:paraId="6E011D8C" w14:textId="77777777" w:rsidR="009753CB" w:rsidRPr="000114DE" w:rsidRDefault="00CB25B4" w:rsidP="009753CB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lastRenderedPageBreak/>
        <w:t>В настоящее время нет данных, подтверждающих рекомендацию ДКП для детей, находящихся на грудном вскармливании.</w:t>
      </w:r>
      <w:r w:rsidR="009753CB" w:rsidRPr="000114DE">
        <w:rPr>
          <w:sz w:val="28"/>
          <w:szCs w:val="28"/>
        </w:rPr>
        <w:t xml:space="preserve"> </w:t>
      </w:r>
    </w:p>
    <w:p w14:paraId="0EE45FEF" w14:textId="29E5BFF0" w:rsidR="00CB25B4" w:rsidRPr="000114DE" w:rsidRDefault="00CB25B4" w:rsidP="009753CB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После прекращения грудного вскармливания ребенок должен пройти обычную диагностику, которая рекомендована для детей, подвергшихся риску инфицирования ВИЧ.</w:t>
      </w:r>
    </w:p>
    <w:p w14:paraId="6A4110AA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b/>
          <w:bCs/>
          <w:sz w:val="28"/>
          <w:szCs w:val="28"/>
        </w:rPr>
      </w:pPr>
    </w:p>
    <w:p w14:paraId="5D29367A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Снятие с диспансерного учета </w:t>
      </w:r>
      <w:r w:rsidRPr="000114DE">
        <w:rPr>
          <w:sz w:val="28"/>
          <w:szCs w:val="28"/>
        </w:rPr>
        <w:t>ребенка, рожденного ВИЧ положительной женщиной, осуществляется специалистом организацией здравоохранения, осуществляющей деятельность в сфере профилактике ВИЧ-инфекции, на основании:</w:t>
      </w:r>
    </w:p>
    <w:p w14:paraId="111BD5AB" w14:textId="51E47A52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1) отрицательных результатов ПЦР ДНК в возрастах: 48 часов от рождения, 6 недель, 9 месяцев;</w:t>
      </w:r>
    </w:p>
    <w:p w14:paraId="73E0B172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2) отрицательного результата обследования ИФА/ИХЛА в возрасте 18 месяцев (при условии отсутствия клинических проявлений ВИЧ-инфекции и отсутствия грудного вскармливания в последние 6 месяцев).</w:t>
      </w:r>
    </w:p>
    <w:p w14:paraId="0E0468B0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Наличие двух положительных результатов ПЦР ДНК указывает на ВИЧ - инфицирование и ребёнок переводятся в диспансерную группу «ВИЧ положительные дети».</w:t>
      </w:r>
    </w:p>
    <w:p w14:paraId="5A30EE98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b/>
          <w:bCs/>
          <w:sz w:val="28"/>
          <w:szCs w:val="28"/>
        </w:rPr>
      </w:pPr>
    </w:p>
    <w:p w14:paraId="223E2213" w14:textId="3AB32C41" w:rsidR="00CB25B4" w:rsidRPr="000114DE" w:rsidRDefault="00CB25B4" w:rsidP="00CB25B4">
      <w:pPr>
        <w:autoSpaceDE w:val="0"/>
        <w:autoSpaceDN w:val="0"/>
        <w:ind w:firstLine="397"/>
        <w:jc w:val="both"/>
        <w:rPr>
          <w:b/>
          <w:bCs/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Первичная профилактика оппортунистических инфекций: </w:t>
      </w:r>
    </w:p>
    <w:p w14:paraId="06B598DA" w14:textId="77777777" w:rsidR="00F53443" w:rsidRPr="000114DE" w:rsidRDefault="00F53443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</w:p>
    <w:p w14:paraId="44ADF91C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Профилактика пневмоцистной пневмонии:</w:t>
      </w:r>
    </w:p>
    <w:p w14:paraId="613A8894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Профилактика ко-тримоксазолом показана всем детям, рожденным ВИЧ инфицированными женщинами.</w:t>
      </w:r>
    </w:p>
    <w:p w14:paraId="1D9674B4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Рекомендуемая схема: триметоприм/сульфаметоксазол по 150/750 мг/м</w:t>
      </w:r>
      <w:r w:rsidRPr="000114DE">
        <w:rPr>
          <w:sz w:val="28"/>
          <w:szCs w:val="28"/>
          <w:vertAlign w:val="superscript"/>
        </w:rPr>
        <w:t>2</w:t>
      </w:r>
      <w:r w:rsidRPr="000114DE">
        <w:rPr>
          <w:sz w:val="28"/>
          <w:szCs w:val="28"/>
        </w:rPr>
        <w:t xml:space="preserve"> в сутки, внутрь в 2 приема 3 раза в неделю (три дня подряд, например, в понедельник, вторник и среду), назначают в возрасте 6 недель. Продолжительность лечения составляет не менее 6 месяцев или до получения не менее двух отрицательных результатов ПЦР (провирусная ДНК) в возрасте </w:t>
      </w:r>
      <w:proofErr w:type="gramStart"/>
      <w:r w:rsidRPr="000114DE">
        <w:rPr>
          <w:sz w:val="28"/>
          <w:szCs w:val="28"/>
        </w:rPr>
        <w:t>3-4</w:t>
      </w:r>
      <w:proofErr w:type="gramEnd"/>
      <w:r w:rsidRPr="000114DE">
        <w:rPr>
          <w:sz w:val="28"/>
          <w:szCs w:val="28"/>
        </w:rPr>
        <w:t xml:space="preserve"> месяцев.</w:t>
      </w:r>
    </w:p>
    <w:p w14:paraId="3007D630" w14:textId="44E82E82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Всем младенцам, детям и подросткам с окончательным диагнозом ВИЧ-инфекции рекомендуется профилактика ко-тримоксазолом независимо от клинических проявлений и состояния иммунной системы</w:t>
      </w:r>
      <w:r w:rsidR="0000169D" w:rsidRPr="000114DE">
        <w:rPr>
          <w:sz w:val="28"/>
          <w:szCs w:val="28"/>
        </w:rPr>
        <w:t xml:space="preserve"> (дети от 1 года до 5 лет с числом лимфоцитов СD4 &lt;500 кл или долей лимфоцитов СD4&lt;15%; дети </w:t>
      </w:r>
      <w:r w:rsidR="005C06E1" w:rsidRPr="000114DE">
        <w:rPr>
          <w:sz w:val="28"/>
          <w:szCs w:val="28"/>
        </w:rPr>
        <w:t>старше 5</w:t>
      </w:r>
      <w:r w:rsidR="0000169D" w:rsidRPr="000114DE">
        <w:rPr>
          <w:sz w:val="28"/>
          <w:szCs w:val="28"/>
        </w:rPr>
        <w:t xml:space="preserve"> лет с числом лимфоцитов СD4 &lt;200 кл или долей лимфоцитов СD4&lt;15%)</w:t>
      </w:r>
      <w:r w:rsidRPr="000114DE">
        <w:rPr>
          <w:sz w:val="28"/>
          <w:szCs w:val="28"/>
        </w:rPr>
        <w:t>. Рекомендуемая схема: триметоприм/сульфаметоксазол по 150/750 мг/м</w:t>
      </w:r>
      <w:r w:rsidRPr="000114DE">
        <w:rPr>
          <w:sz w:val="28"/>
          <w:szCs w:val="28"/>
          <w:vertAlign w:val="superscript"/>
        </w:rPr>
        <w:t>2</w:t>
      </w:r>
      <w:r w:rsidRPr="000114DE">
        <w:rPr>
          <w:sz w:val="28"/>
          <w:szCs w:val="28"/>
        </w:rPr>
        <w:t xml:space="preserve"> в сутки, внутрь в </w:t>
      </w:r>
      <w:proofErr w:type="gramStart"/>
      <w:r w:rsidRPr="000114DE">
        <w:rPr>
          <w:sz w:val="28"/>
          <w:szCs w:val="28"/>
        </w:rPr>
        <w:t>1-2</w:t>
      </w:r>
      <w:proofErr w:type="gramEnd"/>
      <w:r w:rsidRPr="000114DE">
        <w:rPr>
          <w:sz w:val="28"/>
          <w:szCs w:val="28"/>
        </w:rPr>
        <w:t xml:space="preserve"> приема 3 раза в неделю (три дня подряд, например, в понедельник, вторник и среду), назначают в возрасте 6 недель.</w:t>
      </w:r>
    </w:p>
    <w:p w14:paraId="37B0BD24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Профилактика может быть прекращена у детей 5 лет и старше в стабильном клиническом состоянии или достигших вирусологической супрессии на фоне </w:t>
      </w:r>
      <w:r w:rsidRPr="000114DE">
        <w:rPr>
          <w:sz w:val="28"/>
          <w:szCs w:val="28"/>
          <w:lang w:val="en-US"/>
        </w:rPr>
        <w:t>APT</w:t>
      </w:r>
      <w:r w:rsidRPr="000114DE">
        <w:rPr>
          <w:sz w:val="28"/>
          <w:szCs w:val="28"/>
        </w:rPr>
        <w:t xml:space="preserve"> длительностью как минимум 6 месяцев, при условии отсутствия тяжелого иммунодефицита. </w:t>
      </w:r>
    </w:p>
    <w:p w14:paraId="1254CF6B" w14:textId="287F12D2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Профилактика ко-тримоксазолом назначается всем пациентам с активной формой ТБ, независимо от уровня CD4 клеток. Профилактика может быть прекращена у клинически стабильных пациентов (получают АРТ в течение не менее одного года без каких-либо новых явлений, соответствующих клинической стадии 2, 3 или 4) с признаками</w:t>
      </w:r>
      <w:r w:rsidR="00FE458A">
        <w:rPr>
          <w:sz w:val="28"/>
          <w:szCs w:val="28"/>
        </w:rPr>
        <w:t xml:space="preserve"> восстановления иммунитета (CD4</w:t>
      </w:r>
      <w:r w:rsidRPr="000114DE">
        <w:rPr>
          <w:sz w:val="28"/>
          <w:szCs w:val="28"/>
        </w:rPr>
        <w:t>&gt; 200 кл/мкл) и/или вирусной супрессии на фоне АРТ.</w:t>
      </w:r>
    </w:p>
    <w:p w14:paraId="5AA5FE55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</w:p>
    <w:p w14:paraId="2D1AE124" w14:textId="49B0124A" w:rsidR="00CB25B4" w:rsidRPr="000114DE" w:rsidRDefault="00CB25B4" w:rsidP="00CB25B4">
      <w:pPr>
        <w:autoSpaceDE w:val="0"/>
        <w:autoSpaceDN w:val="0"/>
        <w:ind w:firstLine="397"/>
        <w:jc w:val="both"/>
        <w:rPr>
          <w:b/>
          <w:bCs/>
          <w:sz w:val="28"/>
          <w:szCs w:val="28"/>
        </w:rPr>
      </w:pPr>
      <w:r w:rsidRPr="000114DE">
        <w:rPr>
          <w:b/>
          <w:bCs/>
          <w:sz w:val="28"/>
          <w:szCs w:val="28"/>
        </w:rPr>
        <w:t>Лекарственные формы и дозы триметоприм/</w:t>
      </w:r>
      <w:proofErr w:type="spellStart"/>
      <w:r w:rsidRPr="000114DE">
        <w:rPr>
          <w:b/>
          <w:bCs/>
          <w:sz w:val="28"/>
          <w:szCs w:val="28"/>
        </w:rPr>
        <w:t>сульфаметоксазола</w:t>
      </w:r>
      <w:proofErr w:type="spellEnd"/>
      <w:r w:rsidRPr="000114DE">
        <w:rPr>
          <w:b/>
          <w:bCs/>
          <w:sz w:val="28"/>
          <w:szCs w:val="28"/>
        </w:rPr>
        <w:t xml:space="preserve"> для детей с ВИЧ-инфекцией: </w:t>
      </w:r>
    </w:p>
    <w:p w14:paraId="02BA9001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2100"/>
        <w:gridCol w:w="1984"/>
        <w:gridCol w:w="2184"/>
        <w:gridCol w:w="1850"/>
      </w:tblGrid>
      <w:tr w:rsidR="00CB25B4" w:rsidRPr="00FE458A" w14:paraId="3614F165" w14:textId="77777777" w:rsidTr="00FF409B"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502F9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Рекомендованная суточная доза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FDB3C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Суспензия или сироп (5 мл сиропа. 40/200 мг)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38EF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Детская таблетка (20/100 мг)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6DBC8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Обычная таблетка для взрослых (80/400 мг)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A3F8D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Двойная таблетка для взрослых (160/800 мг)</w:t>
            </w:r>
          </w:p>
        </w:tc>
      </w:tr>
      <w:tr w:rsidR="00CB25B4" w:rsidRPr="00FE458A" w14:paraId="59E9A290" w14:textId="77777777" w:rsidTr="00FF409B"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D7C31" w14:textId="77777777" w:rsidR="00CB25B4" w:rsidRPr="00FE458A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FE458A">
              <w:rPr>
                <w:sz w:val="22"/>
                <w:szCs w:val="22"/>
              </w:rPr>
              <w:t>&lt; 6</w:t>
            </w:r>
            <w:proofErr w:type="gramEnd"/>
            <w:r w:rsidRPr="00FE458A">
              <w:rPr>
                <w:sz w:val="22"/>
                <w:szCs w:val="22"/>
              </w:rPr>
              <w:t xml:space="preserve"> месяцев 20/100 мг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24F19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2,5 мл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1501E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1 таблетка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B672A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1/4 таблетки, можно смешать с пищей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18F0C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-</w:t>
            </w:r>
          </w:p>
        </w:tc>
      </w:tr>
      <w:tr w:rsidR="00CB25B4" w:rsidRPr="00FE458A" w14:paraId="1B55E1F1" w14:textId="77777777" w:rsidTr="00FF409B"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E5B08" w14:textId="77777777" w:rsidR="00CB25B4" w:rsidRPr="00FE458A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6 месяиев-5 лет 40/200 мг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73141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5 мл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3B17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2 таблетки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CCF33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1/2 таблетки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5BC4E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-</w:t>
            </w:r>
          </w:p>
        </w:tc>
      </w:tr>
      <w:tr w:rsidR="00CB25B4" w:rsidRPr="00FE458A" w14:paraId="209AC4C8" w14:textId="77777777" w:rsidTr="00FF409B"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999B7" w14:textId="77777777" w:rsidR="00CB25B4" w:rsidRPr="00FE458A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FE458A">
              <w:rPr>
                <w:sz w:val="22"/>
                <w:szCs w:val="22"/>
              </w:rPr>
              <w:t>6-14</w:t>
            </w:r>
            <w:proofErr w:type="gramEnd"/>
            <w:r w:rsidRPr="00FE458A">
              <w:rPr>
                <w:sz w:val="22"/>
                <w:szCs w:val="22"/>
              </w:rPr>
              <w:t xml:space="preserve"> лет 80/400 мг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E009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10 мл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1C251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4 таблетки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85972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1 таблетка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30D9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1/2 таблетки</w:t>
            </w:r>
          </w:p>
        </w:tc>
      </w:tr>
      <w:tr w:rsidR="00CB25B4" w:rsidRPr="00FE458A" w14:paraId="0D189CC0" w14:textId="77777777" w:rsidTr="00FF409B"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BFF3A" w14:textId="77777777" w:rsidR="00CB25B4" w:rsidRPr="00FE458A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&gt;14 лет 160/800 мг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B345A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44A46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-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2105B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2 таблетки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6459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1 таблетка</w:t>
            </w:r>
          </w:p>
        </w:tc>
      </w:tr>
      <w:tr w:rsidR="00CB25B4" w:rsidRPr="00FE458A" w14:paraId="7AB75B6D" w14:textId="77777777" w:rsidTr="00FF409B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23351" w14:textId="77777777" w:rsidR="00CB25B4" w:rsidRPr="00FE458A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 xml:space="preserve">а - в некоторых странах дозу определяют в соответствии с массой тела ребенка. Соответствие возраста и массы тела приведено ниже (по данным исследования </w:t>
            </w:r>
            <w:r w:rsidRPr="00FE458A">
              <w:rPr>
                <w:sz w:val="22"/>
                <w:szCs w:val="22"/>
                <w:lang w:val="en-US"/>
              </w:rPr>
              <w:t>CHAP</w:t>
            </w:r>
            <w:r w:rsidRPr="00FE458A">
              <w:rPr>
                <w:sz w:val="22"/>
                <w:szCs w:val="22"/>
              </w:rPr>
              <w:t>).</w:t>
            </w:r>
          </w:p>
        </w:tc>
      </w:tr>
    </w:tbl>
    <w:p w14:paraId="3CDBEF49" w14:textId="5C758C3B" w:rsidR="00CB25B4" w:rsidRPr="000114DE" w:rsidRDefault="00CB25B4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5093"/>
      </w:tblGrid>
      <w:tr w:rsidR="00CB25B4" w:rsidRPr="00FE458A" w14:paraId="7FD6FD6A" w14:textId="77777777" w:rsidTr="00FF409B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629D8" w14:textId="77777777" w:rsidR="00CB25B4" w:rsidRPr="00FE458A" w:rsidRDefault="00CB25B4" w:rsidP="00FF409B">
            <w:pPr>
              <w:autoSpaceDE w:val="0"/>
              <w:autoSpaceDN w:val="0"/>
              <w:jc w:val="center"/>
            </w:pPr>
            <w:r w:rsidRPr="00FE458A">
              <w:rPr>
                <w:b/>
                <w:bCs/>
              </w:rPr>
              <w:t>Возраст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FF141" w14:textId="77777777" w:rsidR="00CB25B4" w:rsidRPr="00FE458A" w:rsidRDefault="00CB25B4" w:rsidP="00FF409B">
            <w:pPr>
              <w:autoSpaceDE w:val="0"/>
              <w:autoSpaceDN w:val="0"/>
              <w:jc w:val="center"/>
            </w:pPr>
            <w:r w:rsidRPr="00FE458A">
              <w:rPr>
                <w:b/>
                <w:bCs/>
              </w:rPr>
              <w:t>Вес</w:t>
            </w:r>
          </w:p>
        </w:tc>
      </w:tr>
      <w:tr w:rsidR="00CB25B4" w:rsidRPr="00FE458A" w14:paraId="4E652652" w14:textId="77777777" w:rsidTr="00FF40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4B6B1" w14:textId="77777777" w:rsidR="00CB25B4" w:rsidRPr="00FE458A" w:rsidRDefault="00CB25B4" w:rsidP="00FF409B">
            <w:pPr>
              <w:autoSpaceDE w:val="0"/>
              <w:autoSpaceDN w:val="0"/>
              <w:jc w:val="center"/>
            </w:pPr>
            <w:proofErr w:type="gramStart"/>
            <w:r w:rsidRPr="00FE458A">
              <w:t>&lt; 6</w:t>
            </w:r>
            <w:proofErr w:type="gramEnd"/>
            <w:r w:rsidRPr="00FE458A">
              <w:t xml:space="preserve"> месяцев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8B2E" w14:textId="77777777" w:rsidR="00CB25B4" w:rsidRPr="00FE458A" w:rsidRDefault="00CB25B4" w:rsidP="00FF409B">
            <w:pPr>
              <w:autoSpaceDE w:val="0"/>
              <w:autoSpaceDN w:val="0"/>
              <w:jc w:val="center"/>
            </w:pPr>
            <w:r w:rsidRPr="00FE458A">
              <w:t>&lt;5 кг</w:t>
            </w:r>
          </w:p>
        </w:tc>
      </w:tr>
      <w:tr w:rsidR="00CB25B4" w:rsidRPr="00FE458A" w14:paraId="4F0B787F" w14:textId="77777777" w:rsidTr="00FF40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C03FD" w14:textId="77777777" w:rsidR="00CB25B4" w:rsidRPr="00FE458A" w:rsidRDefault="00CB25B4" w:rsidP="00FF409B">
            <w:pPr>
              <w:autoSpaceDE w:val="0"/>
              <w:autoSpaceDN w:val="0"/>
              <w:jc w:val="center"/>
            </w:pPr>
            <w:r w:rsidRPr="00FE458A">
              <w:t>6 месяцев-5 лет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1BF7A" w14:textId="77777777" w:rsidR="00CB25B4" w:rsidRPr="00FE458A" w:rsidRDefault="00CB25B4" w:rsidP="00FF409B">
            <w:pPr>
              <w:autoSpaceDE w:val="0"/>
              <w:autoSpaceDN w:val="0"/>
              <w:jc w:val="center"/>
            </w:pPr>
            <w:proofErr w:type="gramStart"/>
            <w:r w:rsidRPr="00FE458A">
              <w:t>5-15</w:t>
            </w:r>
            <w:proofErr w:type="gramEnd"/>
            <w:r w:rsidRPr="00FE458A">
              <w:t xml:space="preserve"> кг</w:t>
            </w:r>
          </w:p>
        </w:tc>
      </w:tr>
      <w:tr w:rsidR="00CB25B4" w:rsidRPr="00FE458A" w14:paraId="60D8EB22" w14:textId="77777777" w:rsidTr="00FF40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7D6D" w14:textId="77777777" w:rsidR="00CB25B4" w:rsidRPr="00FE458A" w:rsidRDefault="00CB25B4" w:rsidP="00FF409B">
            <w:pPr>
              <w:autoSpaceDE w:val="0"/>
              <w:autoSpaceDN w:val="0"/>
              <w:jc w:val="center"/>
            </w:pPr>
            <w:proofErr w:type="gramStart"/>
            <w:r w:rsidRPr="00FE458A">
              <w:t>6-14</w:t>
            </w:r>
            <w:proofErr w:type="gramEnd"/>
            <w:r w:rsidRPr="00FE458A">
              <w:t xml:space="preserve"> лет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778B" w14:textId="77777777" w:rsidR="00CB25B4" w:rsidRPr="00FE458A" w:rsidRDefault="00CB25B4" w:rsidP="00FF409B">
            <w:pPr>
              <w:autoSpaceDE w:val="0"/>
              <w:autoSpaceDN w:val="0"/>
              <w:jc w:val="center"/>
            </w:pPr>
            <w:proofErr w:type="gramStart"/>
            <w:r w:rsidRPr="00FE458A">
              <w:t>15-30</w:t>
            </w:r>
            <w:proofErr w:type="gramEnd"/>
            <w:r w:rsidRPr="00FE458A">
              <w:t xml:space="preserve"> кг</w:t>
            </w:r>
          </w:p>
        </w:tc>
      </w:tr>
      <w:tr w:rsidR="00CB25B4" w:rsidRPr="00FE458A" w14:paraId="59BE7F38" w14:textId="77777777" w:rsidTr="00FF40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156CF" w14:textId="77777777" w:rsidR="00CB25B4" w:rsidRPr="00FE458A" w:rsidRDefault="00CB25B4" w:rsidP="00FF409B">
            <w:pPr>
              <w:autoSpaceDE w:val="0"/>
              <w:autoSpaceDN w:val="0"/>
              <w:jc w:val="center"/>
            </w:pPr>
            <w:r w:rsidRPr="00FE458A">
              <w:t>&gt;14 лет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C2CC7" w14:textId="77777777" w:rsidR="00CB25B4" w:rsidRPr="00FE458A" w:rsidRDefault="00CB25B4" w:rsidP="00FF409B">
            <w:pPr>
              <w:autoSpaceDE w:val="0"/>
              <w:autoSpaceDN w:val="0"/>
              <w:jc w:val="center"/>
            </w:pPr>
            <w:r w:rsidRPr="00FE458A">
              <w:t>&gt;30кг</w:t>
            </w:r>
          </w:p>
        </w:tc>
      </w:tr>
    </w:tbl>
    <w:p w14:paraId="24919ECF" w14:textId="01F4CDC2" w:rsidR="00CB25B4" w:rsidRPr="000114DE" w:rsidRDefault="00CB25B4">
      <w:pPr>
        <w:rPr>
          <w:sz w:val="28"/>
          <w:szCs w:val="28"/>
        </w:rPr>
      </w:pPr>
    </w:p>
    <w:p w14:paraId="61B184C4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Профилактика токсоплазмоза:</w:t>
      </w:r>
    </w:p>
    <w:p w14:paraId="723F3582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Показаниями к проведению профилактики токсоплазмоза служит тяжелый иммунодефицит (число лимфоцитов </w:t>
      </w:r>
      <w:r w:rsidRPr="000114DE">
        <w:rPr>
          <w:sz w:val="28"/>
          <w:szCs w:val="28"/>
          <w:lang w:val="en-US"/>
        </w:rPr>
        <w:t>CD</w:t>
      </w:r>
      <w:r w:rsidRPr="000114DE">
        <w:rPr>
          <w:sz w:val="28"/>
          <w:szCs w:val="28"/>
        </w:rPr>
        <w:t xml:space="preserve">4 &lt;100 к/мкл или доля лимфоцитов </w:t>
      </w:r>
      <w:r w:rsidRPr="000114DE">
        <w:rPr>
          <w:sz w:val="28"/>
          <w:szCs w:val="28"/>
          <w:lang w:val="en-US"/>
        </w:rPr>
        <w:t>CD</w:t>
      </w:r>
      <w:r w:rsidRPr="000114DE">
        <w:rPr>
          <w:sz w:val="28"/>
          <w:szCs w:val="28"/>
        </w:rPr>
        <w:t>4 &lt;15%).</w:t>
      </w:r>
    </w:p>
    <w:p w14:paraId="7DF4A20D" w14:textId="717109BD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Профилактика токсоплазмоза проводится ТМП/СМК</w:t>
      </w:r>
      <w:r w:rsidR="007E1AF9" w:rsidRPr="000114DE">
        <w:rPr>
          <w:sz w:val="28"/>
          <w:szCs w:val="28"/>
        </w:rPr>
        <w:t xml:space="preserve"> по 150/750 мг/м</w:t>
      </w:r>
      <w:r w:rsidR="007E1AF9" w:rsidRPr="000114DE">
        <w:rPr>
          <w:sz w:val="28"/>
          <w:szCs w:val="28"/>
          <w:vertAlign w:val="superscript"/>
        </w:rPr>
        <w:t>2</w:t>
      </w:r>
      <w:r w:rsidR="007E1AF9" w:rsidRPr="000114DE">
        <w:rPr>
          <w:sz w:val="28"/>
          <w:szCs w:val="28"/>
        </w:rPr>
        <w:t xml:space="preserve"> в сутки, внутрь в 2 приема, ежедневно</w:t>
      </w:r>
      <w:r w:rsidRPr="000114DE">
        <w:rPr>
          <w:sz w:val="28"/>
          <w:szCs w:val="28"/>
        </w:rPr>
        <w:t>.</w:t>
      </w:r>
    </w:p>
    <w:p w14:paraId="2CF9C73B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Для профилактики токсоплазмоза также можно использовать атоваквон или дапсон с пириметамином. (</w:t>
      </w:r>
      <w:r w:rsidRPr="000114DE">
        <w:rPr>
          <w:b/>
          <w:bCs/>
          <w:sz w:val="28"/>
          <w:szCs w:val="28"/>
          <w:lang w:val="en-US"/>
        </w:rPr>
        <w:t>NB</w:t>
      </w:r>
      <w:r w:rsidRPr="000114DE">
        <w:rPr>
          <w:b/>
          <w:bCs/>
          <w:sz w:val="28"/>
          <w:szCs w:val="28"/>
        </w:rPr>
        <w:t>!</w:t>
      </w:r>
      <w:r w:rsidRPr="000114DE">
        <w:rPr>
          <w:sz w:val="28"/>
          <w:szCs w:val="28"/>
        </w:rPr>
        <w:t xml:space="preserve"> Перечисленные препараты применять после регистрации на территории РК).</w:t>
      </w:r>
    </w:p>
    <w:p w14:paraId="27862E78" w14:textId="7D2A366F" w:rsidR="00CB25B4" w:rsidRPr="000114DE" w:rsidRDefault="00CB25B4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292"/>
        <w:gridCol w:w="1757"/>
        <w:gridCol w:w="2256"/>
        <w:gridCol w:w="2441"/>
      </w:tblGrid>
      <w:tr w:rsidR="00CB25B4" w:rsidRPr="00FE458A" w14:paraId="4029AF49" w14:textId="77777777" w:rsidTr="00FF409B"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B0447" w14:textId="77777777" w:rsidR="00CB25B4" w:rsidRPr="00FE458A" w:rsidRDefault="00CB25B4" w:rsidP="00FF409B">
            <w:pPr>
              <w:autoSpaceDE w:val="0"/>
              <w:autoSpaceDN w:val="0"/>
              <w:jc w:val="center"/>
            </w:pPr>
            <w:r w:rsidRPr="00FE458A">
              <w:rPr>
                <w:b/>
                <w:bCs/>
              </w:rPr>
              <w:t>Противомикробный препарат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FC366" w14:textId="77777777" w:rsidR="00CB25B4" w:rsidRPr="00FE458A" w:rsidRDefault="00CB25B4" w:rsidP="00FF409B">
            <w:pPr>
              <w:autoSpaceDE w:val="0"/>
              <w:autoSpaceDN w:val="0"/>
              <w:jc w:val="center"/>
            </w:pPr>
            <w:r w:rsidRPr="00FE458A">
              <w:rPr>
                <w:b/>
                <w:bCs/>
              </w:rPr>
              <w:t>Доза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81551" w14:textId="77777777" w:rsidR="00CB25B4" w:rsidRPr="00FE458A" w:rsidRDefault="00CB25B4" w:rsidP="00FF409B">
            <w:pPr>
              <w:autoSpaceDE w:val="0"/>
              <w:autoSpaceDN w:val="0"/>
              <w:jc w:val="center"/>
            </w:pPr>
            <w:r w:rsidRPr="00FE458A">
              <w:rPr>
                <w:b/>
                <w:bCs/>
              </w:rPr>
              <w:t>Частота приема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6A887" w14:textId="77777777" w:rsidR="00CB25B4" w:rsidRPr="00FE458A" w:rsidRDefault="00CB25B4" w:rsidP="00FF409B">
            <w:pPr>
              <w:autoSpaceDE w:val="0"/>
              <w:autoSpaceDN w:val="0"/>
              <w:jc w:val="center"/>
            </w:pPr>
            <w:r w:rsidRPr="00FE458A">
              <w:rPr>
                <w:b/>
                <w:bCs/>
              </w:rPr>
              <w:t>Способ применения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C36A8" w14:textId="77777777" w:rsidR="00CB25B4" w:rsidRPr="00FE458A" w:rsidRDefault="00CB25B4" w:rsidP="00FF409B">
            <w:pPr>
              <w:autoSpaceDE w:val="0"/>
              <w:autoSpaceDN w:val="0"/>
              <w:jc w:val="center"/>
            </w:pPr>
            <w:r w:rsidRPr="00FE458A">
              <w:rPr>
                <w:b/>
                <w:bCs/>
              </w:rPr>
              <w:t>Продолжительность лечения</w:t>
            </w:r>
          </w:p>
        </w:tc>
      </w:tr>
      <w:tr w:rsidR="00CB25B4" w:rsidRPr="00FE458A" w14:paraId="75F8A77D" w14:textId="77777777" w:rsidTr="00FF409B"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65EB6" w14:textId="77777777" w:rsidR="00CB25B4" w:rsidRPr="00FE458A" w:rsidRDefault="00CB25B4" w:rsidP="00FF409B">
            <w:pPr>
              <w:autoSpaceDE w:val="0"/>
              <w:autoSpaceDN w:val="0"/>
              <w:jc w:val="both"/>
            </w:pPr>
            <w:r w:rsidRPr="00FE458A">
              <w:t>ТМП/СМК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C21C4" w14:textId="77777777" w:rsidR="00CB25B4" w:rsidRPr="00FE458A" w:rsidRDefault="00CB25B4" w:rsidP="00FF409B">
            <w:pPr>
              <w:autoSpaceDE w:val="0"/>
              <w:autoSpaceDN w:val="0"/>
              <w:jc w:val="both"/>
            </w:pPr>
            <w:r w:rsidRPr="00FE458A">
              <w:t>960 мг/м</w:t>
            </w:r>
            <w:r w:rsidRPr="00FE458A">
              <w:rPr>
                <w:vertAlign w:val="superscript"/>
              </w:rPr>
              <w:t>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83824" w14:textId="77777777" w:rsidR="00CB25B4" w:rsidRPr="00FE458A" w:rsidRDefault="00CB25B4" w:rsidP="00FF409B">
            <w:pPr>
              <w:autoSpaceDE w:val="0"/>
              <w:autoSpaceDN w:val="0"/>
              <w:jc w:val="both"/>
            </w:pPr>
            <w:r w:rsidRPr="00FE458A">
              <w:t>1 раз в сутки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E920C" w14:textId="77777777" w:rsidR="00CB25B4" w:rsidRPr="00FE458A" w:rsidRDefault="00CB25B4" w:rsidP="00FF409B">
            <w:pPr>
              <w:autoSpaceDE w:val="0"/>
              <w:autoSpaceDN w:val="0"/>
              <w:jc w:val="both"/>
            </w:pPr>
            <w:r w:rsidRPr="00FE458A">
              <w:t>Внутрь ежедневно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5AF73" w14:textId="77777777" w:rsidR="00CB25B4" w:rsidRPr="00FE458A" w:rsidRDefault="00CB25B4" w:rsidP="00FF409B">
            <w:pPr>
              <w:autoSpaceDE w:val="0"/>
              <w:autoSpaceDN w:val="0"/>
              <w:jc w:val="both"/>
            </w:pPr>
            <w:r w:rsidRPr="00FE458A">
              <w:t xml:space="preserve">До восстановления </w:t>
            </w:r>
            <w:r w:rsidRPr="00FE458A">
              <w:rPr>
                <w:lang w:val="en-US"/>
              </w:rPr>
              <w:t xml:space="preserve">CD4 </w:t>
            </w:r>
            <w:r w:rsidRPr="00FE458A">
              <w:t>&gt;100/мкл</w:t>
            </w:r>
          </w:p>
        </w:tc>
      </w:tr>
    </w:tbl>
    <w:p w14:paraId="577732F7" w14:textId="46F84B54" w:rsidR="00CB25B4" w:rsidRPr="000114DE" w:rsidRDefault="00CB25B4">
      <w:pPr>
        <w:rPr>
          <w:sz w:val="28"/>
          <w:szCs w:val="28"/>
        </w:rPr>
      </w:pPr>
    </w:p>
    <w:p w14:paraId="3E6EA1B8" w14:textId="00FBD0BD" w:rsidR="00BF0833" w:rsidRPr="000114DE" w:rsidRDefault="00BF0833" w:rsidP="00BF0833">
      <w:pPr>
        <w:ind w:firstLine="426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Профилактика комплекса </w:t>
      </w:r>
      <w:r w:rsidRPr="000114DE">
        <w:rPr>
          <w:b/>
          <w:bCs/>
          <w:sz w:val="28"/>
          <w:szCs w:val="28"/>
          <w:lang w:val="en-US"/>
        </w:rPr>
        <w:t>Micobacterium</w:t>
      </w:r>
      <w:r w:rsidRPr="000114DE">
        <w:rPr>
          <w:b/>
          <w:bCs/>
          <w:sz w:val="28"/>
          <w:szCs w:val="28"/>
        </w:rPr>
        <w:t xml:space="preserve"> </w:t>
      </w:r>
      <w:r w:rsidRPr="000114DE">
        <w:rPr>
          <w:b/>
          <w:bCs/>
          <w:sz w:val="28"/>
          <w:szCs w:val="28"/>
          <w:lang w:val="en-US"/>
        </w:rPr>
        <w:t>avium</w:t>
      </w:r>
      <w:r w:rsidR="00FF7214" w:rsidRPr="000114DE">
        <w:rPr>
          <w:b/>
          <w:bCs/>
          <w:sz w:val="28"/>
          <w:szCs w:val="28"/>
        </w:rPr>
        <w:t>*</w:t>
      </w:r>
      <w:r w:rsidRPr="000114DE">
        <w:rPr>
          <w:b/>
          <w:bCs/>
          <w:sz w:val="28"/>
          <w:szCs w:val="28"/>
        </w:rPr>
        <w:t xml:space="preserve">: </w:t>
      </w:r>
      <w:r w:rsidRPr="000114DE">
        <w:rPr>
          <w:sz w:val="28"/>
          <w:szCs w:val="28"/>
        </w:rPr>
        <w:t>проводится по следующим показаниям</w:t>
      </w:r>
    </w:p>
    <w:p w14:paraId="688CFDC4" w14:textId="1344564B" w:rsidR="00BF0833" w:rsidRPr="000114DE" w:rsidRDefault="00BF0833" w:rsidP="00BF0833">
      <w:pPr>
        <w:ind w:firstLine="426"/>
        <w:rPr>
          <w:sz w:val="28"/>
          <w:szCs w:val="28"/>
        </w:rPr>
      </w:pPr>
      <w:r w:rsidRPr="000114DE">
        <w:rPr>
          <w:sz w:val="28"/>
          <w:szCs w:val="28"/>
        </w:rPr>
        <w:t>Дети ≥ 6 лет с числом лимфоцитов СD4 &lt;50 кл;</w:t>
      </w:r>
    </w:p>
    <w:p w14:paraId="4631C669" w14:textId="1E088B20" w:rsidR="00BF0833" w:rsidRPr="000114DE" w:rsidRDefault="00BF0833" w:rsidP="00BF0833">
      <w:pPr>
        <w:ind w:firstLine="426"/>
        <w:rPr>
          <w:sz w:val="28"/>
          <w:szCs w:val="28"/>
        </w:rPr>
      </w:pPr>
      <w:r w:rsidRPr="000114DE">
        <w:rPr>
          <w:sz w:val="28"/>
          <w:szCs w:val="28"/>
        </w:rPr>
        <w:t xml:space="preserve">Дети </w:t>
      </w:r>
      <w:proofErr w:type="gramStart"/>
      <w:r w:rsidR="003A1C5E" w:rsidRPr="000114DE">
        <w:rPr>
          <w:sz w:val="28"/>
          <w:szCs w:val="28"/>
        </w:rPr>
        <w:t>2-6</w:t>
      </w:r>
      <w:proofErr w:type="gramEnd"/>
      <w:r w:rsidRPr="000114DE">
        <w:rPr>
          <w:sz w:val="28"/>
          <w:szCs w:val="28"/>
        </w:rPr>
        <w:t xml:space="preserve"> лет с числом лимфоцитов СD4 &lt;</w:t>
      </w:r>
      <w:r w:rsidR="003A1C5E" w:rsidRPr="000114DE">
        <w:rPr>
          <w:sz w:val="28"/>
          <w:szCs w:val="28"/>
        </w:rPr>
        <w:t>75</w:t>
      </w:r>
      <w:r w:rsidRPr="000114DE">
        <w:rPr>
          <w:sz w:val="28"/>
          <w:szCs w:val="28"/>
        </w:rPr>
        <w:t xml:space="preserve"> кл;</w:t>
      </w:r>
    </w:p>
    <w:p w14:paraId="6C45791B" w14:textId="039FC6FE" w:rsidR="003A1C5E" w:rsidRPr="000114DE" w:rsidRDefault="003A1C5E" w:rsidP="003A1C5E">
      <w:pPr>
        <w:ind w:firstLine="426"/>
        <w:rPr>
          <w:sz w:val="28"/>
          <w:szCs w:val="28"/>
        </w:rPr>
      </w:pPr>
      <w:r w:rsidRPr="000114DE">
        <w:rPr>
          <w:sz w:val="28"/>
          <w:szCs w:val="28"/>
        </w:rPr>
        <w:t xml:space="preserve">Дети </w:t>
      </w:r>
      <w:proofErr w:type="gramStart"/>
      <w:r w:rsidRPr="000114DE">
        <w:rPr>
          <w:sz w:val="28"/>
          <w:szCs w:val="28"/>
        </w:rPr>
        <w:t>1-2</w:t>
      </w:r>
      <w:proofErr w:type="gramEnd"/>
      <w:r w:rsidRPr="000114DE">
        <w:rPr>
          <w:sz w:val="28"/>
          <w:szCs w:val="28"/>
        </w:rPr>
        <w:t xml:space="preserve"> лет с числом лимфоцитов СD4 &lt;500 кл;</w:t>
      </w:r>
    </w:p>
    <w:p w14:paraId="23A1B739" w14:textId="2226C275" w:rsidR="003A1C5E" w:rsidRPr="000114DE" w:rsidRDefault="003A1C5E" w:rsidP="003A1C5E">
      <w:pPr>
        <w:ind w:firstLine="426"/>
        <w:rPr>
          <w:sz w:val="28"/>
          <w:szCs w:val="28"/>
        </w:rPr>
      </w:pPr>
      <w:r w:rsidRPr="000114DE">
        <w:rPr>
          <w:sz w:val="28"/>
          <w:szCs w:val="28"/>
        </w:rPr>
        <w:t>Дети &lt;1 года с числом лимфоцитов СD4 &lt;750 кл;</w:t>
      </w:r>
    </w:p>
    <w:p w14:paraId="48CE0931" w14:textId="0097D908" w:rsidR="003A1C5E" w:rsidRPr="000114DE" w:rsidRDefault="003A1C5E" w:rsidP="00BF0833">
      <w:pPr>
        <w:ind w:firstLine="426"/>
        <w:rPr>
          <w:sz w:val="28"/>
          <w:szCs w:val="28"/>
        </w:rPr>
      </w:pPr>
      <w:r w:rsidRPr="000114DE">
        <w:rPr>
          <w:sz w:val="28"/>
          <w:szCs w:val="28"/>
        </w:rPr>
        <w:t xml:space="preserve">Профилактика проводится – препарат выбора – </w:t>
      </w:r>
      <w:r w:rsidR="00FF7214" w:rsidRPr="000114DE">
        <w:rPr>
          <w:sz w:val="28"/>
          <w:szCs w:val="28"/>
        </w:rPr>
        <w:t>к</w:t>
      </w:r>
      <w:r w:rsidRPr="000114DE">
        <w:rPr>
          <w:sz w:val="28"/>
          <w:szCs w:val="28"/>
        </w:rPr>
        <w:t xml:space="preserve">ларитромицин 7,5 мг/кг (максимальная доза 500 мг) внутрь в 2 раза в сутки; азитромицин 20 мг/кг (максимальная доза 1200 мг) внутрь 1 раз в неделю. Продолжительность терапии до восстановления </w:t>
      </w:r>
      <w:r w:rsidR="00A140CF" w:rsidRPr="000114DE">
        <w:rPr>
          <w:sz w:val="28"/>
          <w:szCs w:val="28"/>
        </w:rPr>
        <w:t xml:space="preserve">СD4 выше критерием начала терапии. </w:t>
      </w:r>
    </w:p>
    <w:p w14:paraId="6645F59D" w14:textId="24EC80E5" w:rsidR="00A140CF" w:rsidRPr="000114DE" w:rsidRDefault="00A140CF" w:rsidP="00BF0833">
      <w:pPr>
        <w:ind w:firstLine="426"/>
        <w:rPr>
          <w:sz w:val="28"/>
          <w:szCs w:val="28"/>
        </w:rPr>
      </w:pPr>
    </w:p>
    <w:p w14:paraId="2019AA82" w14:textId="5783A0D9" w:rsidR="00A140CF" w:rsidRPr="000114DE" w:rsidRDefault="00B26F39" w:rsidP="00BF0833">
      <w:pPr>
        <w:ind w:firstLine="426"/>
        <w:rPr>
          <w:b/>
          <w:bCs/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Профилактика криптококкоза, </w:t>
      </w:r>
      <w:proofErr w:type="spellStart"/>
      <w:r w:rsidRPr="000114DE">
        <w:rPr>
          <w:b/>
          <w:bCs/>
          <w:sz w:val="28"/>
          <w:szCs w:val="28"/>
        </w:rPr>
        <w:t>гимтоплазмоза</w:t>
      </w:r>
      <w:proofErr w:type="spellEnd"/>
      <w:r w:rsidRPr="000114DE">
        <w:rPr>
          <w:b/>
          <w:bCs/>
          <w:sz w:val="28"/>
          <w:szCs w:val="28"/>
        </w:rPr>
        <w:t xml:space="preserve"> и кокцид</w:t>
      </w:r>
      <w:r w:rsidR="00FF7214" w:rsidRPr="000114DE">
        <w:rPr>
          <w:b/>
          <w:bCs/>
          <w:sz w:val="28"/>
          <w:szCs w:val="28"/>
        </w:rPr>
        <w:t xml:space="preserve">иоидоза*: </w:t>
      </w:r>
      <w:r w:rsidR="00FF7214" w:rsidRPr="000114DE">
        <w:rPr>
          <w:sz w:val="28"/>
          <w:szCs w:val="28"/>
        </w:rPr>
        <w:t xml:space="preserve">показание является глубокий иммунодифицит. Препараты выбора – флуконазол, </w:t>
      </w:r>
      <w:proofErr w:type="gramStart"/>
      <w:r w:rsidR="00FF7214" w:rsidRPr="000114DE">
        <w:rPr>
          <w:sz w:val="28"/>
          <w:szCs w:val="28"/>
        </w:rPr>
        <w:t>3-6</w:t>
      </w:r>
      <w:proofErr w:type="gramEnd"/>
      <w:r w:rsidR="00FF7214" w:rsidRPr="000114DE">
        <w:rPr>
          <w:sz w:val="28"/>
          <w:szCs w:val="28"/>
        </w:rPr>
        <w:t xml:space="preserve"> мг/кг внутрь ежедневно, итраконазол, 2-5 мг/кг внутрь каждые 12 – 24 часа. </w:t>
      </w:r>
      <w:r w:rsidR="00FF7214" w:rsidRPr="000114DE">
        <w:rPr>
          <w:b/>
          <w:bCs/>
          <w:sz w:val="28"/>
          <w:szCs w:val="28"/>
        </w:rPr>
        <w:t xml:space="preserve"> </w:t>
      </w:r>
    </w:p>
    <w:p w14:paraId="3FAF49C5" w14:textId="6FBE9BE4" w:rsidR="00BF0833" w:rsidRPr="000114DE" w:rsidRDefault="00BF0833" w:rsidP="00BF0833">
      <w:pPr>
        <w:ind w:firstLine="426"/>
        <w:rPr>
          <w:b/>
          <w:bCs/>
          <w:sz w:val="28"/>
          <w:szCs w:val="28"/>
        </w:rPr>
      </w:pPr>
    </w:p>
    <w:p w14:paraId="129E4F84" w14:textId="77777777" w:rsidR="00CC1EC9" w:rsidRPr="000114DE" w:rsidRDefault="00FF7214" w:rsidP="00B26F4C">
      <w:pPr>
        <w:autoSpaceDE w:val="0"/>
        <w:autoSpaceDN w:val="0"/>
        <w:adjustRightInd w:val="0"/>
        <w:rPr>
          <w:rFonts w:eastAsia="TimesNewRomanPSMT"/>
          <w:i/>
          <w:color w:val="auto"/>
          <w:sz w:val="28"/>
          <w:szCs w:val="28"/>
          <w:lang w:eastAsia="en-US"/>
        </w:rPr>
      </w:pPr>
      <w:r w:rsidRPr="000114DE">
        <w:rPr>
          <w:b/>
          <w:bCs/>
          <w:sz w:val="28"/>
          <w:szCs w:val="28"/>
        </w:rPr>
        <w:t>*</w:t>
      </w:r>
      <w:r w:rsidRPr="000114DE">
        <w:rPr>
          <w:rFonts w:ascii="TimesNewRomanPSMT" w:eastAsia="TimesNewRomanPSMT" w:hAnsiTheme="minorHAnsi" w:cs="TimesNewRomanPSMT" w:hint="eastAsia"/>
          <w:color w:val="auto"/>
          <w:sz w:val="28"/>
          <w:szCs w:val="28"/>
          <w:lang w:eastAsia="en-US"/>
        </w:rPr>
        <w:t xml:space="preserve"> </w:t>
      </w:r>
      <w:r w:rsidRPr="000114DE">
        <w:rPr>
          <w:i/>
          <w:sz w:val="28"/>
          <w:szCs w:val="28"/>
        </w:rPr>
        <w:t>Криптококкоз возникает при выраженном иммунодефиците, но у детей наблюдается</w:t>
      </w:r>
      <w:r w:rsidR="00B26F4C" w:rsidRPr="000114DE">
        <w:rPr>
          <w:i/>
          <w:sz w:val="28"/>
          <w:szCs w:val="28"/>
        </w:rPr>
        <w:t xml:space="preserve"> </w:t>
      </w:r>
      <w:r w:rsidRPr="000114DE">
        <w:rPr>
          <w:i/>
          <w:sz w:val="28"/>
          <w:szCs w:val="28"/>
        </w:rPr>
        <w:t>реже, чем у взрослых. Диагноз ставят на основании обнаружения криптококкового антигена в крови или цереброспинальной жидкости либо выделения культуры возбудителя.</w:t>
      </w:r>
      <w:r w:rsidR="00B26F4C" w:rsidRPr="000114DE">
        <w:rPr>
          <w:i/>
          <w:sz w:val="28"/>
          <w:szCs w:val="28"/>
        </w:rPr>
        <w:t xml:space="preserve"> </w:t>
      </w:r>
      <w:r w:rsidR="00B26F4C" w:rsidRPr="000114DE">
        <w:rPr>
          <w:rFonts w:eastAsia="TimesNewRomanPSMT"/>
          <w:i/>
          <w:color w:val="auto"/>
          <w:sz w:val="28"/>
          <w:szCs w:val="28"/>
          <w:lang w:eastAsia="en-US"/>
        </w:rPr>
        <w:t xml:space="preserve">самое важное – начать АРТ, чтобы снизить риск возникновения этой инфекции. </w:t>
      </w:r>
    </w:p>
    <w:p w14:paraId="7E6F772E" w14:textId="5E5D3D7D" w:rsidR="00FF7214" w:rsidRPr="000114DE" w:rsidRDefault="00CC1EC9" w:rsidP="00B26F4C">
      <w:pPr>
        <w:autoSpaceDE w:val="0"/>
        <w:autoSpaceDN w:val="0"/>
        <w:adjustRightInd w:val="0"/>
        <w:rPr>
          <w:rFonts w:eastAsia="TimesNewRomanPSMT"/>
          <w:i/>
          <w:color w:val="auto"/>
          <w:sz w:val="28"/>
          <w:szCs w:val="28"/>
          <w:lang w:eastAsia="en-US"/>
        </w:rPr>
      </w:pPr>
      <w:r w:rsidRPr="000114DE">
        <w:rPr>
          <w:rFonts w:eastAsia="TimesNewRomanPSMT"/>
          <w:i/>
          <w:color w:val="auto"/>
          <w:sz w:val="28"/>
          <w:szCs w:val="28"/>
          <w:lang w:eastAsia="en-US"/>
        </w:rPr>
        <w:t>*</w:t>
      </w:r>
      <w:r w:rsidR="00B26F4C" w:rsidRPr="000114DE">
        <w:rPr>
          <w:rFonts w:eastAsia="TimesNewRomanPSMT"/>
          <w:i/>
          <w:color w:val="auto"/>
          <w:sz w:val="28"/>
          <w:szCs w:val="28"/>
          <w:lang w:eastAsia="en-US"/>
        </w:rPr>
        <w:t xml:space="preserve">У детей с только что выявленной ВИЧ-инфекцией и очень низким числом лимфоцитов CD4 необходимо принять решение, следует ли добавлять антибиотик к АРТ или это будет мешать соблюдению режима лечения. Если высока вероятность того, что профилактика инфекции, вызванной бактериями комплекса </w:t>
      </w:r>
      <w:proofErr w:type="spellStart"/>
      <w:r w:rsidR="00B26F4C" w:rsidRPr="000114DE">
        <w:rPr>
          <w:rFonts w:eastAsia="TimesNewRomanPSMT"/>
          <w:i/>
          <w:iCs/>
          <w:color w:val="auto"/>
          <w:sz w:val="28"/>
          <w:szCs w:val="28"/>
          <w:lang w:eastAsia="en-US"/>
        </w:rPr>
        <w:t>Mycobacterium</w:t>
      </w:r>
      <w:proofErr w:type="spellEnd"/>
      <w:r w:rsidR="00B26F4C" w:rsidRPr="000114DE">
        <w:rPr>
          <w:rFonts w:eastAsia="TimesNewRomanPSMT"/>
          <w:i/>
          <w:iCs/>
          <w:color w:val="auto"/>
          <w:sz w:val="28"/>
          <w:szCs w:val="28"/>
          <w:lang w:eastAsia="en-US"/>
        </w:rPr>
        <w:t xml:space="preserve"> </w:t>
      </w:r>
      <w:proofErr w:type="spellStart"/>
      <w:r w:rsidR="00B26F4C" w:rsidRPr="000114DE">
        <w:rPr>
          <w:rFonts w:eastAsia="TimesNewRomanPSMT"/>
          <w:i/>
          <w:iCs/>
          <w:color w:val="auto"/>
          <w:sz w:val="28"/>
          <w:szCs w:val="28"/>
          <w:lang w:eastAsia="en-US"/>
        </w:rPr>
        <w:t>avium</w:t>
      </w:r>
      <w:proofErr w:type="spellEnd"/>
      <w:r w:rsidR="00B26F4C" w:rsidRPr="000114DE">
        <w:rPr>
          <w:rFonts w:eastAsia="TimesNewRomanPSMT"/>
          <w:i/>
          <w:iCs/>
          <w:color w:val="auto"/>
          <w:sz w:val="28"/>
          <w:szCs w:val="28"/>
          <w:lang w:eastAsia="en-US"/>
        </w:rPr>
        <w:t xml:space="preserve">, </w:t>
      </w:r>
      <w:r w:rsidR="00B26F4C" w:rsidRPr="000114DE">
        <w:rPr>
          <w:rFonts w:eastAsia="TimesNewRomanPSMT"/>
          <w:i/>
          <w:color w:val="auto"/>
          <w:sz w:val="28"/>
          <w:szCs w:val="28"/>
          <w:lang w:eastAsia="en-US"/>
        </w:rPr>
        <w:t xml:space="preserve">снизит приверженность АРТ, или если на АРТ ожидается быстрый ответ, то от профилактического лечения целесообразно воздержаться. В терминальной стадии ВИЧ-инфекции и при тяжелом иммунодефиците, когда многие схемы АРТ потерпели неудачу, профилактика инфекции, вызванной комплексом </w:t>
      </w:r>
      <w:proofErr w:type="spellStart"/>
      <w:r w:rsidR="00B26F4C" w:rsidRPr="000114DE">
        <w:rPr>
          <w:rFonts w:eastAsia="TimesNewRomanPSMT"/>
          <w:i/>
          <w:iCs/>
          <w:color w:val="auto"/>
          <w:sz w:val="28"/>
          <w:szCs w:val="28"/>
          <w:lang w:eastAsia="en-US"/>
        </w:rPr>
        <w:t>Mycobacterium</w:t>
      </w:r>
      <w:proofErr w:type="spellEnd"/>
      <w:r w:rsidR="00B26F4C" w:rsidRPr="000114DE">
        <w:rPr>
          <w:rFonts w:eastAsia="TimesNewRomanPSMT"/>
          <w:i/>
          <w:iCs/>
          <w:color w:val="auto"/>
          <w:sz w:val="28"/>
          <w:szCs w:val="28"/>
          <w:lang w:eastAsia="en-US"/>
        </w:rPr>
        <w:t xml:space="preserve"> </w:t>
      </w:r>
      <w:proofErr w:type="spellStart"/>
      <w:r w:rsidR="00B26F4C" w:rsidRPr="000114DE">
        <w:rPr>
          <w:rFonts w:eastAsia="TimesNewRomanPSMT"/>
          <w:i/>
          <w:iCs/>
          <w:color w:val="auto"/>
          <w:sz w:val="28"/>
          <w:szCs w:val="28"/>
          <w:lang w:eastAsia="en-US"/>
        </w:rPr>
        <w:t>avium</w:t>
      </w:r>
      <w:proofErr w:type="spellEnd"/>
      <w:r w:rsidR="00B26F4C" w:rsidRPr="000114DE">
        <w:rPr>
          <w:rFonts w:eastAsia="TimesNewRomanPSMT"/>
          <w:i/>
          <w:iCs/>
          <w:color w:val="auto"/>
          <w:sz w:val="28"/>
          <w:szCs w:val="28"/>
          <w:lang w:eastAsia="en-US"/>
        </w:rPr>
        <w:t>,</w:t>
      </w:r>
      <w:r w:rsidR="00B26F4C" w:rsidRPr="000114DE">
        <w:rPr>
          <w:rFonts w:eastAsia="TimesNewRomanPSMT"/>
          <w:i/>
          <w:color w:val="auto"/>
          <w:sz w:val="28"/>
          <w:szCs w:val="28"/>
          <w:lang w:eastAsia="en-US"/>
        </w:rPr>
        <w:t xml:space="preserve"> оправдывает себя.</w:t>
      </w:r>
    </w:p>
    <w:p w14:paraId="6EB22CC9" w14:textId="77777777" w:rsidR="00B26F4C" w:rsidRPr="000114DE" w:rsidRDefault="00B26F4C" w:rsidP="00B26F4C">
      <w:pPr>
        <w:autoSpaceDE w:val="0"/>
        <w:autoSpaceDN w:val="0"/>
        <w:adjustRightInd w:val="0"/>
        <w:rPr>
          <w:rFonts w:eastAsia="TimesNewRomanPSMT"/>
          <w:color w:val="auto"/>
          <w:sz w:val="28"/>
          <w:szCs w:val="28"/>
          <w:lang w:eastAsia="en-US"/>
        </w:rPr>
      </w:pPr>
    </w:p>
    <w:p w14:paraId="03803EE7" w14:textId="2FAF0A7F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Химиопрофилактика туберкулеза:</w:t>
      </w:r>
      <w:r w:rsidRPr="000114DE">
        <w:rPr>
          <w:sz w:val="28"/>
          <w:szCs w:val="28"/>
        </w:rPr>
        <w:t xml:space="preserve"> проводится всем впервые выявленным </w:t>
      </w:r>
      <w:r w:rsidR="009753CB" w:rsidRPr="000114DE">
        <w:rPr>
          <w:sz w:val="28"/>
          <w:szCs w:val="28"/>
        </w:rPr>
        <w:t>ВИЧ-инфицированным</w:t>
      </w:r>
      <w:r w:rsidRPr="000114DE">
        <w:rPr>
          <w:sz w:val="28"/>
          <w:szCs w:val="28"/>
        </w:rPr>
        <w:t xml:space="preserve"> лицам (дети старше 12 месяцев, подростки), в том числе ранее перенесшим туберкулёз, независимо от туберкулиновой чувствительности, при установлении у них контакта с больным лёгочным или внелёгочным туберкулёзом.</w:t>
      </w:r>
    </w:p>
    <w:p w14:paraId="69F9C6D5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Химиопрофилактика туберкулёза проводится однократно при установлении положительного ВИЧ - статуса.</w:t>
      </w:r>
    </w:p>
    <w:p w14:paraId="2E4DCBF2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Стандартный режим:</w:t>
      </w:r>
    </w:p>
    <w:p w14:paraId="7995D256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Изониазид (Н) - 10 мг на 1 кг веса, но не более 0,3 гр. в сутки внутрь, ежедневно, в течение 6 месяцев. Одновременно с изониазидом назначаются поливитамины, содержащие витамины группы В (пиридоксин - 25 мг в сутки).</w:t>
      </w:r>
    </w:p>
    <w:p w14:paraId="03B31BC4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</w:p>
    <w:p w14:paraId="093CDEAF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Кратность обследования во время диспансерного наблюдения:</w:t>
      </w:r>
    </w:p>
    <w:p w14:paraId="7F37A70D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Плановое клиническое обследование детей с ВИЧ-инфекцией нужно проводить не реже одного раза в </w:t>
      </w:r>
      <w:proofErr w:type="gramStart"/>
      <w:r w:rsidRPr="000114DE">
        <w:rPr>
          <w:sz w:val="28"/>
          <w:szCs w:val="28"/>
        </w:rPr>
        <w:t>3 - 6</w:t>
      </w:r>
      <w:proofErr w:type="gramEnd"/>
      <w:r w:rsidRPr="000114DE">
        <w:rPr>
          <w:sz w:val="28"/>
          <w:szCs w:val="28"/>
        </w:rPr>
        <w:t xml:space="preserve"> месяцев. Проводится физикальное обследование, общеклинические и биохимические анализы. У каждого ребенка необходимо отмечать диаграмму физического развития (рост и вес).</w:t>
      </w:r>
    </w:p>
    <w:p w14:paraId="1510A8DE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Обследование на СД4 лимфоциты проводится при постановке на «Д» учет, далее 1 раз в 3 месяца у детей до </w:t>
      </w:r>
      <w:proofErr w:type="gramStart"/>
      <w:r w:rsidRPr="000114DE">
        <w:rPr>
          <w:sz w:val="28"/>
          <w:szCs w:val="28"/>
        </w:rPr>
        <w:t>2-х летнего</w:t>
      </w:r>
      <w:proofErr w:type="gramEnd"/>
      <w:r w:rsidRPr="000114DE">
        <w:rPr>
          <w:sz w:val="28"/>
          <w:szCs w:val="28"/>
        </w:rPr>
        <w:t xml:space="preserve"> возраста и 1 раз в 6 месяцев старше 2-х лет, по показаниям чаще.</w:t>
      </w:r>
    </w:p>
    <w:p w14:paraId="3B2B0BF7" w14:textId="5227B0B0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Перечень дополнительных медикаментов: в соответствии с нозологией ОИ и ко</w:t>
      </w:r>
      <w:r w:rsidR="00FE458A">
        <w:rPr>
          <w:sz w:val="28"/>
          <w:szCs w:val="28"/>
        </w:rPr>
        <w:t>-</w:t>
      </w:r>
      <w:r w:rsidRPr="000114DE">
        <w:rPr>
          <w:sz w:val="28"/>
          <w:szCs w:val="28"/>
        </w:rPr>
        <w:t>инфекции.</w:t>
      </w:r>
    </w:p>
    <w:p w14:paraId="7D76C8DC" w14:textId="77777777" w:rsidR="00CB25B4" w:rsidRPr="000114DE" w:rsidRDefault="00CB25B4" w:rsidP="00CB25B4">
      <w:pPr>
        <w:autoSpaceDE w:val="0"/>
        <w:autoSpaceDN w:val="0"/>
        <w:ind w:firstLine="397"/>
        <w:jc w:val="center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 </w:t>
      </w:r>
    </w:p>
    <w:p w14:paraId="3996BC56" w14:textId="67F8E2F5" w:rsidR="00CB25B4" w:rsidRPr="000114DE" w:rsidRDefault="00CB25B4" w:rsidP="00FE458A">
      <w:pPr>
        <w:autoSpaceDE w:val="0"/>
        <w:autoSpaceDN w:val="0"/>
        <w:ind w:firstLine="397"/>
        <w:jc w:val="center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Сроки проведения лабораторных исследований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179"/>
        <w:gridCol w:w="1179"/>
        <w:gridCol w:w="1180"/>
        <w:gridCol w:w="1180"/>
        <w:gridCol w:w="1180"/>
        <w:gridCol w:w="1178"/>
      </w:tblGrid>
      <w:tr w:rsidR="00CB25B4" w:rsidRPr="00FE458A" w14:paraId="1563F953" w14:textId="77777777" w:rsidTr="00FF409B">
        <w:tc>
          <w:tcPr>
            <w:tcW w:w="1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DE51A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47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AC713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Сроки</w:t>
            </w:r>
          </w:p>
        </w:tc>
      </w:tr>
      <w:tr w:rsidR="00CB25B4" w:rsidRPr="00FE458A" w14:paraId="3E9BEA67" w14:textId="77777777" w:rsidTr="00FF409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09B54" w14:textId="77777777" w:rsidR="00CB25B4" w:rsidRPr="00FE458A" w:rsidRDefault="00CB25B4" w:rsidP="00FF409B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3A582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 </w:t>
            </w:r>
          </w:p>
          <w:p w14:paraId="2861245A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lastRenderedPageBreak/>
              <w:t xml:space="preserve">Перед началом </w:t>
            </w:r>
            <w:r w:rsidRPr="00FE458A">
              <w:rPr>
                <w:b/>
                <w:bCs/>
                <w:sz w:val="22"/>
                <w:szCs w:val="22"/>
                <w:lang w:val="en-US"/>
              </w:rPr>
              <w:t>APT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60C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lastRenderedPageBreak/>
              <w:t xml:space="preserve">2 </w:t>
            </w:r>
            <w:proofErr w:type="spellStart"/>
            <w:r w:rsidRPr="00FE458A">
              <w:rPr>
                <w:b/>
                <w:bCs/>
                <w:sz w:val="22"/>
                <w:szCs w:val="22"/>
              </w:rPr>
              <w:t>нед</w:t>
            </w:r>
            <w:proofErr w:type="spellEnd"/>
            <w:r w:rsidRPr="00FE45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7FA6D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 xml:space="preserve">4 </w:t>
            </w:r>
            <w:proofErr w:type="spellStart"/>
            <w:r w:rsidRPr="00FE458A">
              <w:rPr>
                <w:b/>
                <w:bCs/>
                <w:sz w:val="22"/>
                <w:szCs w:val="22"/>
              </w:rPr>
              <w:t>нед</w:t>
            </w:r>
            <w:proofErr w:type="spellEnd"/>
            <w:r w:rsidRPr="00FE45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EE6B0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FE458A">
              <w:rPr>
                <w:b/>
                <w:bCs/>
                <w:sz w:val="22"/>
                <w:szCs w:val="22"/>
              </w:rPr>
              <w:t>нед</w:t>
            </w:r>
            <w:proofErr w:type="spellEnd"/>
            <w:r w:rsidRPr="00FE45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C587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 xml:space="preserve">24 </w:t>
            </w:r>
            <w:proofErr w:type="spellStart"/>
            <w:r w:rsidRPr="00FE458A">
              <w:rPr>
                <w:b/>
                <w:bCs/>
                <w:sz w:val="22"/>
                <w:szCs w:val="22"/>
              </w:rPr>
              <w:t>нед</w:t>
            </w:r>
            <w:proofErr w:type="spellEnd"/>
            <w:r w:rsidRPr="00FE45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AB2D8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 xml:space="preserve">48 </w:t>
            </w:r>
            <w:proofErr w:type="spellStart"/>
            <w:r w:rsidRPr="00FE458A">
              <w:rPr>
                <w:b/>
                <w:bCs/>
                <w:sz w:val="22"/>
                <w:szCs w:val="22"/>
              </w:rPr>
              <w:t>нед</w:t>
            </w:r>
            <w:proofErr w:type="spellEnd"/>
            <w:r w:rsidRPr="00FE458A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CB25B4" w:rsidRPr="00FE458A" w14:paraId="2D021CC1" w14:textId="77777777" w:rsidTr="00FF409B"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C3466" w14:textId="77777777" w:rsidR="00CB25B4" w:rsidRPr="00FE458A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Вирусная нагрузка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33C17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5351D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395FE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DFFE0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FC9B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0A40C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x</w:t>
            </w:r>
          </w:p>
        </w:tc>
      </w:tr>
      <w:tr w:rsidR="00CB25B4" w:rsidRPr="00FE458A" w14:paraId="264B7753" w14:textId="77777777" w:rsidTr="00FF409B"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DB06" w14:textId="77777777" w:rsidR="00CB25B4" w:rsidRPr="00FE458A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 xml:space="preserve">Число лимфоцитов </w:t>
            </w:r>
            <w:r w:rsidRPr="00FE458A">
              <w:rPr>
                <w:sz w:val="22"/>
                <w:szCs w:val="22"/>
                <w:lang w:val="en-US"/>
              </w:rPr>
              <w:t>CD4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056E2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216E9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5B765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73DD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E946A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8A03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x</w:t>
            </w:r>
          </w:p>
        </w:tc>
      </w:tr>
      <w:tr w:rsidR="00CB25B4" w:rsidRPr="00FE458A" w14:paraId="3476E176" w14:textId="77777777" w:rsidTr="00FF409B"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D63A6" w14:textId="77777777" w:rsidR="00CB25B4" w:rsidRPr="00FE458A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Общий анализ крови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4AF7F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D6CF6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9DA54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9B4DD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4EC9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76051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x</w:t>
            </w:r>
          </w:p>
        </w:tc>
      </w:tr>
      <w:tr w:rsidR="00CB25B4" w:rsidRPr="00FE458A" w14:paraId="296E316B" w14:textId="77777777" w:rsidTr="00FF409B"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44422" w14:textId="77777777" w:rsidR="00CB25B4" w:rsidRPr="00FE458A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 xml:space="preserve">Биохимические показатели функции печени </w:t>
            </w:r>
            <w:r w:rsidRPr="00FE458A">
              <w:rPr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6A524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A394A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46BE0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х</w:t>
            </w:r>
          </w:p>
          <w:p w14:paraId="387B5FB8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3F7FF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х</w:t>
            </w:r>
          </w:p>
          <w:p w14:paraId="491DEFE4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DA38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84865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x</w:t>
            </w:r>
          </w:p>
        </w:tc>
      </w:tr>
      <w:tr w:rsidR="00CB25B4" w:rsidRPr="00FE458A" w14:paraId="74D4E32E" w14:textId="77777777" w:rsidTr="00FF409B"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AB0D7" w14:textId="77777777" w:rsidR="00CB25B4" w:rsidRPr="00FE458A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Холестерин, триглицериды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EC8DA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C1521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38D32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C9AD2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C3418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75356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x</w:t>
            </w:r>
          </w:p>
        </w:tc>
      </w:tr>
      <w:tr w:rsidR="00CB25B4" w:rsidRPr="00FE458A" w14:paraId="263E65F9" w14:textId="77777777" w:rsidTr="00FF409B"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4CDB" w14:textId="77777777" w:rsidR="00CB25B4" w:rsidRPr="00FE458A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Показатели функции почек (креатинин)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2BD3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71552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х</w:t>
            </w:r>
          </w:p>
          <w:p w14:paraId="3C09B232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TDF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605F9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х</w:t>
            </w:r>
          </w:p>
          <w:p w14:paraId="11200B2F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TDF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C8DE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х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A85E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6EF13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x</w:t>
            </w:r>
          </w:p>
        </w:tc>
      </w:tr>
    </w:tbl>
    <w:p w14:paraId="618341CD" w14:textId="78FFD97C" w:rsidR="00CB25B4" w:rsidRPr="000114DE" w:rsidRDefault="00CB25B4">
      <w:pPr>
        <w:rPr>
          <w:sz w:val="28"/>
          <w:szCs w:val="28"/>
        </w:rPr>
      </w:pPr>
    </w:p>
    <w:p w14:paraId="6D0F55AC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х - лабораторное исследование показано независимо от используемых АРВ - препаратов; х (АРВ - препарат) - исследование показано пациентам, которые получают указанный в скобках препарат.</w:t>
      </w:r>
    </w:p>
    <w:p w14:paraId="00569914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b</w:t>
      </w:r>
      <w:r w:rsidRPr="000114DE">
        <w:rPr>
          <w:sz w:val="28"/>
          <w:szCs w:val="28"/>
        </w:rPr>
        <w:t xml:space="preserve"> Пациентам с хроническими гепатитами биохимические показатели определяют согласно клиническому протоколу диагностики и лечения хронического вирусного гепатита В и С у детей в РК.</w:t>
      </w:r>
    </w:p>
    <w:p w14:paraId="153B55D5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 </w:t>
      </w:r>
    </w:p>
    <w:p w14:paraId="20587D63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Повышение приверженности у детей:</w:t>
      </w:r>
    </w:p>
    <w:p w14:paraId="7DCEF8DD" w14:textId="5FB4C1A2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</w:rPr>
        <w:t>образовательная программа для родителей и детей всех возрастов по вопросам ВИЧ-инфекции;</w:t>
      </w:r>
    </w:p>
    <w:p w14:paraId="082E27A8" w14:textId="4F0CC363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</w:rPr>
        <w:t xml:space="preserve">своевременное раскрытие статуса детям школьного возраста </w:t>
      </w:r>
      <w:proofErr w:type="gramStart"/>
      <w:r w:rsidRPr="00FE458A">
        <w:rPr>
          <w:sz w:val="28"/>
          <w:szCs w:val="28"/>
        </w:rPr>
        <w:t>7-11</w:t>
      </w:r>
      <w:proofErr w:type="gramEnd"/>
      <w:r w:rsidRPr="00FE458A">
        <w:rPr>
          <w:sz w:val="28"/>
          <w:szCs w:val="28"/>
        </w:rPr>
        <w:t xml:space="preserve"> лет;</w:t>
      </w:r>
    </w:p>
    <w:p w14:paraId="6DB404C3" w14:textId="572D4D3A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</w:rPr>
        <w:t xml:space="preserve">консультирование равными консультантами родителей и детей старше </w:t>
      </w:r>
      <w:proofErr w:type="gramStart"/>
      <w:r w:rsidRPr="00FE458A">
        <w:rPr>
          <w:sz w:val="28"/>
          <w:szCs w:val="28"/>
        </w:rPr>
        <w:t>7-11</w:t>
      </w:r>
      <w:proofErr w:type="gramEnd"/>
      <w:r w:rsidRPr="00FE458A">
        <w:rPr>
          <w:sz w:val="28"/>
          <w:szCs w:val="28"/>
        </w:rPr>
        <w:t xml:space="preserve"> лет при известном ВИЧ - статусе;</w:t>
      </w:r>
    </w:p>
    <w:p w14:paraId="2E27978A" w14:textId="412E23F7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</w:rPr>
        <w:t xml:space="preserve">текстовые сообщения на мобильный телефон родителям и детям старше </w:t>
      </w:r>
      <w:proofErr w:type="gramStart"/>
      <w:r w:rsidRPr="00FE458A">
        <w:rPr>
          <w:sz w:val="28"/>
          <w:szCs w:val="28"/>
        </w:rPr>
        <w:t>7-11</w:t>
      </w:r>
      <w:proofErr w:type="gramEnd"/>
      <w:r w:rsidRPr="00FE458A">
        <w:rPr>
          <w:sz w:val="28"/>
          <w:szCs w:val="28"/>
        </w:rPr>
        <w:t xml:space="preserve"> лет при известном ВИЧ - статусе;</w:t>
      </w:r>
    </w:p>
    <w:p w14:paraId="3FED55C9" w14:textId="1D8A3A03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</w:rPr>
        <w:t>применение таблетниц;</w:t>
      </w:r>
    </w:p>
    <w:p w14:paraId="0F00D2E5" w14:textId="6A33152C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</w:rPr>
        <w:t xml:space="preserve">когнитивно-поведенческая терапия родителей и детей старше </w:t>
      </w:r>
      <w:proofErr w:type="gramStart"/>
      <w:r w:rsidRPr="00FE458A">
        <w:rPr>
          <w:sz w:val="28"/>
          <w:szCs w:val="28"/>
        </w:rPr>
        <w:t>7-11</w:t>
      </w:r>
      <w:proofErr w:type="gramEnd"/>
      <w:r w:rsidRPr="00FE458A">
        <w:rPr>
          <w:sz w:val="28"/>
          <w:szCs w:val="28"/>
        </w:rPr>
        <w:t xml:space="preserve"> лет при известном ВИЧ - статусе;</w:t>
      </w:r>
    </w:p>
    <w:p w14:paraId="2DA74A9F" w14:textId="56081DC6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</w:rPr>
        <w:t xml:space="preserve">тренинг поведенческих навыков по повышению приверженности для родителей и детей старше </w:t>
      </w:r>
      <w:proofErr w:type="gramStart"/>
      <w:r w:rsidRPr="00FE458A">
        <w:rPr>
          <w:sz w:val="28"/>
          <w:szCs w:val="28"/>
        </w:rPr>
        <w:t>7-11</w:t>
      </w:r>
      <w:proofErr w:type="gramEnd"/>
      <w:r w:rsidRPr="00FE458A">
        <w:rPr>
          <w:sz w:val="28"/>
          <w:szCs w:val="28"/>
        </w:rPr>
        <w:t xml:space="preserve"> лет при известном ВИЧ - статусе;</w:t>
      </w:r>
    </w:p>
    <w:p w14:paraId="05E68EC8" w14:textId="78022C9A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</w:rPr>
        <w:t>комбинации фиксированных доз и схемы приема препаратов один раз в день для детей старше 12 лет и массой 35 кг и более;</w:t>
      </w:r>
    </w:p>
    <w:p w14:paraId="79003A09" w14:textId="2DB569C4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</w:rPr>
        <w:t xml:space="preserve">патронаж на дому. </w:t>
      </w:r>
    </w:p>
    <w:p w14:paraId="18BF71FE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Оценка приверженности:</w:t>
      </w:r>
    </w:p>
    <w:p w14:paraId="0384E788" w14:textId="1A9FB925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</w:rPr>
        <w:t>мониторинг ВН;</w:t>
      </w:r>
    </w:p>
    <w:p w14:paraId="1CB3001C" w14:textId="26C2B92F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</w:rPr>
        <w:t>учет отпуска лекарственных средств;</w:t>
      </w:r>
    </w:p>
    <w:p w14:paraId="1A17F263" w14:textId="6948BB72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</w:rPr>
        <w:t>самоотчеты;</w:t>
      </w:r>
    </w:p>
    <w:p w14:paraId="23BA8CFE" w14:textId="7335712D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</w:rPr>
        <w:t>подсчет количества таблеток.</w:t>
      </w:r>
    </w:p>
    <w:p w14:paraId="46BFBB9F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Раскрытие ребенку его положительного ВИЧ статуса (использовать Руководство по психосоциальной поддержке детей и подростков, живущих с ВИЧ и другими хроническими заболеваниями, утвержденного ученым советом Казахского научного центра дерматологии и инфекционных заболеваний, протокол № 2 от 13.05.2019, </w:t>
      </w:r>
      <w:r w:rsidRPr="000114DE">
        <w:rPr>
          <w:b/>
          <w:bCs/>
          <w:sz w:val="28"/>
          <w:szCs w:val="28"/>
          <w:lang w:val="en-US"/>
        </w:rPr>
        <w:t>ISBN</w:t>
      </w:r>
      <w:r w:rsidRPr="000114DE">
        <w:rPr>
          <w:b/>
          <w:bCs/>
          <w:sz w:val="28"/>
          <w:szCs w:val="28"/>
        </w:rPr>
        <w:t xml:space="preserve"> 978-601-80775-1-7):</w:t>
      </w:r>
    </w:p>
    <w:p w14:paraId="448DAA50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Возраст </w:t>
      </w:r>
      <w:proofErr w:type="gramStart"/>
      <w:r w:rsidRPr="000114DE">
        <w:rPr>
          <w:sz w:val="28"/>
          <w:szCs w:val="28"/>
        </w:rPr>
        <w:t>7-11</w:t>
      </w:r>
      <w:proofErr w:type="gramEnd"/>
      <w:r w:rsidRPr="000114DE">
        <w:rPr>
          <w:sz w:val="28"/>
          <w:szCs w:val="28"/>
        </w:rPr>
        <w:t xml:space="preserve"> лет, определяется индивидуально совместно родителями/опекунами, психологом и врачом.</w:t>
      </w:r>
    </w:p>
    <w:p w14:paraId="09CB99F4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lastRenderedPageBreak/>
        <w:t xml:space="preserve">Проводят профессионально подготовленные лица или родители в наиболее благоприятный момент жизни ребенка, учитывая возраст, обстоятельства, состояние здоровья ребенка и </w:t>
      </w:r>
      <w:proofErr w:type="gramStart"/>
      <w:r w:rsidRPr="000114DE">
        <w:rPr>
          <w:sz w:val="28"/>
          <w:szCs w:val="28"/>
        </w:rPr>
        <w:t>т.п.</w:t>
      </w:r>
      <w:proofErr w:type="gramEnd"/>
      <w:r w:rsidRPr="000114DE">
        <w:rPr>
          <w:sz w:val="28"/>
          <w:szCs w:val="28"/>
        </w:rPr>
        <w:t>, при наличии социально-психологической поддержки, в конфиденциальной обстановке, в результате чего он должен узнать о своем ВИЧ статусе без травматических последствий.</w:t>
      </w:r>
    </w:p>
    <w:p w14:paraId="62DDE5C7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Раскрытие статуса считается завершенным, когда ребенок получил всю информацию и усвоил ее.</w:t>
      </w:r>
    </w:p>
    <w:p w14:paraId="75C4EFB6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Во избежание случайного раскрытия ВИЧ-статуса, все разговоры, касающиеся его ВИЧ- положительного статуса, не могут проводиться с ребенком без предварительного обсуждения с его родителями или законными представителями.</w:t>
      </w:r>
    </w:p>
    <w:p w14:paraId="1F2D12F4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На каждого ребенка составляется индивидуальный план работы по раскрытию статуса и список людей, участвующих в раскрытии статуса -родителей, опекунов, близкого окружения, специалистов организаций здравоохранения, осуществляющих деятельность в сфере профилактике ВИЧ-инфекции, неправительственных организаций при необходимости.</w:t>
      </w:r>
    </w:p>
    <w:p w14:paraId="1F3CDB9B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Проводится комплексная оценка физического и психического здоровья ребенка, психологического климата в семье.</w:t>
      </w:r>
    </w:p>
    <w:p w14:paraId="7CC18F4A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Родителей/опекунов консультируют по преимуществам раскрытия статуса ребенка, параллельно проводиться оценка уровня знаний родителей/опекунов по вопросам ВИЧ-инфекции.</w:t>
      </w:r>
    </w:p>
    <w:p w14:paraId="28A2FCC0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Родители/опекуны могут принять следующие решения:</w:t>
      </w:r>
    </w:p>
    <w:p w14:paraId="0FC716C3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а) начать работу по раскрытию статуса;</w:t>
      </w:r>
    </w:p>
    <w:p w14:paraId="63C0F57A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б) отсрочить раскрытие статуса;</w:t>
      </w:r>
    </w:p>
    <w:p w14:paraId="7C9643D3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в) не раскрывать статус ребенку.</w:t>
      </w:r>
    </w:p>
    <w:p w14:paraId="2BB4F52F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При отрицательном ответе необходимо повторить обсуждение через некоторое время.</w:t>
      </w:r>
    </w:p>
    <w:p w14:paraId="582EC58B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Работа по раскрытию статуса может быть продолжена после получения письменного согласия родителя/опекуна.</w:t>
      </w:r>
    </w:p>
    <w:p w14:paraId="155D4B8D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Подготовительный этап по раскрытию статуса, направлен на родителей/опекунов, включает подготовку и обучение родителей, ребенка, создание благоприятной семейной атмосферы - семейные консультации, группы взаимопомощи для родителей.</w:t>
      </w:r>
    </w:p>
    <w:p w14:paraId="372822D6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Раскрытие ВИЧ-позитивного статуса ребенку проводится подготовленным родителем/опекуном в привычном ритме жизни, при ответах на вопросы ребенка о его здоровье. Желательно раскрытие статуса запланировать в стабильно спокойный период жизни ребенка. Раскрытие статуса может провести подготовленный специалист в присутствии родителя/опекуна в безопасном знакомом ребенку месте без присутствия посторонних лиц.</w:t>
      </w:r>
    </w:p>
    <w:p w14:paraId="19CD3194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Последующее психологическое сопровождение ребенка и семьи специалистами проводиться как индивидуальная работа с ребенком и его родителями/опекунами, так и групповая. Для родителей/опекунов группы взаимопомощи, для детей творческие кружки, где ребенок может самовыразиться, свободно говорить о диагнозе. Необходимо предоставление ребенку полной информации о болезни, лечении и формирование положительной позиции. Психологическая поддержка сопровождение после раскрытия статуса рекомендуется в течение не менее 12 месяцев. Основные признаки успешности раскрытия ребенку его ВИЧ статуса:</w:t>
      </w:r>
    </w:p>
    <w:p w14:paraId="6FF3B954" w14:textId="61E84125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</w:rPr>
        <w:lastRenderedPageBreak/>
        <w:t>ребенок может правильно объяснить специалистам, для чего он принимает АРВ - терапию;</w:t>
      </w:r>
    </w:p>
    <w:p w14:paraId="7419BF0D" w14:textId="5C66477A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</w:rPr>
        <w:t>знает и понимает назначение АРВ - терапии, имеет мотивацию и приверженность к ее приему;</w:t>
      </w:r>
    </w:p>
    <w:p w14:paraId="1AC35986" w14:textId="2CD74258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</w:rPr>
        <w:t>имеет устойчивые реакции на конфликтные ситуации и проявления стигмы и дискриминации, связанные с его ВИЧ-статусом, может воздержаться от драки, ссоры или обиды;</w:t>
      </w:r>
    </w:p>
    <w:p w14:paraId="534E30A3" w14:textId="720F10AB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</w:rPr>
        <w:t>знает пути передачи ВИЧ и осознает личную ответственность, в соответствии со своим возрастом.</w:t>
      </w:r>
    </w:p>
    <w:p w14:paraId="1859B12D" w14:textId="77777777" w:rsidR="00FE458A" w:rsidRDefault="00FE458A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</w:p>
    <w:p w14:paraId="79ACB793" w14:textId="126719E9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Психосоциальная поддержка детей, подростков и семей, живущих с ВИЧ, представлены в </w:t>
      </w:r>
      <w:hyperlink r:id="rId14" w:anchor="sub_id=4" w:history="1">
        <w:r w:rsidRPr="00FE458A">
          <w:rPr>
            <w:rStyle w:val="a3"/>
            <w:color w:val="auto"/>
            <w:sz w:val="28"/>
            <w:szCs w:val="28"/>
            <w:u w:val="none"/>
          </w:rPr>
          <w:t>приложении 4</w:t>
        </w:r>
      </w:hyperlink>
      <w:r w:rsidRPr="000114DE">
        <w:rPr>
          <w:sz w:val="28"/>
          <w:szCs w:val="28"/>
        </w:rPr>
        <w:t xml:space="preserve"> к Протоколу.</w:t>
      </w:r>
    </w:p>
    <w:p w14:paraId="397A520F" w14:textId="77777777" w:rsidR="00FE458A" w:rsidRDefault="00FE458A" w:rsidP="00CB25B4">
      <w:pPr>
        <w:autoSpaceDE w:val="0"/>
        <w:autoSpaceDN w:val="0"/>
        <w:ind w:firstLine="397"/>
        <w:jc w:val="both"/>
        <w:rPr>
          <w:b/>
          <w:bCs/>
          <w:sz w:val="28"/>
          <w:szCs w:val="28"/>
        </w:rPr>
      </w:pPr>
    </w:p>
    <w:p w14:paraId="720B84DA" w14:textId="43EEC14C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3.6 Индикаторы эффективности лечения:</w:t>
      </w:r>
    </w:p>
    <w:p w14:paraId="3EF4822D" w14:textId="77777777" w:rsidR="00CB25B4" w:rsidRPr="000114DE" w:rsidRDefault="00CB25B4" w:rsidP="00CB25B4">
      <w:pPr>
        <w:autoSpaceDE w:val="0"/>
        <w:autoSpaceDN w:val="0"/>
        <w:ind w:firstLine="397"/>
        <w:jc w:val="center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 </w:t>
      </w:r>
    </w:p>
    <w:p w14:paraId="4532D03D" w14:textId="77777777" w:rsidR="00CB25B4" w:rsidRPr="000114DE" w:rsidRDefault="00CB25B4" w:rsidP="00CB25B4">
      <w:pPr>
        <w:autoSpaceDE w:val="0"/>
        <w:autoSpaceDN w:val="0"/>
        <w:ind w:firstLine="397"/>
        <w:jc w:val="center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Критерии эффективности лечения: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177"/>
        <w:gridCol w:w="1178"/>
        <w:gridCol w:w="2343"/>
        <w:gridCol w:w="1677"/>
        <w:gridCol w:w="2329"/>
      </w:tblGrid>
      <w:tr w:rsidR="00CB25B4" w:rsidRPr="00FE458A" w14:paraId="38BD8679" w14:textId="77777777" w:rsidTr="00CB25B4"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1E1CE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06CEA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Вирусологические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EFA28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Иммунологические</w:t>
            </w:r>
          </w:p>
        </w:tc>
        <w:tc>
          <w:tcPr>
            <w:tcW w:w="19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F81A6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Клинические</w:t>
            </w:r>
          </w:p>
        </w:tc>
      </w:tr>
      <w:tr w:rsidR="00CB25B4" w:rsidRPr="00FE458A" w14:paraId="483C3905" w14:textId="77777777" w:rsidTr="00CB25B4">
        <w:tc>
          <w:tcPr>
            <w:tcW w:w="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CA4E3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8138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Вирусная нагрузка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FF246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 xml:space="preserve">Число </w:t>
            </w:r>
            <w:r w:rsidRPr="00FE458A">
              <w:rPr>
                <w:b/>
                <w:bCs/>
                <w:sz w:val="22"/>
                <w:szCs w:val="22"/>
                <w:lang w:val="en-US"/>
              </w:rPr>
              <w:t>CD4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E325C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Клиническая стадия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ECAF1" w14:textId="77777777" w:rsidR="00CB25B4" w:rsidRPr="00FE458A" w:rsidRDefault="00CB25B4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Переносимость</w:t>
            </w:r>
          </w:p>
        </w:tc>
      </w:tr>
      <w:tr w:rsidR="00CB25B4" w:rsidRPr="00FE458A" w14:paraId="720B4F91" w14:textId="77777777" w:rsidTr="00CB25B4">
        <w:tc>
          <w:tcPr>
            <w:tcW w:w="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45ADE" w14:textId="77777777" w:rsidR="00CB25B4" w:rsidRPr="00FE458A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FE458A">
              <w:rPr>
                <w:sz w:val="22"/>
                <w:szCs w:val="22"/>
              </w:rPr>
              <w:t>Сроки</w:t>
            </w:r>
            <w:proofErr w:type="gramEnd"/>
            <w:r w:rsidRPr="00FE458A">
              <w:rPr>
                <w:sz w:val="22"/>
                <w:szCs w:val="22"/>
              </w:rPr>
              <w:t xml:space="preserve"> </w:t>
            </w:r>
            <w:r w:rsidRPr="00FE458A">
              <w:rPr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EDFA0" w14:textId="77777777" w:rsidR="00CB25B4" w:rsidRPr="00FE458A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24 недели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C2F6" w14:textId="77777777" w:rsidR="00CB25B4" w:rsidRPr="00FE458A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48 недель и далее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515EE" w14:textId="77777777" w:rsidR="00CB25B4" w:rsidRPr="00FE458A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FE458A">
              <w:rPr>
                <w:sz w:val="22"/>
                <w:szCs w:val="22"/>
              </w:rPr>
              <w:t>24-48</w:t>
            </w:r>
            <w:proofErr w:type="gramEnd"/>
            <w:r w:rsidRPr="00FE458A">
              <w:rPr>
                <w:sz w:val="22"/>
                <w:szCs w:val="22"/>
              </w:rPr>
              <w:t xml:space="preserve"> недель и далее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73F01" w14:textId="77777777" w:rsidR="00CB25B4" w:rsidRPr="00FE458A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 xml:space="preserve">Через 12 недель после начала </w:t>
            </w:r>
            <w:r w:rsidRPr="00FE458A">
              <w:rPr>
                <w:sz w:val="22"/>
                <w:szCs w:val="22"/>
                <w:lang w:val="en-US"/>
              </w:rPr>
              <w:t>APT</w:t>
            </w:r>
            <w:r w:rsidRPr="00FE458A">
              <w:rPr>
                <w:sz w:val="22"/>
                <w:szCs w:val="22"/>
              </w:rPr>
              <w:t xml:space="preserve"> клинические проявления должны отсутствовать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8C070" w14:textId="77777777" w:rsidR="00CB25B4" w:rsidRPr="00FE458A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Постоянная оценка</w:t>
            </w:r>
          </w:p>
        </w:tc>
      </w:tr>
      <w:tr w:rsidR="00CB25B4" w:rsidRPr="00FE458A" w14:paraId="34B50896" w14:textId="77777777" w:rsidTr="00CB25B4">
        <w:tc>
          <w:tcPr>
            <w:tcW w:w="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676F" w14:textId="77777777" w:rsidR="00CB25B4" w:rsidRPr="00FE458A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 xml:space="preserve">Цель </w:t>
            </w:r>
            <w:r w:rsidRPr="00FE458A">
              <w:rPr>
                <w:sz w:val="22"/>
                <w:szCs w:val="22"/>
                <w:vertAlign w:val="superscript"/>
              </w:rPr>
              <w:t>б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ED9B" w14:textId="77777777" w:rsidR="00CB25B4" w:rsidRPr="00FE458A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&lt;50 копий/мл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C3CCF" w14:textId="77777777" w:rsidR="00CB25B4" w:rsidRPr="00FE458A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&lt;50 копий/мл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5A172" w14:textId="77777777" w:rsidR="00CB25B4" w:rsidRPr="00FE458A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Повышение от исходного уровня как минимум на 50клеток/мкл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F80DD" w14:textId="77777777" w:rsidR="00CB25B4" w:rsidRPr="00FE458A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Стадия 1 или 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47DF" w14:textId="77777777" w:rsidR="00CB25B4" w:rsidRPr="00FE458A" w:rsidRDefault="00CB25B4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Через 3 месяца после начала приема АРВ - препарата клинически проявляющиеся побочные эффекты должны отсутствовать (а также субклинические, которые со временем могут проявиться клинически)</w:t>
            </w:r>
          </w:p>
        </w:tc>
      </w:tr>
    </w:tbl>
    <w:p w14:paraId="291F8A13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vertAlign w:val="superscript"/>
        </w:rPr>
        <w:t>а</w:t>
      </w:r>
      <w:r w:rsidRPr="000114DE">
        <w:rPr>
          <w:sz w:val="28"/>
          <w:szCs w:val="28"/>
        </w:rPr>
        <w:t xml:space="preserve"> Время оценки после начала </w:t>
      </w:r>
      <w:r w:rsidRPr="000114DE">
        <w:rPr>
          <w:sz w:val="28"/>
          <w:szCs w:val="28"/>
          <w:lang w:val="en-US"/>
        </w:rPr>
        <w:t>APT</w:t>
      </w:r>
      <w:r w:rsidRPr="000114DE">
        <w:rPr>
          <w:sz w:val="28"/>
          <w:szCs w:val="28"/>
        </w:rPr>
        <w:t xml:space="preserve"> указано приблизительно.</w:t>
      </w:r>
    </w:p>
    <w:p w14:paraId="3A00BAF7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vertAlign w:val="superscript"/>
        </w:rPr>
        <w:t>б</w:t>
      </w:r>
      <w:r w:rsidRPr="000114DE">
        <w:rPr>
          <w:sz w:val="28"/>
          <w:szCs w:val="28"/>
        </w:rPr>
        <w:t xml:space="preserve"> Вирусная нагрузка уменьшается постепенно: у большинства пациентов (за исключением имеющих изначально высокую вирусную нагрузку) через 24 недели </w:t>
      </w:r>
      <w:r w:rsidRPr="000114DE">
        <w:rPr>
          <w:sz w:val="28"/>
          <w:szCs w:val="28"/>
          <w:lang w:val="en-US"/>
        </w:rPr>
        <w:t>APT</w:t>
      </w:r>
      <w:r w:rsidRPr="000114DE">
        <w:rPr>
          <w:sz w:val="28"/>
          <w:szCs w:val="28"/>
        </w:rPr>
        <w:t xml:space="preserve"> она должна быть &lt;50 копий/мл либо демонстрировать выраженную тенденцию снижения до этого уровня.</w:t>
      </w:r>
    </w:p>
    <w:p w14:paraId="49117B2F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 </w:t>
      </w:r>
    </w:p>
    <w:p w14:paraId="3EAF91AA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Расхождение между вирусологическим и иммунологическим ответом:</w:t>
      </w:r>
    </w:p>
    <w:p w14:paraId="70740D8F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proofErr w:type="gramStart"/>
      <w:r w:rsidRPr="000114DE">
        <w:rPr>
          <w:sz w:val="28"/>
          <w:szCs w:val="28"/>
        </w:rPr>
        <w:t>При расхождении между вирусологическими и иммунологическими показателями,</w:t>
      </w:r>
      <w:proofErr w:type="gramEnd"/>
      <w:r w:rsidRPr="000114DE">
        <w:rPr>
          <w:sz w:val="28"/>
          <w:szCs w:val="28"/>
        </w:rPr>
        <w:t xml:space="preserve"> приоритет за вирусологическими.</w:t>
      </w:r>
    </w:p>
    <w:p w14:paraId="2F3908E2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Лабораторный мониторинг:</w:t>
      </w:r>
    </w:p>
    <w:p w14:paraId="3A16892A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Число лимфоцитов СД4 необходимо определять каждые 3 месяца, по стабилизации СД4 лимфоцитов на фоне </w:t>
      </w:r>
      <w:r w:rsidRPr="000114DE">
        <w:rPr>
          <w:sz w:val="28"/>
          <w:szCs w:val="28"/>
          <w:lang w:val="en-US"/>
        </w:rPr>
        <w:t>APT</w:t>
      </w:r>
      <w:r w:rsidRPr="000114DE">
        <w:rPr>
          <w:sz w:val="28"/>
          <w:szCs w:val="28"/>
        </w:rPr>
        <w:t xml:space="preserve"> - 1 раз в 6 месяцев.</w:t>
      </w:r>
    </w:p>
    <w:p w14:paraId="0D98D98B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lastRenderedPageBreak/>
        <w:t xml:space="preserve">Цель </w:t>
      </w:r>
      <w:r w:rsidRPr="000114DE">
        <w:rPr>
          <w:sz w:val="28"/>
          <w:szCs w:val="28"/>
          <w:lang w:val="en-US"/>
        </w:rPr>
        <w:t>APT</w:t>
      </w:r>
      <w:r w:rsidRPr="000114DE">
        <w:rPr>
          <w:sz w:val="28"/>
          <w:szCs w:val="28"/>
        </w:rPr>
        <w:t xml:space="preserve"> - снижение ВН до неопределяемого уровня (пороговый уровень эффективности АРТ &lt;50 копий РНК ВИЧ в 1 мл плазмы). ВН определяют перед началом </w:t>
      </w:r>
      <w:r w:rsidRPr="000114DE">
        <w:rPr>
          <w:sz w:val="28"/>
          <w:szCs w:val="28"/>
          <w:lang w:val="en-US"/>
        </w:rPr>
        <w:t>APT</w:t>
      </w:r>
      <w:r w:rsidRPr="000114DE">
        <w:rPr>
          <w:sz w:val="28"/>
          <w:szCs w:val="28"/>
        </w:rPr>
        <w:t>, далее через 3 месяца после начала лечения, при устойчивом вирусологическом ответе кратность обследования 1 раз в 6 месяцев.</w:t>
      </w:r>
    </w:p>
    <w:p w14:paraId="3BDE4F56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В дальнейшем, по данным двух последовательных измерений ВН </w:t>
      </w:r>
      <w:proofErr w:type="gramStart"/>
      <w:r w:rsidRPr="000114DE">
        <w:rPr>
          <w:sz w:val="28"/>
          <w:szCs w:val="28"/>
        </w:rPr>
        <w:t>в течении</w:t>
      </w:r>
      <w:proofErr w:type="gramEnd"/>
      <w:r w:rsidRPr="000114DE">
        <w:rPr>
          <w:sz w:val="28"/>
          <w:szCs w:val="28"/>
        </w:rPr>
        <w:t xml:space="preserve"> 3 месяцев после последнего теста ВН с результатом &lt;50 копий РНК ВИЧ в 1 мл плазмы результаты:</w:t>
      </w:r>
    </w:p>
    <w:p w14:paraId="5A9665AA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при показателях ВН до 199 коп/мл - развитие резистентности маловероятно.</w:t>
      </w:r>
    </w:p>
    <w:p w14:paraId="56C71947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- при показателях ВН от 200 до 400 коп/мл - развитие резистентности возможно, необходимо усилить работу по соблюдению приверженности к </w:t>
      </w:r>
      <w:r w:rsidRPr="000114DE">
        <w:rPr>
          <w:sz w:val="28"/>
          <w:szCs w:val="28"/>
          <w:lang w:val="en-US"/>
        </w:rPr>
        <w:t>APT</w:t>
      </w:r>
      <w:r w:rsidRPr="000114DE">
        <w:rPr>
          <w:sz w:val="28"/>
          <w:szCs w:val="28"/>
        </w:rPr>
        <w:t>.</w:t>
      </w:r>
    </w:p>
    <w:p w14:paraId="2F218F90" w14:textId="03E6DD70" w:rsidR="00CB25B4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- при показателях ВН 500 коп/мл и выше - высокий риск развития резистентности к получаемой </w:t>
      </w:r>
      <w:r w:rsidRPr="000114DE">
        <w:rPr>
          <w:sz w:val="28"/>
          <w:szCs w:val="28"/>
          <w:lang w:val="en-US"/>
        </w:rPr>
        <w:t>APT</w:t>
      </w:r>
      <w:r w:rsidRPr="000114DE">
        <w:rPr>
          <w:sz w:val="28"/>
          <w:szCs w:val="28"/>
        </w:rPr>
        <w:t>.</w:t>
      </w:r>
    </w:p>
    <w:p w14:paraId="4AC9C9A9" w14:textId="77777777" w:rsidR="00FE458A" w:rsidRPr="000114DE" w:rsidRDefault="00FE458A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</w:p>
    <w:p w14:paraId="358D47D4" w14:textId="6EB3D45D" w:rsidR="00CB25B4" w:rsidRPr="000114DE" w:rsidRDefault="00CB25B4" w:rsidP="00FE458A">
      <w:pPr>
        <w:tabs>
          <w:tab w:val="left" w:pos="142"/>
        </w:tabs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4. </w:t>
      </w:r>
      <w:r w:rsidR="00FE458A" w:rsidRPr="000114DE">
        <w:rPr>
          <w:b/>
          <w:bCs/>
          <w:sz w:val="28"/>
          <w:szCs w:val="28"/>
        </w:rPr>
        <w:t>ПОКАЗАНИЯ ДЛЯ ГОСПИТАЛИЗАЦИИ С УКАЗАНИЕМ ТИПА ГОСПИТАЛИЗАЦИИ:</w:t>
      </w:r>
    </w:p>
    <w:p w14:paraId="0809528E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4.1 Показания для плановой госпитализации:</w:t>
      </w:r>
      <w:r w:rsidRPr="000114DE">
        <w:rPr>
          <w:sz w:val="28"/>
          <w:szCs w:val="28"/>
        </w:rPr>
        <w:t xml:space="preserve"> нет.</w:t>
      </w:r>
    </w:p>
    <w:p w14:paraId="68B0D073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4.2 Показания для экстренной госпитализации:</w:t>
      </w:r>
    </w:p>
    <w:p w14:paraId="6239B4D3" w14:textId="5098F411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</w:rPr>
        <w:t>тяжелое течение оппортунистических, других вторичных и сопутствующих заболеваний;</w:t>
      </w:r>
    </w:p>
    <w:p w14:paraId="5ADAF5D1" w14:textId="20190C7F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</w:rPr>
        <w:t>синдром иммунной реконституции (воспалительный синдром восстановления иммунитета);</w:t>
      </w:r>
    </w:p>
    <w:p w14:paraId="1D1533BC" w14:textId="4791257D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</w:rPr>
        <w:t>нежелательные явления на прием АРВ препаратов, 3, 4 степени тяжести:</w:t>
      </w:r>
    </w:p>
    <w:p w14:paraId="516E80D9" w14:textId="0CB9B1AB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  <w:lang w:val="en-US"/>
        </w:rPr>
        <w:t>III</w:t>
      </w:r>
      <w:r w:rsidRPr="00FE458A">
        <w:rPr>
          <w:sz w:val="28"/>
          <w:szCs w:val="28"/>
        </w:rPr>
        <w:t xml:space="preserve"> степень (тяжелая) - повседневная жизнь существенно нарушена, часто требуется дополнительная помощь близких, медицинская помощь и лечение, возможно в </w:t>
      </w:r>
      <w:proofErr w:type="gramStart"/>
      <w:r w:rsidRPr="00FE458A">
        <w:rPr>
          <w:sz w:val="28"/>
          <w:szCs w:val="28"/>
        </w:rPr>
        <w:t>стационаре;</w:t>
      </w:r>
      <w:proofErr w:type="gramEnd"/>
    </w:p>
    <w:p w14:paraId="1751DE99" w14:textId="63CFFBB2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  <w:lang w:val="en-US"/>
        </w:rPr>
        <w:t>IV</w:t>
      </w:r>
      <w:r w:rsidRPr="00FE458A">
        <w:rPr>
          <w:sz w:val="28"/>
          <w:szCs w:val="28"/>
        </w:rPr>
        <w:t xml:space="preserve"> степень (крайне тяжелая, жизнеугрожающая) - нормальная повседневная жизнь невозможна, требуется постоянная помощь посторонних, серьезное лечение, чаще всего в стационаре.</w:t>
      </w:r>
    </w:p>
    <w:p w14:paraId="6534DC1F" w14:textId="77777777" w:rsidR="00FE458A" w:rsidRDefault="00FE458A" w:rsidP="00FE458A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3AD55E49" w14:textId="37FC26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5. </w:t>
      </w:r>
      <w:r w:rsidR="00FE458A" w:rsidRPr="000114DE">
        <w:rPr>
          <w:b/>
          <w:bCs/>
          <w:sz w:val="28"/>
          <w:szCs w:val="28"/>
        </w:rPr>
        <w:t xml:space="preserve">ТАКТИКА ЛЕЧЕНИЯ НА СТАЦИОНАРНОМ УРОВНЕ: </w:t>
      </w:r>
    </w:p>
    <w:p w14:paraId="268EF408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Тактика лечения:</w:t>
      </w:r>
    </w:p>
    <w:p w14:paraId="5534A4C1" w14:textId="7B416977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</w:rPr>
        <w:t xml:space="preserve">тяжелые состояния на </w:t>
      </w:r>
      <w:proofErr w:type="gramStart"/>
      <w:r w:rsidRPr="00FE458A">
        <w:rPr>
          <w:sz w:val="28"/>
          <w:szCs w:val="28"/>
        </w:rPr>
        <w:t>3-4</w:t>
      </w:r>
      <w:proofErr w:type="gramEnd"/>
      <w:r w:rsidRPr="00FE458A">
        <w:rPr>
          <w:sz w:val="28"/>
          <w:szCs w:val="28"/>
        </w:rPr>
        <w:t xml:space="preserve"> стадии ВИЧ-инфекции;</w:t>
      </w:r>
    </w:p>
    <w:p w14:paraId="5FA175C0" w14:textId="3D3FBB16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</w:rPr>
        <w:t>тяжелые состояния при сочетанных вторичных заболеваниях по профилю нозологии.</w:t>
      </w:r>
    </w:p>
    <w:p w14:paraId="33DC5717" w14:textId="77777777" w:rsidR="00FE458A" w:rsidRDefault="00FE458A" w:rsidP="00FE458A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502F2755" w14:textId="08A4C313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5.1 Карта наблюдения пациента, маршрутизация пациента:</w:t>
      </w:r>
      <w:r w:rsidRPr="000114DE">
        <w:rPr>
          <w:sz w:val="28"/>
          <w:szCs w:val="28"/>
        </w:rPr>
        <w:t xml:space="preserve"> по профилю нозологии.</w:t>
      </w:r>
    </w:p>
    <w:p w14:paraId="28805AF8" w14:textId="77777777" w:rsidR="00FE458A" w:rsidRDefault="00FE458A" w:rsidP="00FE458A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3C04C6E3" w14:textId="2705E71F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5.2 Немедикаментозное лечение:</w:t>
      </w:r>
    </w:p>
    <w:p w14:paraId="1E4ED898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Режим и диета при ВИЧ-инфекции зависит от поражения отдельных систем и органов.</w:t>
      </w:r>
    </w:p>
    <w:p w14:paraId="18D37F60" w14:textId="77777777" w:rsidR="00FE458A" w:rsidRDefault="00FE458A" w:rsidP="00FE458A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51D808CC" w14:textId="5F2E933D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5.3 Медикаментозное лечение, оказываемое на стационарном уровне:</w:t>
      </w:r>
    </w:p>
    <w:p w14:paraId="67D6622F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В зависимости от нозологии заболевания и формы оказания медицинской помощи.</w:t>
      </w:r>
    </w:p>
    <w:p w14:paraId="26818A61" w14:textId="41247BF9" w:rsidR="00CB25B4" w:rsidRPr="00FE458A" w:rsidRDefault="00CB25B4" w:rsidP="00FE458A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E458A">
        <w:rPr>
          <w:sz w:val="28"/>
          <w:szCs w:val="28"/>
        </w:rPr>
        <w:lastRenderedPageBreak/>
        <w:t xml:space="preserve">в отношении лечения ВИЧ-инфекции основные лекарственные средства, имеющие 100% вероятность применения: смотреть </w:t>
      </w:r>
      <w:hyperlink r:id="rId15" w:anchor="sub_id=32" w:history="1">
        <w:r w:rsidRPr="00FE458A">
          <w:rPr>
            <w:rStyle w:val="a3"/>
            <w:color w:val="auto"/>
            <w:sz w:val="28"/>
            <w:szCs w:val="28"/>
            <w:u w:val="none"/>
          </w:rPr>
          <w:t>подпункт 3.2</w:t>
        </w:r>
      </w:hyperlink>
      <w:r w:rsidRPr="00FE458A">
        <w:rPr>
          <w:sz w:val="28"/>
          <w:szCs w:val="28"/>
        </w:rPr>
        <w:t>.</w:t>
      </w:r>
    </w:p>
    <w:p w14:paraId="533A48D0" w14:textId="77777777" w:rsidR="00FE458A" w:rsidRDefault="00FE458A" w:rsidP="00FE458A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52A674E4" w14:textId="6CC8177F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5.4 Хирургическое вмешательство:</w:t>
      </w:r>
      <w:r w:rsidRPr="000114DE">
        <w:rPr>
          <w:sz w:val="28"/>
          <w:szCs w:val="28"/>
        </w:rPr>
        <w:t xml:space="preserve"> нет.</w:t>
      </w:r>
    </w:p>
    <w:p w14:paraId="1D9139C3" w14:textId="77777777" w:rsidR="00FE458A" w:rsidRDefault="00FE458A" w:rsidP="00FE458A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56DF3DDF" w14:textId="7E084021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5.5 Дальнейшее ведение:</w:t>
      </w:r>
      <w:r w:rsidRPr="000114DE">
        <w:rPr>
          <w:sz w:val="28"/>
          <w:szCs w:val="28"/>
        </w:rPr>
        <w:t xml:space="preserve"> в зависимости от нозологии заболевания и формы оказания медицинской помощи.</w:t>
      </w:r>
    </w:p>
    <w:p w14:paraId="2839E94E" w14:textId="77777777" w:rsidR="00FE458A" w:rsidRDefault="00FE458A" w:rsidP="00FE458A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4D557531" w14:textId="6761A669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5.6 Индикаторы эффективности лечения:</w:t>
      </w:r>
      <w:r w:rsidRPr="000114DE">
        <w:rPr>
          <w:sz w:val="28"/>
          <w:szCs w:val="28"/>
        </w:rPr>
        <w:t xml:space="preserve"> в зависимости от нозологии заболевания и формы оказания медицинской помощи, в отношении ВИЧ-инфекции смотреть </w:t>
      </w:r>
      <w:hyperlink r:id="rId16" w:anchor="sub_id=36" w:history="1">
        <w:r w:rsidRPr="00FE458A">
          <w:rPr>
            <w:rStyle w:val="a3"/>
            <w:color w:val="auto"/>
            <w:sz w:val="28"/>
            <w:szCs w:val="28"/>
            <w:u w:val="none"/>
          </w:rPr>
          <w:t>пункт 3, подпункт 3.6</w:t>
        </w:r>
      </w:hyperlink>
      <w:r w:rsidRPr="00FE458A">
        <w:rPr>
          <w:color w:val="auto"/>
          <w:sz w:val="28"/>
          <w:szCs w:val="28"/>
        </w:rPr>
        <w:t>.</w:t>
      </w:r>
    </w:p>
    <w:p w14:paraId="4324F7F8" w14:textId="77777777" w:rsidR="00FE458A" w:rsidRDefault="00FE458A" w:rsidP="00FE458A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627DC931" w14:textId="366D8EA2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6. </w:t>
      </w:r>
      <w:r w:rsidR="00FE458A" w:rsidRPr="000114DE">
        <w:rPr>
          <w:b/>
          <w:bCs/>
          <w:sz w:val="28"/>
          <w:szCs w:val="28"/>
        </w:rPr>
        <w:t xml:space="preserve">ОРГАНИЗАЦИОННЫЕ АСПЕКТЫ ПРОТОКОЛА: </w:t>
      </w:r>
    </w:p>
    <w:p w14:paraId="0E9C4854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6.1 Список разработчиков протокола:</w:t>
      </w:r>
    </w:p>
    <w:p w14:paraId="441825D6" w14:textId="229CCF2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1)</w:t>
      </w:r>
      <w:r w:rsidR="00FE458A">
        <w:rPr>
          <w:sz w:val="28"/>
          <w:szCs w:val="28"/>
        </w:rPr>
        <w:t xml:space="preserve"> </w:t>
      </w:r>
      <w:r w:rsidRPr="000114DE">
        <w:rPr>
          <w:sz w:val="28"/>
          <w:szCs w:val="28"/>
        </w:rPr>
        <w:t>Абишев Асылхан Туреханович - кандидат медицинских наук, РГП на ПХВ «Казахский научный центр дерматологии и инфекционных заболеваний» МЗ РК, директора.</w:t>
      </w:r>
    </w:p>
    <w:p w14:paraId="6D705CA7" w14:textId="48FDC433" w:rsidR="00CB25B4" w:rsidRPr="000114DE" w:rsidRDefault="00CC1EC9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2</w:t>
      </w:r>
      <w:r w:rsidR="00CB25B4" w:rsidRPr="000114DE">
        <w:rPr>
          <w:sz w:val="28"/>
          <w:szCs w:val="28"/>
        </w:rPr>
        <w:t>) Касымбекова Сайранкуль Жузбаевна - РГП на ПХВ «Казахский научный центр дерматологии и инфекционных заболеваний» МЗ РК, заведующая отделом клинического мониторинга.</w:t>
      </w:r>
    </w:p>
    <w:p w14:paraId="0A9F71AD" w14:textId="631AE2DD" w:rsidR="00CB25B4" w:rsidRPr="000114DE" w:rsidRDefault="00CC1EC9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3</w:t>
      </w:r>
      <w:r w:rsidR="00CB25B4" w:rsidRPr="000114DE">
        <w:rPr>
          <w:sz w:val="28"/>
          <w:szCs w:val="28"/>
        </w:rPr>
        <w:t>) Тажибаева Галия Хаджимуратовна - РГП на ПХВ «Казахский научный центр дерматологии и инфекционных заболеваний» МЗ РК, руководитель диагностической лаборатории.</w:t>
      </w:r>
    </w:p>
    <w:p w14:paraId="0FD1A296" w14:textId="2E286669" w:rsidR="00CB25B4" w:rsidRPr="000114DE" w:rsidRDefault="00CC1EC9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4</w:t>
      </w:r>
      <w:r w:rsidR="00CB25B4" w:rsidRPr="000114DE">
        <w:rPr>
          <w:sz w:val="28"/>
          <w:szCs w:val="28"/>
        </w:rPr>
        <w:t xml:space="preserve">) </w:t>
      </w:r>
      <w:proofErr w:type="spellStart"/>
      <w:r w:rsidR="00CB25B4" w:rsidRPr="000114DE">
        <w:rPr>
          <w:sz w:val="28"/>
          <w:szCs w:val="28"/>
        </w:rPr>
        <w:t>Шакенов</w:t>
      </w:r>
      <w:proofErr w:type="spellEnd"/>
      <w:r w:rsidR="00CB25B4" w:rsidRPr="000114DE">
        <w:rPr>
          <w:sz w:val="28"/>
          <w:szCs w:val="28"/>
        </w:rPr>
        <w:t xml:space="preserve"> </w:t>
      </w:r>
      <w:proofErr w:type="spellStart"/>
      <w:r w:rsidR="00CB25B4" w:rsidRPr="000114DE">
        <w:rPr>
          <w:sz w:val="28"/>
          <w:szCs w:val="28"/>
        </w:rPr>
        <w:t>Бакытжан</w:t>
      </w:r>
      <w:proofErr w:type="spellEnd"/>
      <w:r w:rsidR="00CB25B4" w:rsidRPr="000114DE">
        <w:rPr>
          <w:sz w:val="28"/>
          <w:szCs w:val="28"/>
        </w:rPr>
        <w:t xml:space="preserve"> </w:t>
      </w:r>
      <w:proofErr w:type="spellStart"/>
      <w:r w:rsidR="00CB25B4" w:rsidRPr="000114DE">
        <w:rPr>
          <w:sz w:val="28"/>
          <w:szCs w:val="28"/>
        </w:rPr>
        <w:t>Шериевич</w:t>
      </w:r>
      <w:proofErr w:type="spellEnd"/>
      <w:r w:rsidR="00CB25B4" w:rsidRPr="000114DE">
        <w:rPr>
          <w:sz w:val="28"/>
          <w:szCs w:val="28"/>
        </w:rPr>
        <w:t xml:space="preserve"> - главный врач реабилитационного центра «Мать и дитя».</w:t>
      </w:r>
    </w:p>
    <w:p w14:paraId="6F9FD43B" w14:textId="77777777" w:rsidR="0023248E" w:rsidRPr="000114DE" w:rsidRDefault="00CC1EC9" w:rsidP="00FE458A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6</w:t>
      </w:r>
      <w:r w:rsidR="00CB25B4" w:rsidRPr="000114DE">
        <w:rPr>
          <w:sz w:val="28"/>
          <w:szCs w:val="28"/>
        </w:rPr>
        <w:t>) Кужелева Алевтина Александровна - заместитель главного врача реабилитационного центра «Мать и дитя».</w:t>
      </w:r>
    </w:p>
    <w:p w14:paraId="128D6A6F" w14:textId="5184D302" w:rsidR="0023248E" w:rsidRPr="000114DE" w:rsidRDefault="00CC1EC9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7</w:t>
      </w:r>
      <w:r w:rsidR="00CB25B4" w:rsidRPr="000114DE">
        <w:rPr>
          <w:sz w:val="28"/>
          <w:szCs w:val="28"/>
        </w:rPr>
        <w:t xml:space="preserve">) </w:t>
      </w:r>
      <w:r w:rsidR="0023248E" w:rsidRPr="000114DE">
        <w:rPr>
          <w:sz w:val="28"/>
          <w:szCs w:val="28"/>
        </w:rPr>
        <w:t>Кипшакбаев Рафаиль Копбосынович – клинический фармаколог, доцент кафедры эпидемиологии, доказательной медицины и биостатистики Казахстанского медицинского университета «Высшая школа общественного здравоохранения».</w:t>
      </w:r>
    </w:p>
    <w:p w14:paraId="4057AA0E" w14:textId="5638EBBB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</w:p>
    <w:p w14:paraId="7E23BA51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6.2 Указание на отсутствие конфликта интересов:</w:t>
      </w:r>
      <w:r w:rsidRPr="000114DE">
        <w:rPr>
          <w:sz w:val="28"/>
          <w:szCs w:val="28"/>
        </w:rPr>
        <w:t xml:space="preserve"> отсутствует.</w:t>
      </w:r>
    </w:p>
    <w:p w14:paraId="1F3CE32A" w14:textId="77777777" w:rsidR="00FE458A" w:rsidRDefault="00FE458A" w:rsidP="00FE458A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3BAFB075" w14:textId="0074E334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6.3 Рецензенты:</w:t>
      </w:r>
    </w:p>
    <w:p w14:paraId="5E115C3B" w14:textId="1B86559A" w:rsidR="00CB25B4" w:rsidRPr="000114DE" w:rsidRDefault="00CB25B4" w:rsidP="00FE458A">
      <w:pPr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1) Доскожаева Сауле Темирбулатовна - </w:t>
      </w:r>
      <w:bookmarkStart w:id="1" w:name="_Hlk118371560"/>
      <w:r w:rsidRPr="000114DE">
        <w:rPr>
          <w:sz w:val="28"/>
          <w:szCs w:val="28"/>
        </w:rPr>
        <w:t xml:space="preserve">доктор медицинских наук, </w:t>
      </w:r>
      <w:r w:rsidR="0023248E" w:rsidRPr="000114DE">
        <w:rPr>
          <w:sz w:val="28"/>
          <w:szCs w:val="28"/>
        </w:rPr>
        <w:t>доцент кафедры инфекционных болезней НУО «Казахстанско-Российский медицинский университет».</w:t>
      </w:r>
    </w:p>
    <w:bookmarkEnd w:id="1"/>
    <w:p w14:paraId="5B0C3A91" w14:textId="7DE37F3D" w:rsidR="00CB25B4" w:rsidRDefault="00CB25B4" w:rsidP="00FE458A">
      <w:pPr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2) Петренко Ирина Ивановна - Председатель ОЮЛ «Ассоциация общественного здоровья».</w:t>
      </w:r>
    </w:p>
    <w:p w14:paraId="1B95550A" w14:textId="77777777" w:rsidR="00FE458A" w:rsidRPr="000114DE" w:rsidRDefault="00FE458A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</w:p>
    <w:p w14:paraId="7F2FC588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6.4 Условия пересмотра протокола:</w:t>
      </w:r>
      <w:r w:rsidRPr="000114DE">
        <w:rPr>
          <w:sz w:val="28"/>
          <w:szCs w:val="28"/>
        </w:rPr>
        <w:t xml:space="preserve"> через 5 лет после его опубликования и с даты его вступления в действие или при наличии новых методов с уровнем доказательности.</w:t>
      </w:r>
    </w:p>
    <w:p w14:paraId="66B9F215" w14:textId="77777777" w:rsidR="00CB25B4" w:rsidRPr="000114DE" w:rsidRDefault="00CB25B4" w:rsidP="00CB25B4">
      <w:pPr>
        <w:autoSpaceDE w:val="0"/>
        <w:autoSpaceDN w:val="0"/>
        <w:ind w:firstLine="397"/>
        <w:jc w:val="center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 </w:t>
      </w:r>
    </w:p>
    <w:p w14:paraId="5068501F" w14:textId="62FE45FA" w:rsidR="00CB25B4" w:rsidRPr="000114DE" w:rsidRDefault="00CB25B4" w:rsidP="00FE458A">
      <w:pPr>
        <w:autoSpaceDE w:val="0"/>
        <w:autoSpaceDN w:val="0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6.5 Список использованной литературы: </w:t>
      </w:r>
    </w:p>
    <w:p w14:paraId="4CD6A73A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lastRenderedPageBreak/>
        <w:t xml:space="preserve">1) </w:t>
      </w:r>
      <w:hyperlink r:id="rId17" w:history="1">
        <w:r w:rsidRPr="00FE458A">
          <w:rPr>
            <w:rStyle w:val="a3"/>
            <w:color w:val="auto"/>
            <w:sz w:val="28"/>
            <w:szCs w:val="28"/>
            <w:u w:val="none"/>
          </w:rPr>
          <w:t>Приказ</w:t>
        </w:r>
      </w:hyperlink>
      <w:r w:rsidRPr="000114DE">
        <w:rPr>
          <w:sz w:val="28"/>
          <w:szCs w:val="28"/>
        </w:rPr>
        <w:t xml:space="preserve"> и.о. Министра здравоохранения Республики Казахстан от 27 марта 2018 года № 126 Об утверждении Санитарных правил «Санитарно -эпидемиологические требования к организации и проведению санитарно -противоэпидемических, санитарно - профилактических мероприятий по предупреждению инфекционных заболеваний» (зарегистрирован в Министерстве юстиции Республики Казахстан 23 апреля 2018 года № 16793).</w:t>
      </w:r>
    </w:p>
    <w:p w14:paraId="61DA4079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2) European AIDS Cinical Society (EACS*) Guidelines. Version</w:t>
      </w:r>
      <w:r w:rsidRPr="000114DE">
        <w:rPr>
          <w:sz w:val="28"/>
          <w:szCs w:val="28"/>
        </w:rPr>
        <w:t xml:space="preserve"> 11.0. 2021.</w:t>
      </w:r>
    </w:p>
    <w:p w14:paraId="0CE84B16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3) Сводное руководство по профилактики ВИЧ, тестированию, лечению, с позиций общественного здравоохранения. ВОЗ июль 2021.</w:t>
      </w:r>
    </w:p>
    <w:p w14:paraId="46953866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  <w:lang w:val="en-US"/>
        </w:rPr>
      </w:pPr>
      <w:r w:rsidRPr="000114DE">
        <w:rPr>
          <w:sz w:val="28"/>
          <w:szCs w:val="28"/>
        </w:rPr>
        <w:t>4) Сводное руководство по использованию антиретровирусных препаратов для лечения и профилактики ВИЧ-инфекции: рекомендации с позиций общественного здравоохранения. ВОЗ</w:t>
      </w:r>
      <w:r w:rsidRPr="000114DE">
        <w:rPr>
          <w:sz w:val="28"/>
          <w:szCs w:val="28"/>
          <w:lang w:val="en-US"/>
        </w:rPr>
        <w:t xml:space="preserve"> 2016.</w:t>
      </w:r>
    </w:p>
    <w:p w14:paraId="65A17DBD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  <w:lang w:val="en-US"/>
        </w:rPr>
      </w:pPr>
      <w:r w:rsidRPr="000114DE">
        <w:rPr>
          <w:sz w:val="28"/>
          <w:szCs w:val="28"/>
          <w:lang w:val="en-US"/>
        </w:rPr>
        <w:t xml:space="preserve">5) PENTA HIV </w:t>
      </w:r>
      <w:proofErr w:type="gramStart"/>
      <w:r w:rsidRPr="000114DE">
        <w:rPr>
          <w:sz w:val="28"/>
          <w:szCs w:val="28"/>
          <w:lang w:val="en-US"/>
        </w:rPr>
        <w:t>first and second line</w:t>
      </w:r>
      <w:proofErr w:type="gramEnd"/>
      <w:r w:rsidRPr="000114DE">
        <w:rPr>
          <w:sz w:val="28"/>
          <w:szCs w:val="28"/>
          <w:lang w:val="en-US"/>
        </w:rPr>
        <w:t xml:space="preserve"> antiretroviral treatment guidelines, 2019.</w:t>
      </w:r>
    </w:p>
    <w:p w14:paraId="7F61AFF2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  <w:lang w:val="en-US"/>
        </w:rPr>
      </w:pPr>
      <w:r w:rsidRPr="000114DE">
        <w:rPr>
          <w:sz w:val="28"/>
          <w:szCs w:val="28"/>
          <w:lang w:val="en-US"/>
        </w:rPr>
        <w:t>6) Guidelines for the Use of Antiretroviral Agents in Pediatric HIV Infection Last updated September 12, 2019.</w:t>
      </w:r>
    </w:p>
    <w:p w14:paraId="61A7D385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  <w:lang w:val="en-US"/>
        </w:rPr>
      </w:pPr>
      <w:r w:rsidRPr="000114DE">
        <w:rPr>
          <w:sz w:val="28"/>
          <w:szCs w:val="28"/>
          <w:lang w:val="en-US"/>
        </w:rPr>
        <w:t>7) Update of recommendations on first- and second-line antiretroviral regimens. Geneva, Switzerland: World Health Organization; 2019 (WHO/CDS/HIV/19.15).</w:t>
      </w:r>
    </w:p>
    <w:p w14:paraId="7E6A71D9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  <w:lang w:val="en-US"/>
        </w:rPr>
      </w:pPr>
      <w:r w:rsidRPr="000114DE">
        <w:rPr>
          <w:sz w:val="28"/>
          <w:szCs w:val="28"/>
          <w:lang w:val="en-US"/>
        </w:rPr>
        <w:t>8) Guidelines for the use of antiretroviral agents in HIV-1-infected adults and adolescents. DHHS, 2019.</w:t>
      </w:r>
    </w:p>
    <w:p w14:paraId="549E9E8C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  <w:lang w:val="en-US"/>
        </w:rPr>
      </w:pPr>
      <w:r w:rsidRPr="000114DE">
        <w:rPr>
          <w:sz w:val="28"/>
          <w:szCs w:val="28"/>
          <w:lang w:val="en-US"/>
        </w:rPr>
        <w:t>9) Updated recommendations on first line and second-line antiretroviral regimens and post-exposure prophylaxis and recommendations on early infant diagnosis of HIV. Supplement to the 2016.</w:t>
      </w:r>
    </w:p>
    <w:p w14:paraId="64353F7E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10) Consolidated guidelines on the use of antiretroviral drugs for treating and preventing HIV infection. December</w:t>
      </w:r>
      <w:r w:rsidRPr="000114DE">
        <w:rPr>
          <w:sz w:val="28"/>
          <w:szCs w:val="28"/>
        </w:rPr>
        <w:t xml:space="preserve"> 2018.</w:t>
      </w:r>
    </w:p>
    <w:p w14:paraId="69D1AE6C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  <w:lang w:val="en-US"/>
        </w:rPr>
      </w:pPr>
      <w:r w:rsidRPr="000114DE">
        <w:rPr>
          <w:sz w:val="28"/>
          <w:szCs w:val="28"/>
        </w:rPr>
        <w:t>11) Руководство по оказанию помощи и лечению при хронической инфекции, вызванной вирусом гепатита С. ВОЗ. Июль</w:t>
      </w:r>
      <w:r w:rsidRPr="000114DE">
        <w:rPr>
          <w:sz w:val="28"/>
          <w:szCs w:val="28"/>
          <w:lang w:val="en-US"/>
        </w:rPr>
        <w:t xml:space="preserve"> 2018 </w:t>
      </w:r>
      <w:r w:rsidRPr="000114DE">
        <w:rPr>
          <w:sz w:val="28"/>
          <w:szCs w:val="28"/>
        </w:rPr>
        <w:t>г</w:t>
      </w:r>
      <w:r w:rsidRPr="000114DE">
        <w:rPr>
          <w:sz w:val="28"/>
          <w:szCs w:val="28"/>
          <w:lang w:val="en-US"/>
        </w:rPr>
        <w:t>.</w:t>
      </w:r>
    </w:p>
    <w:p w14:paraId="2C1D436C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  <w:lang w:val="en-US"/>
        </w:rPr>
      </w:pPr>
      <w:r w:rsidRPr="000114DE">
        <w:rPr>
          <w:sz w:val="28"/>
          <w:szCs w:val="28"/>
          <w:lang w:val="en-US"/>
        </w:rPr>
        <w:t>12) British HIV Association guidelines for the treatment of HIV-1-positive adults with antiretroviral therapy, August 2016, British HIV Association, HIV Medicine (2016), 1-104.</w:t>
      </w:r>
    </w:p>
    <w:p w14:paraId="79B04612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  <w:lang w:val="en-US"/>
        </w:rPr>
      </w:pPr>
      <w:r w:rsidRPr="000114DE">
        <w:rPr>
          <w:sz w:val="28"/>
          <w:szCs w:val="28"/>
          <w:lang w:val="en-US"/>
        </w:rPr>
        <w:t xml:space="preserve">13) </w:t>
      </w:r>
      <w:r w:rsidRPr="000114DE">
        <w:rPr>
          <w:sz w:val="28"/>
          <w:szCs w:val="28"/>
        </w:rPr>
        <w:t>ВИЧ</w:t>
      </w:r>
      <w:r w:rsidRPr="000114DE">
        <w:rPr>
          <w:sz w:val="28"/>
          <w:szCs w:val="28"/>
          <w:lang w:val="en-US"/>
        </w:rPr>
        <w:t xml:space="preserve"> 2014/2015 </w:t>
      </w:r>
      <w:r w:rsidRPr="000114DE">
        <w:rPr>
          <w:sz w:val="28"/>
          <w:szCs w:val="28"/>
        </w:rPr>
        <w:t>под</w:t>
      </w:r>
      <w:r w:rsidRPr="000114DE">
        <w:rPr>
          <w:sz w:val="28"/>
          <w:szCs w:val="28"/>
          <w:lang w:val="en-US"/>
        </w:rPr>
        <w:t xml:space="preserve"> </w:t>
      </w:r>
      <w:r w:rsidRPr="000114DE">
        <w:rPr>
          <w:sz w:val="28"/>
          <w:szCs w:val="28"/>
        </w:rPr>
        <w:t>редакцией</w:t>
      </w:r>
      <w:r w:rsidRPr="000114DE">
        <w:rPr>
          <w:sz w:val="28"/>
          <w:szCs w:val="28"/>
          <w:lang w:val="en-US"/>
        </w:rPr>
        <w:t xml:space="preserve"> </w:t>
      </w:r>
      <w:r w:rsidRPr="000114DE">
        <w:rPr>
          <w:sz w:val="28"/>
          <w:szCs w:val="28"/>
        </w:rPr>
        <w:t>Кристиана</w:t>
      </w:r>
      <w:r w:rsidRPr="000114DE">
        <w:rPr>
          <w:sz w:val="28"/>
          <w:szCs w:val="28"/>
          <w:lang w:val="en-US"/>
        </w:rPr>
        <w:t xml:space="preserve"> </w:t>
      </w:r>
      <w:r w:rsidRPr="000114DE">
        <w:rPr>
          <w:sz w:val="28"/>
          <w:szCs w:val="28"/>
        </w:rPr>
        <w:t>Хоффмана</w:t>
      </w:r>
      <w:r w:rsidRPr="000114DE">
        <w:rPr>
          <w:sz w:val="28"/>
          <w:szCs w:val="28"/>
          <w:lang w:val="en-US"/>
        </w:rPr>
        <w:t xml:space="preserve"> (Christian Hoffmann) </w:t>
      </w:r>
      <w:r w:rsidRPr="000114DE">
        <w:rPr>
          <w:sz w:val="28"/>
          <w:szCs w:val="28"/>
        </w:rPr>
        <w:t>и</w:t>
      </w:r>
      <w:r w:rsidRPr="000114DE">
        <w:rPr>
          <w:sz w:val="28"/>
          <w:szCs w:val="28"/>
          <w:lang w:val="en-US"/>
        </w:rPr>
        <w:t xml:space="preserve"> </w:t>
      </w:r>
      <w:r w:rsidRPr="000114DE">
        <w:rPr>
          <w:sz w:val="28"/>
          <w:szCs w:val="28"/>
        </w:rPr>
        <w:t>Юргена</w:t>
      </w:r>
      <w:r w:rsidRPr="000114DE">
        <w:rPr>
          <w:sz w:val="28"/>
          <w:szCs w:val="28"/>
          <w:lang w:val="en-US"/>
        </w:rPr>
        <w:t xml:space="preserve"> </w:t>
      </w:r>
      <w:r w:rsidRPr="000114DE">
        <w:rPr>
          <w:sz w:val="28"/>
          <w:szCs w:val="28"/>
        </w:rPr>
        <w:t>К</w:t>
      </w:r>
      <w:r w:rsidRPr="000114DE">
        <w:rPr>
          <w:sz w:val="28"/>
          <w:szCs w:val="28"/>
          <w:lang w:val="en-US"/>
        </w:rPr>
        <w:t xml:space="preserve">. </w:t>
      </w:r>
      <w:proofErr w:type="spellStart"/>
      <w:r w:rsidRPr="000114DE">
        <w:rPr>
          <w:sz w:val="28"/>
          <w:szCs w:val="28"/>
        </w:rPr>
        <w:t>Рокштро</w:t>
      </w:r>
      <w:proofErr w:type="spellEnd"/>
      <w:r w:rsidRPr="000114DE">
        <w:rPr>
          <w:sz w:val="28"/>
          <w:szCs w:val="28"/>
          <w:lang w:val="en-US"/>
        </w:rPr>
        <w:t xml:space="preserve"> (Jurgen </w:t>
      </w:r>
      <w:r w:rsidRPr="000114DE">
        <w:rPr>
          <w:sz w:val="28"/>
          <w:szCs w:val="28"/>
        </w:rPr>
        <w:t>К</w:t>
      </w:r>
      <w:r w:rsidRPr="000114DE">
        <w:rPr>
          <w:sz w:val="28"/>
          <w:szCs w:val="28"/>
          <w:lang w:val="en-US"/>
        </w:rPr>
        <w:t xml:space="preserve">. </w:t>
      </w:r>
      <w:proofErr w:type="spellStart"/>
      <w:r w:rsidRPr="000114DE">
        <w:rPr>
          <w:sz w:val="28"/>
          <w:szCs w:val="28"/>
          <w:lang w:val="en-US"/>
        </w:rPr>
        <w:t>Rockstroh</w:t>
      </w:r>
      <w:proofErr w:type="spellEnd"/>
      <w:r w:rsidRPr="000114DE">
        <w:rPr>
          <w:sz w:val="28"/>
          <w:szCs w:val="28"/>
          <w:lang w:val="en-US"/>
        </w:rPr>
        <w:t>).</w:t>
      </w:r>
    </w:p>
    <w:p w14:paraId="7A7D1772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14) Клинические аспекты ВИЧ-инфекции. Дж. </w:t>
      </w:r>
      <w:proofErr w:type="spellStart"/>
      <w:r w:rsidRPr="000114DE">
        <w:rPr>
          <w:sz w:val="28"/>
          <w:szCs w:val="28"/>
        </w:rPr>
        <w:t>Бартлетт</w:t>
      </w:r>
      <w:proofErr w:type="spellEnd"/>
      <w:r w:rsidRPr="000114DE">
        <w:rPr>
          <w:sz w:val="28"/>
          <w:szCs w:val="28"/>
        </w:rPr>
        <w:t xml:space="preserve">, Дж. </w:t>
      </w:r>
      <w:proofErr w:type="spellStart"/>
      <w:r w:rsidRPr="000114DE">
        <w:rPr>
          <w:sz w:val="28"/>
          <w:szCs w:val="28"/>
        </w:rPr>
        <w:t>Галлант</w:t>
      </w:r>
      <w:proofErr w:type="spellEnd"/>
      <w:r w:rsidRPr="000114DE">
        <w:rPr>
          <w:sz w:val="28"/>
          <w:szCs w:val="28"/>
        </w:rPr>
        <w:t>, П. Фам. 2012 г. 527с.</w:t>
      </w:r>
    </w:p>
    <w:p w14:paraId="2BF97ACF" w14:textId="77777777" w:rsidR="00CB25B4" w:rsidRPr="00FE458A" w:rsidRDefault="00CB25B4" w:rsidP="00FE458A">
      <w:pPr>
        <w:autoSpaceDE w:val="0"/>
        <w:autoSpaceDN w:val="0"/>
        <w:jc w:val="both"/>
        <w:rPr>
          <w:color w:val="auto"/>
          <w:sz w:val="28"/>
          <w:szCs w:val="28"/>
        </w:rPr>
      </w:pPr>
      <w:r w:rsidRPr="000114DE">
        <w:rPr>
          <w:sz w:val="28"/>
          <w:szCs w:val="28"/>
        </w:rPr>
        <w:t>15</w:t>
      </w:r>
      <w:r w:rsidRPr="00FE458A">
        <w:rPr>
          <w:color w:val="auto"/>
          <w:sz w:val="28"/>
          <w:szCs w:val="28"/>
        </w:rPr>
        <w:t xml:space="preserve">) </w:t>
      </w:r>
      <w:hyperlink r:id="rId18" w:history="1">
        <w:r w:rsidRPr="00FE458A">
          <w:rPr>
            <w:rStyle w:val="a3"/>
            <w:color w:val="auto"/>
            <w:sz w:val="28"/>
            <w:szCs w:val="28"/>
            <w:u w:val="none"/>
          </w:rPr>
          <w:t>Приказ</w:t>
        </w:r>
      </w:hyperlink>
      <w:r w:rsidRPr="00FE458A">
        <w:rPr>
          <w:color w:val="auto"/>
          <w:sz w:val="28"/>
          <w:szCs w:val="28"/>
        </w:rPr>
        <w:t xml:space="preserve"> Министра здравоохранения Республики Казахстан от 25 декабря 2017 года № 994 «Об утверждении Инструкции по организации оказания медицинской помощи по туберкулезу».</w:t>
      </w:r>
    </w:p>
    <w:p w14:paraId="1CE91D8F" w14:textId="77777777" w:rsidR="00CB25B4" w:rsidRPr="00FE458A" w:rsidRDefault="00CB25B4" w:rsidP="00FE458A">
      <w:pPr>
        <w:autoSpaceDE w:val="0"/>
        <w:autoSpaceDN w:val="0"/>
        <w:jc w:val="both"/>
        <w:rPr>
          <w:color w:val="auto"/>
          <w:sz w:val="28"/>
          <w:szCs w:val="28"/>
        </w:rPr>
      </w:pPr>
      <w:r w:rsidRPr="00FE458A">
        <w:rPr>
          <w:color w:val="auto"/>
          <w:sz w:val="28"/>
          <w:szCs w:val="28"/>
        </w:rPr>
        <w:t xml:space="preserve">16) Клинический </w:t>
      </w:r>
      <w:hyperlink r:id="rId19" w:history="1">
        <w:r w:rsidRPr="00FE458A">
          <w:rPr>
            <w:rStyle w:val="a3"/>
            <w:color w:val="auto"/>
            <w:sz w:val="28"/>
            <w:szCs w:val="28"/>
            <w:u w:val="none"/>
          </w:rPr>
          <w:t>протокол</w:t>
        </w:r>
      </w:hyperlink>
      <w:r w:rsidRPr="00FE458A">
        <w:rPr>
          <w:color w:val="auto"/>
          <w:sz w:val="28"/>
          <w:szCs w:val="28"/>
        </w:rPr>
        <w:t xml:space="preserve"> диагностики и лечения сочетанной ВИЧ/ТБ инфекции от 29 марта 2019 года, одобренный Объединенной комиссией по качеству медицинских услуг Министерства здравоохранения Республики Казахстан.</w:t>
      </w:r>
    </w:p>
    <w:p w14:paraId="361FBFEE" w14:textId="77777777" w:rsidR="00CB25B4" w:rsidRPr="00FE458A" w:rsidRDefault="00CB25B4" w:rsidP="00FE458A">
      <w:pPr>
        <w:autoSpaceDE w:val="0"/>
        <w:autoSpaceDN w:val="0"/>
        <w:jc w:val="both"/>
        <w:rPr>
          <w:color w:val="auto"/>
          <w:sz w:val="28"/>
          <w:szCs w:val="28"/>
        </w:rPr>
      </w:pPr>
      <w:r w:rsidRPr="00FE458A">
        <w:rPr>
          <w:color w:val="auto"/>
          <w:sz w:val="28"/>
          <w:szCs w:val="28"/>
        </w:rPr>
        <w:t>17) Руководство по оказанию помощи и лечению при хронической инфекции, вызванной вирусом гепатита С. ВОЗ (июль 2018 год).</w:t>
      </w:r>
    </w:p>
    <w:p w14:paraId="7B12E426" w14:textId="77777777" w:rsidR="00CB25B4" w:rsidRPr="000114DE" w:rsidRDefault="00CB25B4" w:rsidP="00FE458A">
      <w:pPr>
        <w:autoSpaceDE w:val="0"/>
        <w:autoSpaceDN w:val="0"/>
        <w:jc w:val="both"/>
        <w:rPr>
          <w:sz w:val="28"/>
          <w:szCs w:val="28"/>
        </w:rPr>
      </w:pPr>
      <w:r w:rsidRPr="00FE458A">
        <w:rPr>
          <w:color w:val="auto"/>
          <w:sz w:val="28"/>
          <w:szCs w:val="28"/>
        </w:rPr>
        <w:t xml:space="preserve">18) Клинический </w:t>
      </w:r>
      <w:hyperlink r:id="rId20" w:history="1">
        <w:r w:rsidRPr="00FE458A">
          <w:rPr>
            <w:rStyle w:val="a3"/>
            <w:color w:val="auto"/>
            <w:sz w:val="28"/>
            <w:szCs w:val="28"/>
            <w:u w:val="none"/>
          </w:rPr>
          <w:t>протокол</w:t>
        </w:r>
      </w:hyperlink>
      <w:r w:rsidRPr="00FE458A">
        <w:rPr>
          <w:color w:val="auto"/>
          <w:sz w:val="28"/>
          <w:szCs w:val="28"/>
        </w:rPr>
        <w:t xml:space="preserve">, </w:t>
      </w:r>
      <w:r w:rsidRPr="000114DE">
        <w:rPr>
          <w:sz w:val="28"/>
          <w:szCs w:val="28"/>
        </w:rPr>
        <w:t>рекомендованный Экспертным советом РГП на ПХВ «Республиканский центр развития здравоохранения» Министерства здравоохранения и социального развития Республики Казахстан от «25» апреля 2019 года Протокол № 64 «Хронический вирусный гепатит С у детей».</w:t>
      </w:r>
    </w:p>
    <w:p w14:paraId="1EC78C14" w14:textId="77777777" w:rsidR="00CB25B4" w:rsidRPr="000114DE" w:rsidRDefault="00CB25B4" w:rsidP="00CB25B4">
      <w:pPr>
        <w:autoSpaceDE w:val="0"/>
        <w:autoSpaceDN w:val="0"/>
        <w:ind w:firstLine="397"/>
        <w:jc w:val="center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 </w:t>
      </w:r>
    </w:p>
    <w:p w14:paraId="0A475187" w14:textId="27AE828B" w:rsidR="00CB25B4" w:rsidRPr="000114DE" w:rsidRDefault="00CB25B4">
      <w:pPr>
        <w:rPr>
          <w:sz w:val="28"/>
          <w:szCs w:val="28"/>
        </w:rPr>
      </w:pPr>
    </w:p>
    <w:p w14:paraId="6CD2D766" w14:textId="6F9E5A24" w:rsidR="00CB25B4" w:rsidRPr="000114DE" w:rsidRDefault="00CB25B4">
      <w:pPr>
        <w:rPr>
          <w:sz w:val="28"/>
          <w:szCs w:val="28"/>
        </w:rPr>
      </w:pPr>
    </w:p>
    <w:p w14:paraId="28F4FB1C" w14:textId="59522787" w:rsidR="00CB25B4" w:rsidRPr="000114DE" w:rsidRDefault="00CB25B4">
      <w:pPr>
        <w:rPr>
          <w:sz w:val="28"/>
          <w:szCs w:val="28"/>
        </w:rPr>
      </w:pPr>
    </w:p>
    <w:p w14:paraId="3FC35563" w14:textId="43AF8DA8" w:rsidR="00CB25B4" w:rsidRPr="000114DE" w:rsidRDefault="00CB25B4">
      <w:pPr>
        <w:rPr>
          <w:sz w:val="28"/>
          <w:szCs w:val="28"/>
        </w:rPr>
      </w:pPr>
    </w:p>
    <w:p w14:paraId="40DA45F1" w14:textId="10B9F536" w:rsidR="00CB25B4" w:rsidRPr="000114DE" w:rsidRDefault="00CB25B4">
      <w:pPr>
        <w:rPr>
          <w:sz w:val="28"/>
          <w:szCs w:val="28"/>
        </w:rPr>
      </w:pPr>
    </w:p>
    <w:p w14:paraId="4900D71B" w14:textId="40491361" w:rsidR="00CB25B4" w:rsidRPr="000114DE" w:rsidRDefault="00CB25B4">
      <w:pPr>
        <w:rPr>
          <w:sz w:val="28"/>
          <w:szCs w:val="28"/>
        </w:rPr>
      </w:pPr>
    </w:p>
    <w:p w14:paraId="2937A66E" w14:textId="00D59E45" w:rsidR="00CB25B4" w:rsidRPr="000114DE" w:rsidRDefault="00CB25B4" w:rsidP="00CC1EC9">
      <w:pPr>
        <w:autoSpaceDE w:val="0"/>
        <w:autoSpaceDN w:val="0"/>
        <w:jc w:val="right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Приложение № 1</w:t>
      </w:r>
    </w:p>
    <w:p w14:paraId="19329DDC" w14:textId="36336528" w:rsidR="00CB25B4" w:rsidRDefault="00CB25B4" w:rsidP="00CB25B4">
      <w:pPr>
        <w:autoSpaceDE w:val="0"/>
        <w:autoSpaceDN w:val="0"/>
        <w:ind w:firstLine="397"/>
        <w:jc w:val="center"/>
        <w:rPr>
          <w:b/>
          <w:bCs/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 Взаимодействие </w:t>
      </w:r>
      <w:r w:rsidRPr="000114DE">
        <w:rPr>
          <w:b/>
          <w:bCs/>
          <w:sz w:val="28"/>
          <w:szCs w:val="28"/>
          <w:lang w:val="en-US"/>
        </w:rPr>
        <w:t>APT</w:t>
      </w:r>
      <w:r w:rsidRPr="000114DE">
        <w:rPr>
          <w:b/>
          <w:bCs/>
          <w:sz w:val="28"/>
          <w:szCs w:val="28"/>
        </w:rPr>
        <w:t xml:space="preserve"> с другими лекарственными средствами</w:t>
      </w:r>
    </w:p>
    <w:p w14:paraId="35E4386D" w14:textId="734B5DC3" w:rsidR="00CB25B4" w:rsidRPr="000114DE" w:rsidRDefault="00CB25B4">
      <w:pPr>
        <w:rPr>
          <w:sz w:val="28"/>
          <w:szCs w:val="28"/>
        </w:rPr>
      </w:pPr>
      <w:r w:rsidRPr="000114DE">
        <w:rPr>
          <w:noProof/>
          <w:sz w:val="28"/>
          <w:szCs w:val="28"/>
        </w:rPr>
        <w:lastRenderedPageBreak/>
        <w:drawing>
          <wp:inline distT="0" distB="0" distL="0" distR="0" wp14:anchorId="5A4AE18E" wp14:editId="3BFA9963">
            <wp:extent cx="6480810" cy="8663903"/>
            <wp:effectExtent l="0" t="0" r="0" b="4445"/>
            <wp:docPr id="2" name="Рисунок 2" descr="https://prod-prg-document-store-api.azurewebsites.net/api/DocumentObject/GetImageAsync?ImageId=42081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d-prg-document-store-api.azurewebsites.net/api/DocumentObject/GetImageAsync?ImageId=42081736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6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8F7C7" w14:textId="49266389" w:rsidR="00CB25B4" w:rsidRPr="000114DE" w:rsidRDefault="00CB25B4">
      <w:pPr>
        <w:rPr>
          <w:sz w:val="28"/>
          <w:szCs w:val="28"/>
        </w:rPr>
      </w:pPr>
    </w:p>
    <w:p w14:paraId="60C55B3B" w14:textId="09A59911" w:rsidR="00CB25B4" w:rsidRPr="000114DE" w:rsidRDefault="00CB25B4">
      <w:pPr>
        <w:rPr>
          <w:noProof/>
          <w:sz w:val="28"/>
          <w:szCs w:val="28"/>
        </w:rPr>
      </w:pPr>
      <w:r w:rsidRPr="000114DE">
        <w:rPr>
          <w:noProof/>
          <w:sz w:val="28"/>
          <w:szCs w:val="28"/>
        </w:rPr>
        <w:lastRenderedPageBreak/>
        <w:drawing>
          <wp:inline distT="0" distB="0" distL="0" distR="0" wp14:anchorId="3F36C588" wp14:editId="05247DB2">
            <wp:extent cx="6480810" cy="1193180"/>
            <wp:effectExtent l="0" t="0" r="0" b="6985"/>
            <wp:docPr id="3" name="Рисунок 3" descr="https://prod-prg-document-store-api.azurewebsites.net/api/DocumentObject/GetImageAsync?ImageId=42081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d-prg-document-store-api.azurewebsites.net/api/DocumentObject/GetImageAsync?ImageId=42081737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7E4C6" w14:textId="77777777" w:rsidR="00FE458A" w:rsidRDefault="00FE458A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</w:p>
    <w:p w14:paraId="5B41BB5F" w14:textId="6CBC7F2D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ab/>
      </w:r>
      <w:r w:rsidRPr="000114DE">
        <w:rPr>
          <w:b/>
          <w:bCs/>
          <w:i/>
          <w:iCs/>
          <w:sz w:val="28"/>
          <w:szCs w:val="28"/>
        </w:rPr>
        <w:t>Примечание:</w:t>
      </w:r>
    </w:p>
    <w:p w14:paraId="03BE0475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I</w:t>
      </w:r>
      <w:r w:rsidRPr="000114DE">
        <w:rPr>
          <w:sz w:val="28"/>
          <w:szCs w:val="28"/>
        </w:rPr>
        <w:t xml:space="preserve">. Эта таблица содержит обобщенные сведения о лекарственных взаимодействиях между препаратами для лечения ВИЧ и некоторыми другими препаратами, которые обычно назначаются одновременно с ними, а также о лекарственных взаимодействиях, имеющих особую клиническую значимость. Эта таблица не является исчерпывающей; другие сведения о лекарственных взаимодействиях и более подробные данные о фармакокинетических взаимодействиях и изменениях дозировки можно найти на </w:t>
      </w:r>
      <w:r w:rsidRPr="000114DE">
        <w:rPr>
          <w:sz w:val="28"/>
          <w:szCs w:val="28"/>
          <w:lang w:val="en-US"/>
        </w:rPr>
        <w:t>http</w:t>
      </w:r>
      <w:r w:rsidRPr="000114DE">
        <w:rPr>
          <w:sz w:val="28"/>
          <w:szCs w:val="28"/>
        </w:rPr>
        <w:t>://</w:t>
      </w:r>
      <w:r w:rsidRPr="000114DE">
        <w:rPr>
          <w:sz w:val="28"/>
          <w:szCs w:val="28"/>
          <w:lang w:val="en-US"/>
        </w:rPr>
        <w:t>www</w:t>
      </w:r>
      <w:r w:rsidRPr="000114DE">
        <w:rPr>
          <w:sz w:val="28"/>
          <w:szCs w:val="28"/>
        </w:rPr>
        <w:t>.</w:t>
      </w:r>
      <w:proofErr w:type="spellStart"/>
      <w:r w:rsidRPr="000114DE">
        <w:rPr>
          <w:sz w:val="28"/>
          <w:szCs w:val="28"/>
          <w:lang w:val="en-US"/>
        </w:rPr>
        <w:t>hiv</w:t>
      </w:r>
      <w:proofErr w:type="spellEnd"/>
      <w:r w:rsidRPr="000114DE">
        <w:rPr>
          <w:sz w:val="28"/>
          <w:szCs w:val="28"/>
        </w:rPr>
        <w:t>-</w:t>
      </w:r>
      <w:proofErr w:type="spellStart"/>
      <w:r w:rsidRPr="000114DE">
        <w:rPr>
          <w:sz w:val="28"/>
          <w:szCs w:val="28"/>
          <w:lang w:val="en-US"/>
        </w:rPr>
        <w:t>druginteractions</w:t>
      </w:r>
      <w:proofErr w:type="spellEnd"/>
      <w:r w:rsidRPr="000114DE">
        <w:rPr>
          <w:sz w:val="28"/>
          <w:szCs w:val="28"/>
        </w:rPr>
        <w:t>.</w:t>
      </w:r>
      <w:r w:rsidRPr="000114DE">
        <w:rPr>
          <w:sz w:val="28"/>
          <w:szCs w:val="28"/>
          <w:lang w:val="en-US"/>
        </w:rPr>
        <w:t>org</w:t>
      </w:r>
      <w:r w:rsidRPr="000114DE">
        <w:rPr>
          <w:sz w:val="28"/>
          <w:szCs w:val="28"/>
        </w:rPr>
        <w:t xml:space="preserve"> (Университет Ливерпуля).</w:t>
      </w:r>
    </w:p>
    <w:p w14:paraId="2BBDA0EC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II</w:t>
      </w:r>
      <w:r w:rsidRPr="000114DE">
        <w:rPr>
          <w:sz w:val="28"/>
          <w:szCs w:val="28"/>
        </w:rPr>
        <w:t xml:space="preserve">. Без изменений фармакокинетики при применении не </w:t>
      </w:r>
      <w:proofErr w:type="spellStart"/>
      <w:r w:rsidRPr="000114DE">
        <w:rPr>
          <w:sz w:val="28"/>
          <w:szCs w:val="28"/>
        </w:rPr>
        <w:t>бустированного</w:t>
      </w:r>
      <w:proofErr w:type="spellEnd"/>
      <w:r w:rsidRPr="000114DE">
        <w:rPr>
          <w:sz w:val="28"/>
          <w:szCs w:val="28"/>
        </w:rPr>
        <w:t xml:space="preserve"> ИП </w:t>
      </w:r>
      <w:r w:rsidRPr="000114DE">
        <w:rPr>
          <w:sz w:val="28"/>
          <w:szCs w:val="28"/>
          <w:lang w:val="en-US"/>
        </w:rPr>
        <w:t>b</w:t>
      </w:r>
    </w:p>
    <w:p w14:paraId="24D33BDA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III</w:t>
      </w:r>
      <w:r w:rsidRPr="000114DE">
        <w:rPr>
          <w:sz w:val="28"/>
          <w:szCs w:val="28"/>
        </w:rPr>
        <w:t xml:space="preserve">. Рекомендуется регулярно отслеживать показатели ЭКГ компания-производитель </w:t>
      </w:r>
      <w:proofErr w:type="spellStart"/>
      <w:r w:rsidRPr="000114DE">
        <w:rPr>
          <w:sz w:val="28"/>
          <w:szCs w:val="28"/>
        </w:rPr>
        <w:t>рилпивирина</w:t>
      </w:r>
      <w:proofErr w:type="spellEnd"/>
      <w:r w:rsidRPr="000114DE">
        <w:rPr>
          <w:sz w:val="28"/>
          <w:szCs w:val="28"/>
        </w:rPr>
        <w:t xml:space="preserve"> рекомендует соблюдать особую осторожность при его применении в комбинации с другими препаратами, о которых известно, что они удлиняют интервал </w:t>
      </w:r>
      <w:r w:rsidRPr="000114DE">
        <w:rPr>
          <w:sz w:val="28"/>
          <w:szCs w:val="28"/>
          <w:lang w:val="en-US"/>
        </w:rPr>
        <w:t>QT</w:t>
      </w:r>
      <w:r w:rsidRPr="000114DE">
        <w:rPr>
          <w:sz w:val="28"/>
          <w:szCs w:val="28"/>
        </w:rPr>
        <w:t xml:space="preserve"> увеличение концентрации активного метаболита, при лечении только </w:t>
      </w:r>
      <w:r w:rsidRPr="000114DE">
        <w:rPr>
          <w:sz w:val="28"/>
          <w:szCs w:val="28"/>
          <w:lang w:val="en-US"/>
        </w:rPr>
        <w:t>RTV</w:t>
      </w:r>
      <w:r w:rsidRPr="000114DE">
        <w:rPr>
          <w:sz w:val="28"/>
          <w:szCs w:val="28"/>
        </w:rPr>
        <w:t xml:space="preserve"> 100 мг 2 р/сут, но </w:t>
      </w:r>
      <w:proofErr w:type="spellStart"/>
      <w:r w:rsidRPr="000114DE">
        <w:rPr>
          <w:sz w:val="28"/>
          <w:szCs w:val="28"/>
        </w:rPr>
        <w:t>беззначимых</w:t>
      </w:r>
      <w:proofErr w:type="spellEnd"/>
      <w:r w:rsidRPr="000114DE">
        <w:rPr>
          <w:sz w:val="28"/>
          <w:szCs w:val="28"/>
        </w:rPr>
        <w:t xml:space="preserve"> воздействий на функцию надпочечников. </w:t>
      </w:r>
    </w:p>
    <w:p w14:paraId="56ABE3EC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IV</w:t>
      </w:r>
      <w:r w:rsidRPr="000114DE">
        <w:rPr>
          <w:sz w:val="28"/>
          <w:szCs w:val="28"/>
        </w:rPr>
        <w:t>. Предупреждение по-прежнему оправдано, используйте самую низкую из возможных дозировок кортикостероидов и отслеживайте побочные эффекты при применении кортикостероидов.</w:t>
      </w:r>
    </w:p>
    <w:p w14:paraId="1B53CAC0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VI</w:t>
      </w:r>
      <w:r w:rsidRPr="000114DE">
        <w:rPr>
          <w:sz w:val="28"/>
          <w:szCs w:val="28"/>
        </w:rPr>
        <w:t>. Концентрация исходного препарата не изменяется, а метаболита увеличивается.</w:t>
      </w:r>
    </w:p>
    <w:p w14:paraId="7895DE72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VII</w:t>
      </w:r>
      <w:r w:rsidRPr="000114DE">
        <w:rPr>
          <w:sz w:val="28"/>
          <w:szCs w:val="28"/>
        </w:rPr>
        <w:t xml:space="preserve">. Увеличение этинилэстрадиола при применении </w:t>
      </w:r>
      <w:proofErr w:type="spellStart"/>
      <w:r w:rsidRPr="000114DE">
        <w:rPr>
          <w:sz w:val="28"/>
          <w:szCs w:val="28"/>
        </w:rPr>
        <w:t>небустированного</w:t>
      </w:r>
      <w:proofErr w:type="spellEnd"/>
      <w:r w:rsidRPr="000114DE">
        <w:rPr>
          <w:sz w:val="28"/>
          <w:szCs w:val="28"/>
        </w:rPr>
        <w:t xml:space="preserve"> </w:t>
      </w:r>
      <w:r w:rsidRPr="000114DE">
        <w:rPr>
          <w:sz w:val="28"/>
          <w:szCs w:val="28"/>
          <w:lang w:val="en-US"/>
        </w:rPr>
        <w:t>ATV</w:t>
      </w:r>
      <w:r w:rsidRPr="000114DE">
        <w:rPr>
          <w:sz w:val="28"/>
          <w:szCs w:val="28"/>
        </w:rPr>
        <w:t>.</w:t>
      </w:r>
    </w:p>
    <w:p w14:paraId="2883AC2F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VIII</w:t>
      </w:r>
      <w:r w:rsidRPr="000114DE">
        <w:rPr>
          <w:sz w:val="28"/>
          <w:szCs w:val="28"/>
        </w:rPr>
        <w:t xml:space="preserve">. Этинилэстрадиол без изменений, но ↓, </w:t>
      </w:r>
      <w:proofErr w:type="spellStart"/>
      <w:r w:rsidRPr="000114DE">
        <w:rPr>
          <w:sz w:val="28"/>
          <w:szCs w:val="28"/>
        </w:rPr>
        <w:t>прогестин</w:t>
      </w:r>
      <w:proofErr w:type="spellEnd"/>
      <w:r w:rsidRPr="000114DE">
        <w:rPr>
          <w:sz w:val="28"/>
          <w:szCs w:val="28"/>
        </w:rPr>
        <w:t>.</w:t>
      </w:r>
    </w:p>
    <w:p w14:paraId="5E7148C9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IX</w:t>
      </w:r>
      <w:r w:rsidRPr="000114DE">
        <w:rPr>
          <w:sz w:val="28"/>
          <w:szCs w:val="28"/>
        </w:rPr>
        <w:t xml:space="preserve">. Возможна гематологическая токсичность применяйте </w:t>
      </w:r>
      <w:r w:rsidRPr="000114DE">
        <w:rPr>
          <w:sz w:val="28"/>
          <w:szCs w:val="28"/>
          <w:lang w:val="en-US"/>
        </w:rPr>
        <w:t>DTG</w:t>
      </w:r>
      <w:r w:rsidRPr="000114DE">
        <w:rPr>
          <w:sz w:val="28"/>
          <w:szCs w:val="28"/>
        </w:rPr>
        <w:t xml:space="preserve"> в дозировке 50 мг 50 мг 2 р/сут для лечения наивных или ИИ - наивных пациентов с ВИЧ-инфекцией.</w:t>
      </w:r>
    </w:p>
    <w:p w14:paraId="3B022C53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Следует использовать альтернативы </w:t>
      </w:r>
      <w:proofErr w:type="gramStart"/>
      <w:r w:rsidRPr="000114DE">
        <w:rPr>
          <w:sz w:val="28"/>
          <w:szCs w:val="28"/>
        </w:rPr>
        <w:t>рифампицину</w:t>
      </w:r>
      <w:proofErr w:type="gramEnd"/>
      <w:r w:rsidRPr="000114DE">
        <w:rPr>
          <w:sz w:val="28"/>
          <w:szCs w:val="28"/>
        </w:rPr>
        <w:t xml:space="preserve"> где это возможно для лечения ИИ - опытных пациентов с ВИЧ-инфекцией с определенной резистентностью, связанной с ИИ, или с клинически ожидаемой резистентностью к ИИ. </w:t>
      </w:r>
    </w:p>
    <w:p w14:paraId="5D6B35CE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X</w:t>
      </w:r>
      <w:r w:rsidRPr="000114DE">
        <w:rPr>
          <w:sz w:val="28"/>
          <w:szCs w:val="28"/>
        </w:rPr>
        <w:t xml:space="preserve">. без изменений дозы </w:t>
      </w:r>
      <w:r w:rsidRPr="000114DE">
        <w:rPr>
          <w:sz w:val="28"/>
          <w:szCs w:val="28"/>
          <w:lang w:val="en-US"/>
        </w:rPr>
        <w:t>MVC</w:t>
      </w:r>
      <w:r w:rsidRPr="000114DE">
        <w:rPr>
          <w:sz w:val="28"/>
          <w:szCs w:val="28"/>
        </w:rPr>
        <w:t xml:space="preserve"> в отсутствие ИП; если с ИП (кроме </w:t>
      </w:r>
      <w:r w:rsidRPr="000114DE">
        <w:rPr>
          <w:sz w:val="28"/>
          <w:szCs w:val="28"/>
          <w:lang w:val="en-US"/>
        </w:rPr>
        <w:t>TPV</w:t>
      </w:r>
      <w:r w:rsidRPr="000114DE">
        <w:rPr>
          <w:sz w:val="28"/>
          <w:szCs w:val="28"/>
        </w:rPr>
        <w:t>/</w:t>
      </w:r>
      <w:r w:rsidRPr="000114DE">
        <w:rPr>
          <w:sz w:val="28"/>
          <w:szCs w:val="28"/>
          <w:lang w:val="en-US"/>
        </w:rPr>
        <w:t>r</w:t>
      </w:r>
      <w:r w:rsidRPr="000114DE">
        <w:rPr>
          <w:sz w:val="28"/>
          <w:szCs w:val="28"/>
        </w:rPr>
        <w:t xml:space="preserve">; </w:t>
      </w:r>
      <w:r w:rsidRPr="000114DE">
        <w:rPr>
          <w:sz w:val="28"/>
          <w:szCs w:val="28"/>
          <w:lang w:val="en-US"/>
        </w:rPr>
        <w:t>FPV</w:t>
      </w:r>
      <w:r w:rsidRPr="000114DE">
        <w:rPr>
          <w:sz w:val="28"/>
          <w:szCs w:val="28"/>
        </w:rPr>
        <w:t>/</w:t>
      </w:r>
      <w:r w:rsidRPr="000114DE">
        <w:rPr>
          <w:sz w:val="28"/>
          <w:szCs w:val="28"/>
          <w:lang w:val="en-US"/>
        </w:rPr>
        <w:t>r</w:t>
      </w:r>
      <w:r w:rsidRPr="000114DE">
        <w:rPr>
          <w:sz w:val="28"/>
          <w:szCs w:val="28"/>
        </w:rPr>
        <w:t xml:space="preserve">), то назначать </w:t>
      </w:r>
      <w:r w:rsidRPr="000114DE">
        <w:rPr>
          <w:sz w:val="28"/>
          <w:szCs w:val="28"/>
          <w:lang w:val="en-US"/>
        </w:rPr>
        <w:t>MVC</w:t>
      </w:r>
      <w:r w:rsidRPr="000114DE">
        <w:rPr>
          <w:sz w:val="28"/>
          <w:szCs w:val="28"/>
        </w:rPr>
        <w:t xml:space="preserve"> 150 мг 2 р/сут.</w:t>
      </w:r>
    </w:p>
    <w:p w14:paraId="74FC0EE0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 xml:space="preserve">Числами обозначено снижение/увеличение </w:t>
      </w:r>
      <w:r w:rsidRPr="000114DE">
        <w:rPr>
          <w:b/>
          <w:bCs/>
          <w:sz w:val="28"/>
          <w:szCs w:val="28"/>
          <w:lang w:val="en-US"/>
        </w:rPr>
        <w:t>AUC</w:t>
      </w:r>
      <w:r w:rsidRPr="000114DE">
        <w:rPr>
          <w:b/>
          <w:bCs/>
          <w:sz w:val="28"/>
          <w:szCs w:val="28"/>
        </w:rPr>
        <w:t xml:space="preserve"> АРВ/не-АРВ препаратов, полученные в исследованиях межлекарственных взаимодействий. </w:t>
      </w:r>
    </w:p>
    <w:p w14:paraId="04D3AEED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Условные обозначения.</w:t>
      </w:r>
    </w:p>
    <w:p w14:paraId="47EA5DD7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↑ возможно увеличение воздействия не-АРВ препарата </w:t>
      </w:r>
    </w:p>
    <w:p w14:paraId="051ECD3D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↓ возможно снижение воздействия не-АРВ препарата </w:t>
      </w:r>
    </w:p>
    <w:p w14:paraId="09B43F42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↔ без значимых взаимодействий Е возможно увеличение воздействия АРВ </w:t>
      </w:r>
      <w:r w:rsidRPr="000114DE">
        <w:rPr>
          <w:sz w:val="28"/>
          <w:szCs w:val="28"/>
          <w:lang w:val="en-US"/>
        </w:rPr>
        <w:t>D</w:t>
      </w:r>
      <w:r w:rsidRPr="000114DE">
        <w:rPr>
          <w:sz w:val="28"/>
          <w:szCs w:val="28"/>
        </w:rPr>
        <w:t xml:space="preserve"> возможно снижение воздействия АРВ. </w:t>
      </w:r>
    </w:p>
    <w:p w14:paraId="62EB6CE3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Цветовые обозначения:</w:t>
      </w:r>
    </w:p>
    <w:p w14:paraId="7CBD3D38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noProof/>
          <w:sz w:val="28"/>
          <w:szCs w:val="28"/>
        </w:rPr>
        <w:drawing>
          <wp:inline distT="0" distB="0" distL="0" distR="0" wp14:anchorId="2B796FDE" wp14:editId="6CC55131">
            <wp:extent cx="857250" cy="276225"/>
            <wp:effectExtent l="0" t="0" r="0" b="9525"/>
            <wp:docPr id="4" name="Рисунок 4" descr="https://prod-prg-document-store-api.azurewebsites.net/api/DocumentObject/GetImageAsync?ImageId=4208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d-prg-document-store-api.azurewebsites.net/api/DocumentObject/GetImageAsync?ImageId=42081738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277BF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lastRenderedPageBreak/>
        <w:t>Клинически значимых взаимодействий не ожидается</w:t>
      </w:r>
    </w:p>
    <w:p w14:paraId="45188B2A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noProof/>
          <w:sz w:val="28"/>
          <w:szCs w:val="28"/>
        </w:rPr>
        <w:drawing>
          <wp:inline distT="0" distB="0" distL="0" distR="0" wp14:anchorId="68C8B1D2" wp14:editId="765AAA37">
            <wp:extent cx="847725" cy="238125"/>
            <wp:effectExtent l="0" t="0" r="9525" b="9525"/>
            <wp:docPr id="5" name="Рисунок 5" descr="https://prod-prg-document-store-api.azurewebsites.net/api/DocumentObject/GetImageAsync?ImageId=4208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d-prg-document-store-api.azurewebsites.net/api/DocumentObject/GetImageAsync?ImageId=42081739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FAD9D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Эти препараты не должны </w:t>
      </w:r>
      <w:proofErr w:type="gramStart"/>
      <w:r w:rsidRPr="000114DE">
        <w:rPr>
          <w:sz w:val="28"/>
          <w:szCs w:val="28"/>
        </w:rPr>
        <w:t>применятся</w:t>
      </w:r>
      <w:proofErr w:type="gramEnd"/>
      <w:r w:rsidRPr="000114DE">
        <w:rPr>
          <w:sz w:val="28"/>
          <w:szCs w:val="28"/>
        </w:rPr>
        <w:t xml:space="preserve"> одновременно</w:t>
      </w:r>
    </w:p>
    <w:p w14:paraId="5DD44B55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noProof/>
          <w:sz w:val="28"/>
          <w:szCs w:val="28"/>
        </w:rPr>
        <w:drawing>
          <wp:inline distT="0" distB="0" distL="0" distR="0" wp14:anchorId="0F40F386" wp14:editId="49CB12C0">
            <wp:extent cx="857250" cy="314325"/>
            <wp:effectExtent l="0" t="0" r="0" b="9525"/>
            <wp:docPr id="6" name="Рисунок 6" descr="https://prod-prg-document-store-api.azurewebsites.net/api/DocumentObject/GetImageAsync?ImageId=4208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d-prg-document-store-api.azurewebsites.net/api/DocumentObject/GetImageAsync?ImageId=42081740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AD9EA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Вероятно взаимодействие, при котором может потребоваться изменение дозировки препарата или тщательное наблюдение</w:t>
      </w:r>
    </w:p>
    <w:p w14:paraId="1C66BE47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noProof/>
          <w:sz w:val="28"/>
          <w:szCs w:val="28"/>
        </w:rPr>
        <w:drawing>
          <wp:inline distT="0" distB="0" distL="0" distR="0" wp14:anchorId="0E9B3D00" wp14:editId="747FD607">
            <wp:extent cx="866775" cy="285750"/>
            <wp:effectExtent l="0" t="0" r="9525" b="0"/>
            <wp:docPr id="7" name="Рисунок 7" descr="https://prod-prg-document-store-api.azurewebsites.net/api/DocumentObject/GetImageAsync?ImageId=4208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d-prg-document-store-api.azurewebsites.net/api/DocumentObject/GetImageAsync?ImageId=42081741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E5C39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Вероятно взаимодействие небольшой интенсивности (&lt;2 раза ↑ </w:t>
      </w:r>
      <w:r w:rsidRPr="000114DE">
        <w:rPr>
          <w:sz w:val="28"/>
          <w:szCs w:val="28"/>
          <w:lang w:val="en-US"/>
        </w:rPr>
        <w:t>AUC</w:t>
      </w:r>
      <w:r w:rsidRPr="000114DE">
        <w:rPr>
          <w:sz w:val="28"/>
          <w:szCs w:val="28"/>
        </w:rPr>
        <w:t xml:space="preserve"> или </w:t>
      </w:r>
      <w:proofErr w:type="gramStart"/>
      <w:r w:rsidRPr="000114DE">
        <w:rPr>
          <w:sz w:val="28"/>
          <w:szCs w:val="28"/>
        </w:rPr>
        <w:t>&lt; 50</w:t>
      </w:r>
      <w:proofErr w:type="gramEnd"/>
      <w:r w:rsidRPr="000114DE">
        <w:rPr>
          <w:sz w:val="28"/>
          <w:szCs w:val="28"/>
        </w:rPr>
        <w:t xml:space="preserve">% ↓ </w:t>
      </w:r>
      <w:r w:rsidRPr="000114DE">
        <w:rPr>
          <w:sz w:val="28"/>
          <w:szCs w:val="28"/>
          <w:lang w:val="en-US"/>
        </w:rPr>
        <w:t>AUC</w:t>
      </w:r>
      <w:r w:rsidRPr="000114DE">
        <w:rPr>
          <w:sz w:val="28"/>
          <w:szCs w:val="28"/>
        </w:rPr>
        <w:t xml:space="preserve">). </w:t>
      </w:r>
    </w:p>
    <w:p w14:paraId="5244B38C" w14:textId="77777777" w:rsidR="00CB25B4" w:rsidRPr="000114DE" w:rsidRDefault="00CB25B4" w:rsidP="00CB25B4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Изменение дозы, априори, не рекомендуется; исключение составляют препараты, имеющие узкий терапевтический индекс.</w:t>
      </w:r>
    </w:p>
    <w:p w14:paraId="30A8EE95" w14:textId="77777777" w:rsidR="00CB25B4" w:rsidRPr="000114DE" w:rsidRDefault="00CB25B4" w:rsidP="00CB25B4">
      <w:pPr>
        <w:autoSpaceDE w:val="0"/>
        <w:autoSpaceDN w:val="0"/>
        <w:ind w:firstLine="397"/>
        <w:jc w:val="center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 </w:t>
      </w:r>
    </w:p>
    <w:p w14:paraId="48FA1313" w14:textId="3973D9CE" w:rsidR="00CB25B4" w:rsidRPr="000114DE" w:rsidRDefault="003151AF" w:rsidP="00CB25B4">
      <w:pPr>
        <w:tabs>
          <w:tab w:val="left" w:pos="1812"/>
        </w:tabs>
        <w:rPr>
          <w:noProof/>
          <w:sz w:val="28"/>
          <w:szCs w:val="28"/>
        </w:rPr>
      </w:pPr>
      <w:r w:rsidRPr="000114DE">
        <w:rPr>
          <w:noProof/>
          <w:sz w:val="28"/>
          <w:szCs w:val="28"/>
        </w:rPr>
        <w:lastRenderedPageBreak/>
        <w:drawing>
          <wp:inline distT="0" distB="0" distL="0" distR="0" wp14:anchorId="5D332DB0" wp14:editId="3B1802D9">
            <wp:extent cx="6480810" cy="7834740"/>
            <wp:effectExtent l="0" t="0" r="0" b="0"/>
            <wp:docPr id="8" name="Рисунок 8" descr="https://prod-prg-document-store-api.azurewebsites.net/api/DocumentObject/GetImageAsync?ImageId=4208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d-prg-document-store-api.azurewebsites.net/api/DocumentObject/GetImageAsync?ImageId=42081742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8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77E3E" w14:textId="7F32D228" w:rsidR="003151AF" w:rsidRPr="000114DE" w:rsidRDefault="003151AF" w:rsidP="003151AF">
      <w:pPr>
        <w:rPr>
          <w:sz w:val="28"/>
          <w:szCs w:val="28"/>
        </w:rPr>
      </w:pPr>
    </w:p>
    <w:p w14:paraId="5BB54D3A" w14:textId="55609E48" w:rsidR="003151AF" w:rsidRPr="000114DE" w:rsidRDefault="003151AF" w:rsidP="003151AF">
      <w:pPr>
        <w:rPr>
          <w:noProof/>
          <w:sz w:val="28"/>
          <w:szCs w:val="28"/>
        </w:rPr>
      </w:pPr>
    </w:p>
    <w:p w14:paraId="38A7BD54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i/>
          <w:iCs/>
          <w:sz w:val="28"/>
          <w:szCs w:val="28"/>
        </w:rPr>
        <w:t>Примечания:</w:t>
      </w:r>
    </w:p>
    <w:p w14:paraId="16171E9A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I</w:t>
      </w:r>
      <w:r w:rsidRPr="000114DE">
        <w:rPr>
          <w:sz w:val="28"/>
          <w:szCs w:val="28"/>
        </w:rPr>
        <w:t xml:space="preserve"> совместное применение </w:t>
      </w:r>
      <w:r w:rsidRPr="000114DE">
        <w:rPr>
          <w:sz w:val="28"/>
          <w:szCs w:val="28"/>
          <w:lang w:val="en-US"/>
        </w:rPr>
        <w:t>RTV</w:t>
      </w:r>
      <w:r w:rsidRPr="000114DE">
        <w:rPr>
          <w:sz w:val="28"/>
          <w:szCs w:val="28"/>
        </w:rPr>
        <w:t xml:space="preserve"> (100 мг 2 р/сут) повысило концентрацию активного метаболита (беклометазона-17-монопропионат), но не было замечено сильного влияния на функцию надпочечников. Тем не менее, требуется применять </w:t>
      </w:r>
      <w:r w:rsidRPr="000114DE">
        <w:rPr>
          <w:sz w:val="28"/>
          <w:szCs w:val="28"/>
        </w:rPr>
        <w:lastRenderedPageBreak/>
        <w:t>кортикостероиды с осторожностью и в наименьших возможных дозах, а также вести наблюдение за побочными эффектами кортикостероидов.</w:t>
      </w:r>
    </w:p>
    <w:p w14:paraId="0FFDC0AE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II</w:t>
      </w:r>
      <w:r w:rsidRPr="000114DE">
        <w:rPr>
          <w:sz w:val="28"/>
          <w:szCs w:val="28"/>
        </w:rPr>
        <w:t xml:space="preserve"> </w:t>
      </w:r>
      <w:r w:rsidRPr="000114DE">
        <w:rPr>
          <w:sz w:val="28"/>
          <w:szCs w:val="28"/>
          <w:lang w:val="en-US"/>
        </w:rPr>
        <w:t>DRV</w:t>
      </w:r>
      <w:r w:rsidRPr="000114DE">
        <w:rPr>
          <w:sz w:val="28"/>
          <w:szCs w:val="28"/>
        </w:rPr>
        <w:t>/</w:t>
      </w:r>
      <w:r w:rsidRPr="000114DE">
        <w:rPr>
          <w:sz w:val="28"/>
          <w:szCs w:val="28"/>
          <w:lang w:val="en-US"/>
        </w:rPr>
        <w:t>r</w:t>
      </w:r>
      <w:r w:rsidRPr="000114DE">
        <w:rPr>
          <w:sz w:val="28"/>
          <w:szCs w:val="28"/>
        </w:rPr>
        <w:t xml:space="preserve"> понизил воздействие активного метаболита (беклометазона-17-монопропионат), не было замечено сильного влияния на функцию надпочечников.</w:t>
      </w:r>
    </w:p>
    <w:p w14:paraId="14D598AC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III</w:t>
      </w:r>
      <w:r w:rsidRPr="000114DE">
        <w:rPr>
          <w:sz w:val="28"/>
          <w:szCs w:val="28"/>
        </w:rPr>
        <w:t xml:space="preserve"> риск повышения уровня кортикостероидов, возникновения синдрома Кушинга и </w:t>
      </w:r>
      <w:proofErr w:type="spellStart"/>
      <w:r w:rsidRPr="000114DE">
        <w:rPr>
          <w:sz w:val="28"/>
          <w:szCs w:val="28"/>
        </w:rPr>
        <w:t>адренальной</w:t>
      </w:r>
      <w:proofErr w:type="spellEnd"/>
      <w:r w:rsidRPr="000114DE">
        <w:rPr>
          <w:sz w:val="28"/>
          <w:szCs w:val="28"/>
        </w:rPr>
        <w:t xml:space="preserve"> супрессии. Данный риск возникает при использовании кортикостероидов, применяющихся не только П/О и при помощи инъекций, но также и кортикостероидов в виде глазных капель, ингаляций и местного применения.</w:t>
      </w:r>
    </w:p>
    <w:p w14:paraId="614EC092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IV</w:t>
      </w:r>
      <w:r w:rsidRPr="000114DE">
        <w:rPr>
          <w:sz w:val="28"/>
          <w:szCs w:val="28"/>
        </w:rPr>
        <w:t xml:space="preserve"> степень чрескожной абсорбции определяется многими факторами, такими как степень воспаления и изменения кожи, продолжительность, частота и поверхность применения, использование </w:t>
      </w:r>
      <w:proofErr w:type="spellStart"/>
      <w:r w:rsidRPr="000114DE">
        <w:rPr>
          <w:sz w:val="28"/>
          <w:szCs w:val="28"/>
        </w:rPr>
        <w:t>окклюзионных</w:t>
      </w:r>
      <w:proofErr w:type="spellEnd"/>
      <w:r w:rsidRPr="000114DE">
        <w:rPr>
          <w:sz w:val="28"/>
          <w:szCs w:val="28"/>
        </w:rPr>
        <w:t xml:space="preserve"> повязок/</w:t>
      </w:r>
    </w:p>
    <w:p w14:paraId="253E82D3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a</w:t>
      </w:r>
      <w:r w:rsidRPr="000114DE">
        <w:rPr>
          <w:sz w:val="28"/>
          <w:szCs w:val="28"/>
        </w:rPr>
        <w:t xml:space="preserve"> клиническая значимость неизвестна. Пациентам с факторами риска 3, предпосылками развития желудочно-кишечных расстройств, нарушениями функции печени или почек, а также пациентам жилого возраста следует назначать самую низкую рекомендуемую дозировку.</w:t>
      </w:r>
    </w:p>
    <w:p w14:paraId="6A2D8DB3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b</w:t>
      </w:r>
      <w:r w:rsidRPr="000114DE">
        <w:rPr>
          <w:sz w:val="28"/>
          <w:szCs w:val="28"/>
        </w:rPr>
        <w:t xml:space="preserve"> возможна дополнительная гематологическая токсичность.</w:t>
      </w:r>
    </w:p>
    <w:p w14:paraId="70A1FCF1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h</w:t>
      </w:r>
      <w:r w:rsidRPr="000114DE">
        <w:rPr>
          <w:sz w:val="28"/>
          <w:szCs w:val="28"/>
        </w:rPr>
        <w:t xml:space="preserve"> возрастает риск токсического поражения почек, если нестероидное противовоспалительное средство (НПВС) применяется в течение длительного периода, пациент имеет нарушения функции почек в анамнезе, мало весит, или если он принимает другие препараты, которые могут увеличить воздействие </w:t>
      </w:r>
      <w:r w:rsidRPr="000114DE">
        <w:rPr>
          <w:sz w:val="28"/>
          <w:szCs w:val="28"/>
          <w:lang w:val="en-US"/>
        </w:rPr>
        <w:t>TDF</w:t>
      </w:r>
      <w:r w:rsidRPr="000114DE">
        <w:rPr>
          <w:sz w:val="28"/>
          <w:szCs w:val="28"/>
        </w:rPr>
        <w:t xml:space="preserve">. При использовании НПВС одновременно с </w:t>
      </w:r>
      <w:r w:rsidRPr="000114DE">
        <w:rPr>
          <w:sz w:val="28"/>
          <w:szCs w:val="28"/>
          <w:lang w:val="en-US"/>
        </w:rPr>
        <w:t>TDF</w:t>
      </w:r>
      <w:r w:rsidRPr="000114DE">
        <w:rPr>
          <w:sz w:val="28"/>
          <w:szCs w:val="28"/>
        </w:rPr>
        <w:t xml:space="preserve"> необходимо постоянно контролировать пункцию почек. Числами обозначено увеличение/уменьшение </w:t>
      </w:r>
      <w:r w:rsidRPr="000114DE">
        <w:rPr>
          <w:sz w:val="28"/>
          <w:szCs w:val="28"/>
          <w:lang w:val="en-US"/>
        </w:rPr>
        <w:t>AUC</w:t>
      </w:r>
      <w:r w:rsidRPr="000114DE">
        <w:rPr>
          <w:sz w:val="28"/>
          <w:szCs w:val="28"/>
        </w:rPr>
        <w:t xml:space="preserve"> анальгетиков, определенное по результатам изучения лекарственных воздействий.</w:t>
      </w:r>
    </w:p>
    <w:p w14:paraId="11719F7E" w14:textId="77777777" w:rsidR="003151AF" w:rsidRPr="000114DE" w:rsidRDefault="003151AF" w:rsidP="003151AF">
      <w:pPr>
        <w:autoSpaceDE w:val="0"/>
        <w:autoSpaceDN w:val="0"/>
        <w:ind w:firstLine="397"/>
        <w:jc w:val="center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 </w:t>
      </w:r>
    </w:p>
    <w:p w14:paraId="4F0054A7" w14:textId="77777777" w:rsidR="003151AF" w:rsidRPr="000114DE" w:rsidRDefault="003151AF" w:rsidP="003151AF">
      <w:pPr>
        <w:autoSpaceDE w:val="0"/>
        <w:autoSpaceDN w:val="0"/>
        <w:ind w:firstLine="397"/>
        <w:jc w:val="right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Приложение № 2</w:t>
      </w:r>
    </w:p>
    <w:p w14:paraId="5ABC6721" w14:textId="77777777" w:rsidR="003151AF" w:rsidRPr="000114DE" w:rsidRDefault="003151AF" w:rsidP="003151AF">
      <w:pPr>
        <w:autoSpaceDE w:val="0"/>
        <w:autoSpaceDN w:val="0"/>
        <w:ind w:firstLine="397"/>
        <w:jc w:val="center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 </w:t>
      </w:r>
    </w:p>
    <w:p w14:paraId="08CD3C60" w14:textId="77777777" w:rsidR="003151AF" w:rsidRPr="000114DE" w:rsidRDefault="003151AF" w:rsidP="003151AF">
      <w:pPr>
        <w:autoSpaceDE w:val="0"/>
        <w:autoSpaceDN w:val="0"/>
        <w:ind w:firstLine="397"/>
        <w:jc w:val="center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Значительные взаимодействия между антиретровирусными препаратами и рифампицином/</w:t>
      </w:r>
      <w:proofErr w:type="spellStart"/>
      <w:r w:rsidRPr="000114DE">
        <w:rPr>
          <w:b/>
          <w:bCs/>
          <w:sz w:val="28"/>
          <w:szCs w:val="28"/>
        </w:rPr>
        <w:t>рифабутином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3143"/>
        <w:gridCol w:w="5007"/>
      </w:tblGrid>
      <w:tr w:rsidR="003151AF" w:rsidRPr="00FE458A" w14:paraId="3E9C4E89" w14:textId="77777777" w:rsidTr="00FF409B">
        <w:tc>
          <w:tcPr>
            <w:tcW w:w="9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B9B3" w14:textId="77777777" w:rsidR="003151AF" w:rsidRPr="00FE458A" w:rsidRDefault="003151AF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Класс АРВ - препаратов</w:t>
            </w:r>
          </w:p>
        </w:tc>
        <w:tc>
          <w:tcPr>
            <w:tcW w:w="1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EDC8" w14:textId="77777777" w:rsidR="003151AF" w:rsidRPr="00FE458A" w:rsidRDefault="003151AF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Конкретные АРВ - препараты</w:t>
            </w:r>
          </w:p>
        </w:tc>
        <w:tc>
          <w:tcPr>
            <w:tcW w:w="2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DEE9" w14:textId="77777777" w:rsidR="003151AF" w:rsidRPr="00FE458A" w:rsidRDefault="003151AF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Взаимодействия препаратов и рекомендуется коррекция дозировки для одного или препаратов</w:t>
            </w:r>
          </w:p>
        </w:tc>
      </w:tr>
      <w:tr w:rsidR="003151AF" w:rsidRPr="00FE458A" w14:paraId="3205554C" w14:textId="77777777" w:rsidTr="00FF409B">
        <w:tc>
          <w:tcPr>
            <w:tcW w:w="9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B8F6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FE458A">
              <w:rPr>
                <w:b/>
                <w:bCs/>
                <w:sz w:val="22"/>
                <w:szCs w:val="22"/>
              </w:rPr>
              <w:t>И</w:t>
            </w:r>
            <w:r w:rsidRPr="00FE458A">
              <w:rPr>
                <w:b/>
                <w:bCs/>
                <w:sz w:val="22"/>
                <w:szCs w:val="22"/>
                <w:lang w:val="en-US"/>
              </w:rPr>
              <w:t>OT(I)</w:t>
            </w:r>
          </w:p>
        </w:tc>
        <w:tc>
          <w:tcPr>
            <w:tcW w:w="15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D6B04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F5465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Рифампицин: стандартная дозировка всех препаратов</w:t>
            </w:r>
          </w:p>
        </w:tc>
      </w:tr>
      <w:tr w:rsidR="003151AF" w:rsidRPr="00FE458A" w14:paraId="520389D1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61DB4" w14:textId="77777777" w:rsidR="003151AF" w:rsidRPr="00FE458A" w:rsidRDefault="003151AF" w:rsidP="00FF409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E34BE" w14:textId="77777777" w:rsidR="003151AF" w:rsidRPr="00FE458A" w:rsidRDefault="003151AF" w:rsidP="00FF409B">
            <w:pPr>
              <w:rPr>
                <w:sz w:val="22"/>
                <w:szCs w:val="22"/>
              </w:rPr>
            </w:pP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A3942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Рифабутин: стандартная дозировка всех препаратов</w:t>
            </w:r>
          </w:p>
        </w:tc>
      </w:tr>
      <w:tr w:rsidR="003151AF" w:rsidRPr="00FE458A" w14:paraId="4C77C8C1" w14:textId="77777777" w:rsidTr="00FF409B"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060B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ИП/р и ИП/к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3BC26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5C3DC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Рифампицин: не рекомендуется</w:t>
            </w:r>
          </w:p>
        </w:tc>
      </w:tr>
      <w:tr w:rsidR="003151AF" w:rsidRPr="00FE458A" w14:paraId="022DFE96" w14:textId="77777777" w:rsidTr="00FF409B"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D7B4B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ИП/р</w:t>
            </w:r>
          </w:p>
        </w:tc>
        <w:tc>
          <w:tcPr>
            <w:tcW w:w="15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FA44A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Регулярно проверять печеночные ферменты и по возможности, проводить терапевтический мониторинг ИП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A5FE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 xml:space="preserve">Рифабутин: дозировка 150 мг 1 </w:t>
            </w:r>
            <w:r w:rsidRPr="00FE458A">
              <w:rPr>
                <w:sz w:val="22"/>
                <w:szCs w:val="22"/>
                <w:lang w:val="en-US"/>
              </w:rPr>
              <w:t>p</w:t>
            </w:r>
            <w:r w:rsidRPr="00FE458A">
              <w:rPr>
                <w:sz w:val="22"/>
                <w:szCs w:val="22"/>
              </w:rPr>
              <w:t>/сут (</w:t>
            </w:r>
            <w:r w:rsidRPr="00FE458A">
              <w:rPr>
                <w:sz w:val="22"/>
                <w:szCs w:val="22"/>
                <w:lang w:val="en-US"/>
              </w:rPr>
              <w:t>II</w:t>
            </w:r>
            <w:r w:rsidRPr="00FE458A">
              <w:rPr>
                <w:sz w:val="22"/>
                <w:szCs w:val="22"/>
              </w:rPr>
              <w:t xml:space="preserve">). </w:t>
            </w:r>
          </w:p>
          <w:p w14:paraId="0312C576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ИП/р в стандартной дозировке</w:t>
            </w:r>
          </w:p>
        </w:tc>
      </w:tr>
      <w:tr w:rsidR="003151AF" w:rsidRPr="00FE458A" w14:paraId="558A9EBB" w14:textId="77777777" w:rsidTr="00FF409B"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C753F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ИП/к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AB790" w14:textId="77777777" w:rsidR="003151AF" w:rsidRPr="00FE458A" w:rsidRDefault="003151AF" w:rsidP="00FF409B">
            <w:pPr>
              <w:rPr>
                <w:sz w:val="22"/>
                <w:szCs w:val="22"/>
              </w:rPr>
            </w:pP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0506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 xml:space="preserve">Рифабутин: не рекомендуется. При необходимости, рекомендуемая дозировка </w:t>
            </w:r>
            <w:proofErr w:type="spellStart"/>
            <w:r w:rsidRPr="00FE458A">
              <w:rPr>
                <w:sz w:val="22"/>
                <w:szCs w:val="22"/>
              </w:rPr>
              <w:t>рифабутина</w:t>
            </w:r>
            <w:proofErr w:type="spellEnd"/>
            <w:r w:rsidRPr="00FE458A">
              <w:rPr>
                <w:sz w:val="22"/>
                <w:szCs w:val="22"/>
              </w:rPr>
              <w:t>: 150 мг 1 р/сут (</w:t>
            </w:r>
            <w:r w:rsidRPr="00FE458A">
              <w:rPr>
                <w:sz w:val="22"/>
                <w:szCs w:val="22"/>
                <w:lang w:val="en-US"/>
              </w:rPr>
              <w:t>III</w:t>
            </w:r>
            <w:r w:rsidRPr="00FE458A">
              <w:rPr>
                <w:sz w:val="22"/>
                <w:szCs w:val="22"/>
              </w:rPr>
              <w:t>)</w:t>
            </w:r>
          </w:p>
        </w:tc>
      </w:tr>
      <w:tr w:rsidR="003151AF" w:rsidRPr="00FE458A" w14:paraId="15804BCA" w14:textId="77777777" w:rsidTr="00FF409B">
        <w:tc>
          <w:tcPr>
            <w:tcW w:w="9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846F9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ННИОТ</w:t>
            </w:r>
          </w:p>
        </w:tc>
        <w:tc>
          <w:tcPr>
            <w:tcW w:w="15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78C88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EFV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72196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 xml:space="preserve">Рифампицин: Коррекция дозировки не требуется. Рекомендуется стандартная дозировка </w:t>
            </w:r>
            <w:r w:rsidRPr="00FE458A">
              <w:rPr>
                <w:sz w:val="22"/>
                <w:szCs w:val="22"/>
                <w:lang w:val="en-US"/>
              </w:rPr>
              <w:t>APT</w:t>
            </w:r>
            <w:r w:rsidRPr="00FE458A">
              <w:rPr>
                <w:sz w:val="22"/>
                <w:szCs w:val="22"/>
              </w:rPr>
              <w:t xml:space="preserve"> после 2 недель противотуберкулезного лечения.</w:t>
            </w:r>
          </w:p>
        </w:tc>
      </w:tr>
      <w:tr w:rsidR="003151AF" w:rsidRPr="00FE458A" w14:paraId="317486A9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8451E" w14:textId="77777777" w:rsidR="003151AF" w:rsidRPr="00FE458A" w:rsidRDefault="003151AF" w:rsidP="00FF409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08DB3" w14:textId="77777777" w:rsidR="003151AF" w:rsidRPr="00FE458A" w:rsidRDefault="003151AF" w:rsidP="00FF409B">
            <w:pPr>
              <w:rPr>
                <w:sz w:val="22"/>
                <w:szCs w:val="22"/>
              </w:rPr>
            </w:pP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90B55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 xml:space="preserve">Рифабутин: 450 мг в день </w:t>
            </w:r>
            <w:r w:rsidRPr="00FE458A">
              <w:rPr>
                <w:sz w:val="22"/>
                <w:szCs w:val="22"/>
                <w:lang w:val="en-US"/>
              </w:rPr>
              <w:t>EFV</w:t>
            </w:r>
            <w:r w:rsidRPr="00FE458A">
              <w:rPr>
                <w:sz w:val="22"/>
                <w:szCs w:val="22"/>
              </w:rPr>
              <w:t>: стандартная дозировка</w:t>
            </w:r>
          </w:p>
        </w:tc>
      </w:tr>
      <w:tr w:rsidR="003151AF" w:rsidRPr="00FE458A" w14:paraId="077678D4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EBF82" w14:textId="77777777" w:rsidR="003151AF" w:rsidRPr="00FE458A" w:rsidRDefault="003151AF" w:rsidP="00FF409B">
            <w:pPr>
              <w:rPr>
                <w:sz w:val="22"/>
                <w:szCs w:val="22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5CE51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EF70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3151AF" w:rsidRPr="00FE458A" w14:paraId="21589727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60806" w14:textId="77777777" w:rsidR="003151AF" w:rsidRPr="00FE458A" w:rsidRDefault="003151AF" w:rsidP="00FF409B">
            <w:pPr>
              <w:rPr>
                <w:sz w:val="22"/>
                <w:szCs w:val="22"/>
              </w:rPr>
            </w:pPr>
          </w:p>
        </w:tc>
        <w:tc>
          <w:tcPr>
            <w:tcW w:w="15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EB20F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RPV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C829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Рифампицин: не рекомендуется.</w:t>
            </w:r>
          </w:p>
        </w:tc>
      </w:tr>
      <w:tr w:rsidR="003151AF" w:rsidRPr="00FE458A" w14:paraId="779B156E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B66DE" w14:textId="77777777" w:rsidR="003151AF" w:rsidRPr="00FE458A" w:rsidRDefault="003151AF" w:rsidP="00FF409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63939" w14:textId="77777777" w:rsidR="003151AF" w:rsidRPr="00FE458A" w:rsidRDefault="003151AF" w:rsidP="00FF409B">
            <w:pPr>
              <w:rPr>
                <w:sz w:val="22"/>
                <w:szCs w:val="22"/>
              </w:rPr>
            </w:pP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E3319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 xml:space="preserve">Рифабутин: стандартная дозировка. Доза </w:t>
            </w:r>
            <w:r w:rsidRPr="00FE458A">
              <w:rPr>
                <w:sz w:val="22"/>
                <w:szCs w:val="22"/>
                <w:lang w:val="en-US"/>
              </w:rPr>
              <w:t>RPV</w:t>
            </w:r>
            <w:r w:rsidRPr="00FE458A">
              <w:rPr>
                <w:sz w:val="22"/>
                <w:szCs w:val="22"/>
              </w:rPr>
              <w:t xml:space="preserve"> должна быть увеличена (применять с осторожностью).</w:t>
            </w:r>
          </w:p>
        </w:tc>
      </w:tr>
      <w:tr w:rsidR="003151AF" w:rsidRPr="00FE458A" w14:paraId="7FE85E7D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20484" w14:textId="77777777" w:rsidR="003151AF" w:rsidRPr="00FE458A" w:rsidRDefault="003151AF" w:rsidP="00FF409B">
            <w:pPr>
              <w:rPr>
                <w:sz w:val="22"/>
                <w:szCs w:val="22"/>
              </w:rPr>
            </w:pPr>
          </w:p>
        </w:tc>
        <w:tc>
          <w:tcPr>
            <w:tcW w:w="15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F0A0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ETV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1E90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Рифампицин: не рекомендуется.</w:t>
            </w:r>
          </w:p>
        </w:tc>
      </w:tr>
      <w:tr w:rsidR="003151AF" w:rsidRPr="00FE458A" w14:paraId="4B83868D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DDC12" w14:textId="77777777" w:rsidR="003151AF" w:rsidRPr="00FE458A" w:rsidRDefault="003151AF" w:rsidP="00FF409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05F5A" w14:textId="77777777" w:rsidR="003151AF" w:rsidRPr="00FE458A" w:rsidRDefault="003151AF" w:rsidP="00FF409B">
            <w:pPr>
              <w:rPr>
                <w:sz w:val="22"/>
                <w:szCs w:val="22"/>
              </w:rPr>
            </w:pP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6DE1B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Рифабутин: стандартная дозировка обоих препаратов (мало данных - применять с осторожностью).</w:t>
            </w:r>
          </w:p>
        </w:tc>
      </w:tr>
      <w:tr w:rsidR="003151AF" w:rsidRPr="00FE458A" w14:paraId="48EFE621" w14:textId="77777777" w:rsidTr="00FF409B">
        <w:tc>
          <w:tcPr>
            <w:tcW w:w="9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DB9C6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ИИ</w:t>
            </w:r>
          </w:p>
        </w:tc>
        <w:tc>
          <w:tcPr>
            <w:tcW w:w="15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C9FA5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RAL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5580F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 xml:space="preserve">Рифампицин: стандартная дозировка. </w:t>
            </w:r>
            <w:r w:rsidRPr="00FE458A">
              <w:rPr>
                <w:sz w:val="22"/>
                <w:szCs w:val="22"/>
                <w:lang w:val="en-US"/>
              </w:rPr>
              <w:t>RAL</w:t>
            </w:r>
            <w:r w:rsidRPr="00FE458A">
              <w:rPr>
                <w:sz w:val="22"/>
                <w:szCs w:val="22"/>
              </w:rPr>
              <w:t xml:space="preserve"> 400 мг 2 раза в день (стандартная дозировка тоже может быть применена).</w:t>
            </w:r>
          </w:p>
        </w:tc>
      </w:tr>
      <w:tr w:rsidR="003151AF" w:rsidRPr="00FE458A" w14:paraId="17A29D93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C600C" w14:textId="77777777" w:rsidR="003151AF" w:rsidRPr="00FE458A" w:rsidRDefault="003151AF" w:rsidP="00FF409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DD80F5" w14:textId="77777777" w:rsidR="003151AF" w:rsidRPr="00FE458A" w:rsidRDefault="003151AF" w:rsidP="00FF409B">
            <w:pPr>
              <w:rPr>
                <w:sz w:val="22"/>
                <w:szCs w:val="22"/>
              </w:rPr>
            </w:pP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8ED41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 xml:space="preserve">Рифампицин: стандартная дозировка. </w:t>
            </w:r>
            <w:r w:rsidRPr="00FE458A">
              <w:rPr>
                <w:sz w:val="22"/>
                <w:szCs w:val="22"/>
                <w:lang w:val="en-US"/>
              </w:rPr>
              <w:t>RAL</w:t>
            </w:r>
            <w:r w:rsidRPr="00FE458A">
              <w:rPr>
                <w:sz w:val="22"/>
                <w:szCs w:val="22"/>
              </w:rPr>
              <w:t xml:space="preserve"> 400 мг 2 раза в день (стандартная дозировка тоже может быть применена).</w:t>
            </w:r>
          </w:p>
        </w:tc>
      </w:tr>
      <w:tr w:rsidR="003151AF" w:rsidRPr="00FE458A" w14:paraId="0351086B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3C467" w14:textId="77777777" w:rsidR="003151AF" w:rsidRPr="00FE458A" w:rsidRDefault="003151AF" w:rsidP="00FF409B">
            <w:pPr>
              <w:rPr>
                <w:sz w:val="22"/>
                <w:szCs w:val="22"/>
              </w:rPr>
            </w:pPr>
          </w:p>
        </w:tc>
        <w:tc>
          <w:tcPr>
            <w:tcW w:w="15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27F81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  <w:lang w:val="en-US"/>
              </w:rPr>
              <w:t>DTG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25AC6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 xml:space="preserve">Рифампицин: стандартная дозировка. </w:t>
            </w:r>
            <w:r w:rsidRPr="00FE458A">
              <w:rPr>
                <w:sz w:val="22"/>
                <w:szCs w:val="22"/>
                <w:lang w:val="en-US"/>
              </w:rPr>
              <w:t>DTG</w:t>
            </w:r>
            <w:r w:rsidRPr="00FE458A">
              <w:rPr>
                <w:sz w:val="22"/>
                <w:szCs w:val="22"/>
              </w:rPr>
              <w:t xml:space="preserve"> по возрасту в двойной суточной дозировке (возможно делить 2 р/сут) (применять только при отсутствии резистентности к ИИ).</w:t>
            </w:r>
          </w:p>
        </w:tc>
      </w:tr>
      <w:tr w:rsidR="003151AF" w:rsidRPr="00FE458A" w14:paraId="7C91E09E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CA3F9" w14:textId="77777777" w:rsidR="003151AF" w:rsidRPr="00FE458A" w:rsidRDefault="003151AF" w:rsidP="00FF409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B5CA8" w14:textId="77777777" w:rsidR="003151AF" w:rsidRPr="00FE458A" w:rsidRDefault="003151AF" w:rsidP="00FF409B">
            <w:pPr>
              <w:rPr>
                <w:sz w:val="22"/>
                <w:szCs w:val="22"/>
              </w:rPr>
            </w:pP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E514D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Рифабутин: стандартная дозировка обоих препаратов.</w:t>
            </w:r>
          </w:p>
        </w:tc>
      </w:tr>
    </w:tbl>
    <w:p w14:paraId="76A525CA" w14:textId="63616DB9" w:rsidR="003151AF" w:rsidRPr="000114DE" w:rsidRDefault="003151AF" w:rsidP="003151AF">
      <w:pPr>
        <w:ind w:firstLine="708"/>
        <w:rPr>
          <w:sz w:val="28"/>
          <w:szCs w:val="28"/>
        </w:rPr>
      </w:pPr>
    </w:p>
    <w:p w14:paraId="46EBD627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i/>
          <w:iCs/>
          <w:sz w:val="28"/>
          <w:szCs w:val="28"/>
        </w:rPr>
        <w:t>Примечание:</w:t>
      </w:r>
    </w:p>
    <w:p w14:paraId="60836704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I</w:t>
      </w:r>
      <w:r w:rsidRPr="000114DE">
        <w:rPr>
          <w:sz w:val="28"/>
          <w:szCs w:val="28"/>
        </w:rPr>
        <w:t xml:space="preserve">. Взаимодействие между </w:t>
      </w:r>
      <w:r w:rsidRPr="000114DE">
        <w:rPr>
          <w:sz w:val="28"/>
          <w:szCs w:val="28"/>
          <w:lang w:val="en-US"/>
        </w:rPr>
        <w:t>TAF</w:t>
      </w:r>
      <w:r w:rsidRPr="000114DE">
        <w:rPr>
          <w:sz w:val="28"/>
          <w:szCs w:val="28"/>
        </w:rPr>
        <w:t xml:space="preserve"> и рифампицином пока не может быть тщательно оценено. Так как </w:t>
      </w:r>
      <w:r w:rsidRPr="000114DE">
        <w:rPr>
          <w:sz w:val="28"/>
          <w:szCs w:val="28"/>
          <w:lang w:val="en-US"/>
        </w:rPr>
        <w:t>TAF</w:t>
      </w:r>
      <w:r w:rsidRPr="000114DE">
        <w:rPr>
          <w:sz w:val="28"/>
          <w:szCs w:val="28"/>
        </w:rPr>
        <w:t xml:space="preserve"> может быть восприимчив к индукции ферментов, следует избегать его использования во время лечения ТБ с применением рифампицина.</w:t>
      </w:r>
    </w:p>
    <w:p w14:paraId="2C13DDEB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II</w:t>
      </w:r>
      <w:r w:rsidRPr="000114DE">
        <w:rPr>
          <w:sz w:val="28"/>
          <w:szCs w:val="28"/>
        </w:rPr>
        <w:t xml:space="preserve">. Первоначальные исследования фармакокинетики у здоровых добровольцев показали, что концентрации </w:t>
      </w:r>
      <w:proofErr w:type="spellStart"/>
      <w:r w:rsidRPr="000114DE">
        <w:rPr>
          <w:sz w:val="28"/>
          <w:szCs w:val="28"/>
        </w:rPr>
        <w:t>рифабутина</w:t>
      </w:r>
      <w:proofErr w:type="spellEnd"/>
      <w:r w:rsidRPr="000114DE">
        <w:rPr>
          <w:sz w:val="28"/>
          <w:szCs w:val="28"/>
        </w:rPr>
        <w:t xml:space="preserve"> и его активного метаболита были значительно увеличены при сочетании с ИП/р. Поэтому было рекомендовано снижение дозировки </w:t>
      </w:r>
      <w:proofErr w:type="spellStart"/>
      <w:r w:rsidRPr="000114DE">
        <w:rPr>
          <w:sz w:val="28"/>
          <w:szCs w:val="28"/>
        </w:rPr>
        <w:t>рифабутина</w:t>
      </w:r>
      <w:proofErr w:type="spellEnd"/>
      <w:r w:rsidRPr="000114DE">
        <w:rPr>
          <w:sz w:val="28"/>
          <w:szCs w:val="28"/>
        </w:rPr>
        <w:t xml:space="preserve"> до 150 мг </w:t>
      </w:r>
      <w:proofErr w:type="spellStart"/>
      <w:r w:rsidRPr="000114DE">
        <w:rPr>
          <w:sz w:val="28"/>
          <w:szCs w:val="28"/>
        </w:rPr>
        <w:t>хЗ</w:t>
      </w:r>
      <w:proofErr w:type="spellEnd"/>
      <w:r w:rsidRPr="000114DE">
        <w:rPr>
          <w:sz w:val="28"/>
          <w:szCs w:val="28"/>
        </w:rPr>
        <w:t xml:space="preserve">/неделю с целью сокращения риска связанной с </w:t>
      </w:r>
      <w:proofErr w:type="spellStart"/>
      <w:r w:rsidRPr="000114DE">
        <w:rPr>
          <w:sz w:val="28"/>
          <w:szCs w:val="28"/>
        </w:rPr>
        <w:t>рифабутином</w:t>
      </w:r>
      <w:proofErr w:type="spellEnd"/>
      <w:r w:rsidRPr="000114DE">
        <w:rPr>
          <w:sz w:val="28"/>
          <w:szCs w:val="28"/>
        </w:rPr>
        <w:t xml:space="preserve"> токсичности. Однако более поздние данные фармакокинетики, полученные от пациентов с коинфекцией ВИЧ/ТБ, показали, что совместное применение </w:t>
      </w:r>
      <w:r w:rsidRPr="000114DE">
        <w:rPr>
          <w:sz w:val="28"/>
          <w:szCs w:val="28"/>
          <w:lang w:val="en-US"/>
        </w:rPr>
        <w:t>LPV</w:t>
      </w:r>
      <w:r w:rsidRPr="000114DE">
        <w:rPr>
          <w:sz w:val="28"/>
          <w:szCs w:val="28"/>
        </w:rPr>
        <w:t>/</w:t>
      </w:r>
      <w:r w:rsidRPr="000114DE">
        <w:rPr>
          <w:sz w:val="28"/>
          <w:szCs w:val="28"/>
          <w:lang w:val="en-US"/>
        </w:rPr>
        <w:t>r</w:t>
      </w:r>
      <w:r w:rsidRPr="000114DE">
        <w:rPr>
          <w:sz w:val="28"/>
          <w:szCs w:val="28"/>
        </w:rPr>
        <w:t xml:space="preserve"> или </w:t>
      </w:r>
      <w:r w:rsidRPr="000114DE">
        <w:rPr>
          <w:sz w:val="28"/>
          <w:szCs w:val="28"/>
          <w:lang w:val="en-US"/>
        </w:rPr>
        <w:t>ATV</w:t>
      </w:r>
      <w:r w:rsidRPr="000114DE">
        <w:rPr>
          <w:sz w:val="28"/>
          <w:szCs w:val="28"/>
        </w:rPr>
        <w:t>/</w:t>
      </w:r>
      <w:r w:rsidRPr="000114DE">
        <w:rPr>
          <w:sz w:val="28"/>
          <w:szCs w:val="28"/>
          <w:lang w:val="en-US"/>
        </w:rPr>
        <w:t>r</w:t>
      </w:r>
      <w:r w:rsidRPr="000114DE">
        <w:rPr>
          <w:sz w:val="28"/>
          <w:szCs w:val="28"/>
        </w:rPr>
        <w:t xml:space="preserve"> с </w:t>
      </w:r>
      <w:proofErr w:type="spellStart"/>
      <w:r w:rsidRPr="000114DE">
        <w:rPr>
          <w:sz w:val="28"/>
          <w:szCs w:val="28"/>
        </w:rPr>
        <w:t>рифабутином</w:t>
      </w:r>
      <w:proofErr w:type="spellEnd"/>
      <w:r w:rsidRPr="000114DE">
        <w:rPr>
          <w:sz w:val="28"/>
          <w:szCs w:val="28"/>
        </w:rPr>
        <w:t xml:space="preserve"> (150 мг х 3/неделя) давало концентрации </w:t>
      </w:r>
      <w:proofErr w:type="spellStart"/>
      <w:r w:rsidRPr="000114DE">
        <w:rPr>
          <w:sz w:val="28"/>
          <w:szCs w:val="28"/>
        </w:rPr>
        <w:t>рифабутина</w:t>
      </w:r>
      <w:proofErr w:type="spellEnd"/>
      <w:r w:rsidRPr="000114DE">
        <w:rPr>
          <w:sz w:val="28"/>
          <w:szCs w:val="28"/>
        </w:rPr>
        <w:t xml:space="preserve">, которые были ниже наблюдаемых при введении </w:t>
      </w:r>
      <w:proofErr w:type="spellStart"/>
      <w:r w:rsidRPr="000114DE">
        <w:rPr>
          <w:sz w:val="28"/>
          <w:szCs w:val="28"/>
        </w:rPr>
        <w:t>рифабутина</w:t>
      </w:r>
      <w:proofErr w:type="spellEnd"/>
      <w:r w:rsidRPr="000114DE">
        <w:rPr>
          <w:sz w:val="28"/>
          <w:szCs w:val="28"/>
        </w:rPr>
        <w:t xml:space="preserve"> 300 мг </w:t>
      </w:r>
      <w:r w:rsidRPr="000114DE">
        <w:rPr>
          <w:sz w:val="28"/>
          <w:szCs w:val="28"/>
          <w:lang w:val="en-US"/>
        </w:rPr>
        <w:t>x</w:t>
      </w:r>
      <w:r w:rsidRPr="000114DE">
        <w:rPr>
          <w:sz w:val="28"/>
          <w:szCs w:val="28"/>
        </w:rPr>
        <w:t xml:space="preserve"> 1/сутки без ИП/р, показывая, что доза </w:t>
      </w:r>
      <w:proofErr w:type="spellStart"/>
      <w:r w:rsidRPr="000114DE">
        <w:rPr>
          <w:sz w:val="28"/>
          <w:szCs w:val="28"/>
        </w:rPr>
        <w:t>рифабутина</w:t>
      </w:r>
      <w:proofErr w:type="spellEnd"/>
      <w:r w:rsidRPr="000114DE">
        <w:rPr>
          <w:sz w:val="28"/>
          <w:szCs w:val="28"/>
        </w:rPr>
        <w:t xml:space="preserve"> может быть недостаточной. У пациентов с коинфекцией, получавших рифабутин 150 мг х 3/неделю и </w:t>
      </w:r>
      <w:r w:rsidRPr="000114DE">
        <w:rPr>
          <w:sz w:val="28"/>
          <w:szCs w:val="28"/>
          <w:lang w:val="en-US"/>
        </w:rPr>
        <w:t>LPV</w:t>
      </w:r>
      <w:r w:rsidRPr="000114DE">
        <w:rPr>
          <w:sz w:val="28"/>
          <w:szCs w:val="28"/>
        </w:rPr>
        <w:t>/</w:t>
      </w:r>
      <w:r w:rsidRPr="000114DE">
        <w:rPr>
          <w:sz w:val="28"/>
          <w:szCs w:val="28"/>
          <w:lang w:val="en-US"/>
        </w:rPr>
        <w:t>r</w:t>
      </w:r>
      <w:r w:rsidRPr="000114DE">
        <w:rPr>
          <w:sz w:val="28"/>
          <w:szCs w:val="28"/>
        </w:rPr>
        <w:t xml:space="preserve"> или </w:t>
      </w:r>
      <w:r w:rsidRPr="000114DE">
        <w:rPr>
          <w:sz w:val="28"/>
          <w:szCs w:val="28"/>
          <w:lang w:val="en-US"/>
        </w:rPr>
        <w:t>ATV</w:t>
      </w:r>
      <w:r w:rsidRPr="000114DE">
        <w:rPr>
          <w:sz w:val="28"/>
          <w:szCs w:val="28"/>
        </w:rPr>
        <w:t>/</w:t>
      </w:r>
      <w:r w:rsidRPr="000114DE">
        <w:rPr>
          <w:sz w:val="28"/>
          <w:szCs w:val="28"/>
          <w:lang w:val="en-US"/>
        </w:rPr>
        <w:t>r</w:t>
      </w:r>
      <w:r w:rsidRPr="000114DE">
        <w:rPr>
          <w:sz w:val="28"/>
          <w:szCs w:val="28"/>
        </w:rPr>
        <w:t xml:space="preserve">, были описаны случаи рецидивов с приобретенным рифампицин - устойчивым ТБ. Рекомендации США для лечения ВИЧ предписывают применение </w:t>
      </w:r>
      <w:proofErr w:type="spellStart"/>
      <w:r w:rsidRPr="000114DE">
        <w:rPr>
          <w:sz w:val="28"/>
          <w:szCs w:val="28"/>
        </w:rPr>
        <w:t>рифабутина</w:t>
      </w:r>
      <w:proofErr w:type="spellEnd"/>
      <w:r w:rsidRPr="000114DE">
        <w:rPr>
          <w:sz w:val="28"/>
          <w:szCs w:val="28"/>
        </w:rPr>
        <w:t xml:space="preserve"> в дозе 150 мг </w:t>
      </w:r>
      <w:r w:rsidRPr="000114DE">
        <w:rPr>
          <w:sz w:val="28"/>
          <w:szCs w:val="28"/>
          <w:lang w:val="en-US"/>
        </w:rPr>
        <w:t>xl</w:t>
      </w:r>
      <w:r w:rsidRPr="000114DE">
        <w:rPr>
          <w:sz w:val="28"/>
          <w:szCs w:val="28"/>
        </w:rPr>
        <w:t xml:space="preserve">/сутки с ИП/р. Из-за ограниченности данных о безопасности при этой дозе и комбинации, пациентов, получающих рифабутин 150 мг х 1/сутки с ИП/р, следует тщательно контролировать на предмет связанной с </w:t>
      </w:r>
      <w:proofErr w:type="spellStart"/>
      <w:r w:rsidRPr="000114DE">
        <w:rPr>
          <w:sz w:val="28"/>
          <w:szCs w:val="28"/>
        </w:rPr>
        <w:t>рифабутином</w:t>
      </w:r>
      <w:proofErr w:type="spellEnd"/>
      <w:r w:rsidRPr="000114DE">
        <w:rPr>
          <w:sz w:val="28"/>
          <w:szCs w:val="28"/>
        </w:rPr>
        <w:t xml:space="preserve"> токсичности (например, увеит или нейтропения).</w:t>
      </w:r>
    </w:p>
    <w:p w14:paraId="11355591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III</w:t>
      </w:r>
      <w:r w:rsidRPr="000114DE">
        <w:rPr>
          <w:sz w:val="28"/>
          <w:szCs w:val="28"/>
        </w:rPr>
        <w:t xml:space="preserve">. Доступно слишком мало данных. Применять с осторожностью и всегда консультироваться со специалистом по лечению ВИЧ. Некоторые эксперты советуют применять рифабутин в дозировке 150 мг х 3/ в неделю в присутствии </w:t>
      </w:r>
      <w:r w:rsidRPr="000114DE">
        <w:rPr>
          <w:sz w:val="28"/>
          <w:szCs w:val="28"/>
          <w:lang w:val="en-US"/>
        </w:rPr>
        <w:t>COBI</w:t>
      </w:r>
      <w:r w:rsidRPr="000114DE">
        <w:rPr>
          <w:sz w:val="28"/>
          <w:szCs w:val="28"/>
        </w:rPr>
        <w:t xml:space="preserve">, чтобы снизить риск токсичности. При применении 150 мг 1 </w:t>
      </w:r>
      <w:r w:rsidRPr="000114DE">
        <w:rPr>
          <w:sz w:val="28"/>
          <w:szCs w:val="28"/>
          <w:lang w:val="en-US"/>
        </w:rPr>
        <w:t>p</w:t>
      </w:r>
      <w:r w:rsidRPr="000114DE">
        <w:rPr>
          <w:sz w:val="28"/>
          <w:szCs w:val="28"/>
        </w:rPr>
        <w:t xml:space="preserve">/сут, проводить тщательный мониторинг токсичности </w:t>
      </w:r>
      <w:proofErr w:type="spellStart"/>
      <w:r w:rsidRPr="000114DE">
        <w:rPr>
          <w:sz w:val="28"/>
          <w:szCs w:val="28"/>
        </w:rPr>
        <w:t>рифабутина</w:t>
      </w:r>
      <w:proofErr w:type="spellEnd"/>
      <w:r w:rsidRPr="000114DE">
        <w:rPr>
          <w:sz w:val="28"/>
          <w:szCs w:val="28"/>
        </w:rPr>
        <w:t>.</w:t>
      </w:r>
    </w:p>
    <w:p w14:paraId="638E9A0D" w14:textId="5DCB2E62" w:rsidR="003151AF" w:rsidRPr="000114DE" w:rsidRDefault="003151AF" w:rsidP="00FE458A">
      <w:pPr>
        <w:autoSpaceDE w:val="0"/>
        <w:autoSpaceDN w:val="0"/>
        <w:ind w:firstLine="397"/>
        <w:jc w:val="right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 Приложение № 3</w:t>
      </w:r>
    </w:p>
    <w:p w14:paraId="70B8C215" w14:textId="77777777" w:rsidR="003151AF" w:rsidRPr="000114DE" w:rsidRDefault="003151AF" w:rsidP="003151AF">
      <w:pPr>
        <w:autoSpaceDE w:val="0"/>
        <w:autoSpaceDN w:val="0"/>
        <w:ind w:firstLine="397"/>
        <w:jc w:val="center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 </w:t>
      </w:r>
    </w:p>
    <w:p w14:paraId="7AFA85E7" w14:textId="77777777" w:rsidR="003151AF" w:rsidRPr="000114DE" w:rsidRDefault="003151AF" w:rsidP="003151AF">
      <w:pPr>
        <w:autoSpaceDE w:val="0"/>
        <w:autoSpaceDN w:val="0"/>
        <w:ind w:firstLine="397"/>
        <w:jc w:val="center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Лекарственные взаимодействия между антиретровирусными препаратами и противовирусными препаратами прямого действия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542"/>
        <w:gridCol w:w="935"/>
        <w:gridCol w:w="1000"/>
        <w:gridCol w:w="485"/>
        <w:gridCol w:w="1116"/>
        <w:gridCol w:w="1161"/>
        <w:gridCol w:w="538"/>
        <w:gridCol w:w="418"/>
        <w:gridCol w:w="892"/>
        <w:gridCol w:w="564"/>
        <w:gridCol w:w="597"/>
        <w:gridCol w:w="536"/>
      </w:tblGrid>
      <w:tr w:rsidR="003151AF" w:rsidRPr="00FE458A" w14:paraId="7E99AF48" w14:textId="77777777" w:rsidTr="003151AF">
        <w:trPr>
          <w:cantSplit/>
          <w:trHeight w:val="1134"/>
        </w:trPr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3C8E" w14:textId="77777777" w:rsidR="003151AF" w:rsidRPr="00FE458A" w:rsidRDefault="003151AF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lastRenderedPageBreak/>
              <w:t>ПППД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330D299" w14:textId="77777777" w:rsidR="003151AF" w:rsidRPr="00FE458A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  <w:lang w:val="en-US"/>
              </w:rPr>
              <w:t>ABC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29C7BA3" w14:textId="77777777" w:rsidR="003151AF" w:rsidRPr="00FE458A" w:rsidRDefault="003151AF" w:rsidP="003151AF">
            <w:pPr>
              <w:autoSpaceDE w:val="0"/>
              <w:autoSpaceDN w:val="0"/>
              <w:ind w:left="113" w:right="113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30C2E91" w14:textId="43280D8C" w:rsidR="003151AF" w:rsidRPr="00FE458A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  <w:lang w:val="en-US"/>
              </w:rPr>
              <w:t>ATV/r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D2081FF" w14:textId="77777777" w:rsidR="003151AF" w:rsidRPr="00FE458A" w:rsidRDefault="003151AF" w:rsidP="003151AF">
            <w:pPr>
              <w:autoSpaceDE w:val="0"/>
              <w:autoSpaceDN w:val="0"/>
              <w:ind w:left="113" w:right="113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5635B99" w14:textId="74C8F9B5" w:rsidR="003151AF" w:rsidRPr="00FE458A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  <w:lang w:val="en-US"/>
              </w:rPr>
              <w:t>DRV</w:t>
            </w:r>
            <w:r w:rsidRPr="00FE458A">
              <w:rPr>
                <w:b/>
                <w:bCs/>
                <w:sz w:val="22"/>
                <w:szCs w:val="22"/>
              </w:rPr>
              <w:t>/</w:t>
            </w:r>
            <w:r w:rsidRPr="00FE458A">
              <w:rPr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FBDDE24" w14:textId="77777777" w:rsidR="003151AF" w:rsidRPr="00FE458A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  <w:lang w:val="en-US"/>
              </w:rPr>
              <w:t>DTG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0F57CFE" w14:textId="77777777" w:rsidR="003151AF" w:rsidRPr="00FE458A" w:rsidRDefault="003151AF" w:rsidP="003151AF">
            <w:pPr>
              <w:autoSpaceDE w:val="0"/>
              <w:autoSpaceDN w:val="0"/>
              <w:ind w:left="113" w:right="113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1FFD196" w14:textId="077C91E4" w:rsidR="003151AF" w:rsidRPr="00FE458A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  <w:lang w:val="en-US"/>
              </w:rPr>
              <w:t>EFV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BEA52F0" w14:textId="77777777" w:rsidR="003151AF" w:rsidRPr="00FE458A" w:rsidRDefault="003151AF" w:rsidP="003151AF">
            <w:pPr>
              <w:autoSpaceDE w:val="0"/>
              <w:autoSpaceDN w:val="0"/>
              <w:ind w:left="113" w:right="113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E183E68" w14:textId="46573DCA" w:rsidR="003151AF" w:rsidRPr="00FE458A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  <w:lang w:val="en-US"/>
              </w:rPr>
              <w:t>LPV/r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31F1098" w14:textId="77777777" w:rsidR="003151AF" w:rsidRPr="00FE458A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  <w:lang w:val="en-US"/>
              </w:rPr>
              <w:t>NVP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9CC77F3" w14:textId="77777777" w:rsidR="003151AF" w:rsidRPr="00FE458A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  <w:lang w:val="en-US"/>
              </w:rPr>
              <w:t>RAL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4229239" w14:textId="77777777" w:rsidR="003151AF" w:rsidRPr="00FE458A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  <w:lang w:val="en-US"/>
              </w:rPr>
              <w:t>TDF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D507297" w14:textId="77777777" w:rsidR="003151AF" w:rsidRPr="00FE458A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  <w:lang w:val="en-US"/>
              </w:rPr>
              <w:t>TAF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248FB8D" w14:textId="77777777" w:rsidR="003151AF" w:rsidRPr="00FE458A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  <w:lang w:val="en-US"/>
              </w:rPr>
              <w:t>ZDV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4E70AE5" w14:textId="77777777" w:rsidR="003151AF" w:rsidRPr="00FE458A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ХТС</w:t>
            </w:r>
          </w:p>
        </w:tc>
      </w:tr>
      <w:tr w:rsidR="003151AF" w:rsidRPr="00FE458A" w14:paraId="1905DC91" w14:textId="77777777" w:rsidTr="003151AF">
        <w:trPr>
          <w:trHeight w:val="542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650EB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Софосбувир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B39A2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EFC21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B56A0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733C2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96814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A8F7F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D8DF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FC5C4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D97B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DFF06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D83FC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D4FA8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</w:tr>
      <w:tr w:rsidR="003151AF" w:rsidRPr="00FE458A" w14:paraId="5C388C29" w14:textId="77777777" w:rsidTr="003151AF">
        <w:trPr>
          <w:trHeight w:val="2625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B55CF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Софосбувир / ледипасвир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7A358" w14:textId="77777777" w:rsidR="003151AF" w:rsidRPr="00FE458A" w:rsidRDefault="003151AF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222D6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 xml:space="preserve">При назначении совместно с </w:t>
            </w:r>
            <w:r w:rsidRPr="00FE458A">
              <w:rPr>
                <w:sz w:val="22"/>
                <w:szCs w:val="22"/>
                <w:lang w:val="en-US"/>
              </w:rPr>
              <w:t>TDF</w:t>
            </w:r>
            <w:r w:rsidRPr="00FE458A">
              <w:rPr>
                <w:sz w:val="22"/>
                <w:szCs w:val="22"/>
              </w:rPr>
              <w:t xml:space="preserve"> наблюдать на предмет токсического поражения почек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F4A99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 xml:space="preserve">При назначении совместно с </w:t>
            </w:r>
            <w:r w:rsidRPr="00FE458A">
              <w:rPr>
                <w:sz w:val="22"/>
                <w:szCs w:val="22"/>
                <w:lang w:val="en-US"/>
              </w:rPr>
              <w:t>TDF</w:t>
            </w:r>
            <w:r w:rsidRPr="00FE458A">
              <w:rPr>
                <w:sz w:val="22"/>
                <w:szCs w:val="22"/>
              </w:rPr>
              <w:t xml:space="preserve"> наблюдать на предмет токсического поражения почек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DCE23" w14:textId="77777777" w:rsidR="003151AF" w:rsidRPr="00FE458A" w:rsidRDefault="003151AF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9E69D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 xml:space="preserve">При назначении совместно с </w:t>
            </w:r>
            <w:r w:rsidRPr="00FE458A">
              <w:rPr>
                <w:sz w:val="22"/>
                <w:szCs w:val="22"/>
                <w:lang w:val="en-US"/>
              </w:rPr>
              <w:t>TDF</w:t>
            </w:r>
            <w:r w:rsidRPr="00FE458A">
              <w:rPr>
                <w:sz w:val="22"/>
                <w:szCs w:val="22"/>
              </w:rPr>
              <w:t xml:space="preserve"> наблюдать на предмет токсического поражения почек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0DCF8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 xml:space="preserve">При назначении совместно с </w:t>
            </w:r>
            <w:r w:rsidRPr="00FE458A">
              <w:rPr>
                <w:sz w:val="22"/>
                <w:szCs w:val="22"/>
                <w:lang w:val="en-US"/>
              </w:rPr>
              <w:t>TDF</w:t>
            </w:r>
            <w:r w:rsidRPr="00FE458A">
              <w:rPr>
                <w:sz w:val="22"/>
                <w:szCs w:val="22"/>
              </w:rPr>
              <w:t xml:space="preserve"> наблюдать на предмет токсического поражения почек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9D7F5" w14:textId="77777777" w:rsidR="003151AF" w:rsidRPr="00FE458A" w:rsidRDefault="003151AF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E9EE2" w14:textId="77777777" w:rsidR="003151AF" w:rsidRPr="00FE458A" w:rsidRDefault="003151AF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20584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 xml:space="preserve">При назначении совместно с </w:t>
            </w:r>
            <w:r w:rsidRPr="00FE458A">
              <w:rPr>
                <w:sz w:val="22"/>
                <w:szCs w:val="22"/>
                <w:lang w:val="en-US"/>
              </w:rPr>
              <w:t>EFV</w:t>
            </w:r>
            <w:r w:rsidRPr="00FE458A">
              <w:rPr>
                <w:sz w:val="22"/>
                <w:szCs w:val="22"/>
              </w:rPr>
              <w:t>или усиленным ингибитором протеазы наблюдать на предмет токсического поражения почек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A6263" w14:textId="77777777" w:rsidR="003151AF" w:rsidRPr="00FE458A" w:rsidRDefault="003151AF" w:rsidP="00FF409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D23BD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0F736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</w:tr>
      <w:tr w:rsidR="003151AF" w:rsidRPr="00FE458A" w14:paraId="657F4607" w14:textId="77777777" w:rsidTr="003151AF">
        <w:trPr>
          <w:trHeight w:val="189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EDEB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b/>
                <w:bCs/>
                <w:sz w:val="22"/>
                <w:szCs w:val="22"/>
              </w:rPr>
              <w:t>Рибавирин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0EDC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7FA7E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1A391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CCBD0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3D81C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67313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995FD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BEEF1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A59D5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28C0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94EED" w14:textId="77777777" w:rsidR="003151AF" w:rsidRPr="00FE458A" w:rsidRDefault="003151AF" w:rsidP="00FF409B">
            <w:pPr>
              <w:autoSpaceDE w:val="0"/>
              <w:autoSpaceDN w:val="0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5B9A2" w14:textId="77777777" w:rsidR="003151AF" w:rsidRPr="00FE458A" w:rsidRDefault="003151AF" w:rsidP="00FF40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E458A">
              <w:rPr>
                <w:sz w:val="22"/>
                <w:szCs w:val="22"/>
              </w:rPr>
              <w:t> </w:t>
            </w:r>
          </w:p>
        </w:tc>
      </w:tr>
    </w:tbl>
    <w:p w14:paraId="634F0507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i/>
          <w:iCs/>
          <w:sz w:val="28"/>
          <w:szCs w:val="28"/>
        </w:rPr>
        <w:t>Примечания:</w:t>
      </w:r>
    </w:p>
    <w:p w14:paraId="6980C46B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Красный цвет - совместно назначать нельзя.</w:t>
      </w:r>
    </w:p>
    <w:p w14:paraId="0BFC25C6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Желтый цвет - возможное токсическое воздействие / взаимодействие / корректировка дозы, согласно описанию.</w:t>
      </w:r>
    </w:p>
    <w:p w14:paraId="6341DBCB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Зеленый цвет - взаимодействие отсутствует; совместное назначение разрешено.</w:t>
      </w:r>
    </w:p>
    <w:p w14:paraId="7099E3CB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ABC</w:t>
      </w:r>
      <w:r w:rsidRPr="000114DE">
        <w:rPr>
          <w:sz w:val="28"/>
          <w:szCs w:val="28"/>
        </w:rPr>
        <w:t xml:space="preserve"> - </w:t>
      </w:r>
      <w:proofErr w:type="gramStart"/>
      <w:r w:rsidRPr="000114DE">
        <w:rPr>
          <w:sz w:val="28"/>
          <w:szCs w:val="28"/>
        </w:rPr>
        <w:t>абакавир;</w:t>
      </w:r>
      <w:proofErr w:type="gramEnd"/>
    </w:p>
    <w:p w14:paraId="5AC4D5E9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ATZ</w:t>
      </w:r>
      <w:r w:rsidRPr="000114DE">
        <w:rPr>
          <w:sz w:val="28"/>
          <w:szCs w:val="28"/>
        </w:rPr>
        <w:t>/</w:t>
      </w:r>
      <w:r w:rsidRPr="000114DE">
        <w:rPr>
          <w:sz w:val="28"/>
          <w:szCs w:val="28"/>
          <w:lang w:val="en-US"/>
        </w:rPr>
        <w:t>r</w:t>
      </w:r>
      <w:r w:rsidRPr="000114DE">
        <w:rPr>
          <w:sz w:val="28"/>
          <w:szCs w:val="28"/>
        </w:rPr>
        <w:t xml:space="preserve"> - Атазанавир/</w:t>
      </w:r>
      <w:proofErr w:type="gramStart"/>
      <w:r w:rsidRPr="000114DE">
        <w:rPr>
          <w:sz w:val="28"/>
          <w:szCs w:val="28"/>
        </w:rPr>
        <w:t>ритонавир;</w:t>
      </w:r>
      <w:proofErr w:type="gramEnd"/>
    </w:p>
    <w:p w14:paraId="4C4F2C87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DRV</w:t>
      </w:r>
      <w:r w:rsidRPr="000114DE">
        <w:rPr>
          <w:sz w:val="28"/>
          <w:szCs w:val="28"/>
        </w:rPr>
        <w:t>/</w:t>
      </w:r>
      <w:r w:rsidRPr="000114DE">
        <w:rPr>
          <w:sz w:val="28"/>
          <w:szCs w:val="28"/>
          <w:lang w:val="en-US"/>
        </w:rPr>
        <w:t>r</w:t>
      </w:r>
      <w:r w:rsidRPr="000114DE">
        <w:rPr>
          <w:sz w:val="28"/>
          <w:szCs w:val="28"/>
        </w:rPr>
        <w:t xml:space="preserve"> - дарунавир/</w:t>
      </w:r>
      <w:proofErr w:type="gramStart"/>
      <w:r w:rsidRPr="000114DE">
        <w:rPr>
          <w:sz w:val="28"/>
          <w:szCs w:val="28"/>
        </w:rPr>
        <w:t>ритонавир;</w:t>
      </w:r>
      <w:proofErr w:type="gramEnd"/>
    </w:p>
    <w:p w14:paraId="146C0B91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DTG</w:t>
      </w:r>
      <w:r w:rsidRPr="000114DE">
        <w:rPr>
          <w:sz w:val="28"/>
          <w:szCs w:val="28"/>
        </w:rPr>
        <w:t xml:space="preserve"> - </w:t>
      </w:r>
      <w:proofErr w:type="gramStart"/>
      <w:r w:rsidRPr="000114DE">
        <w:rPr>
          <w:sz w:val="28"/>
          <w:szCs w:val="28"/>
        </w:rPr>
        <w:t>долутегравир;</w:t>
      </w:r>
      <w:proofErr w:type="gramEnd"/>
    </w:p>
    <w:p w14:paraId="100468F5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EFV</w:t>
      </w:r>
      <w:r w:rsidRPr="000114DE">
        <w:rPr>
          <w:sz w:val="28"/>
          <w:szCs w:val="28"/>
        </w:rPr>
        <w:t xml:space="preserve"> - </w:t>
      </w:r>
      <w:proofErr w:type="gramStart"/>
      <w:r w:rsidRPr="000114DE">
        <w:rPr>
          <w:sz w:val="28"/>
          <w:szCs w:val="28"/>
        </w:rPr>
        <w:t>эфавиренз;</w:t>
      </w:r>
      <w:proofErr w:type="gramEnd"/>
    </w:p>
    <w:p w14:paraId="143B4A16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LPV</w:t>
      </w:r>
      <w:r w:rsidRPr="000114DE">
        <w:rPr>
          <w:sz w:val="28"/>
          <w:szCs w:val="28"/>
        </w:rPr>
        <w:t>/</w:t>
      </w:r>
      <w:r w:rsidRPr="000114DE">
        <w:rPr>
          <w:sz w:val="28"/>
          <w:szCs w:val="28"/>
          <w:lang w:val="en-US"/>
        </w:rPr>
        <w:t>r</w:t>
      </w:r>
      <w:r w:rsidRPr="000114DE">
        <w:rPr>
          <w:sz w:val="28"/>
          <w:szCs w:val="28"/>
        </w:rPr>
        <w:t xml:space="preserve"> - лопинавир/</w:t>
      </w:r>
      <w:proofErr w:type="gramStart"/>
      <w:r w:rsidRPr="000114DE">
        <w:rPr>
          <w:sz w:val="28"/>
          <w:szCs w:val="28"/>
        </w:rPr>
        <w:t>г;</w:t>
      </w:r>
      <w:proofErr w:type="gramEnd"/>
    </w:p>
    <w:p w14:paraId="4195E19E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NVP</w:t>
      </w:r>
      <w:r w:rsidRPr="000114DE">
        <w:rPr>
          <w:sz w:val="28"/>
          <w:szCs w:val="28"/>
        </w:rPr>
        <w:t xml:space="preserve"> - </w:t>
      </w:r>
      <w:proofErr w:type="gramStart"/>
      <w:r w:rsidRPr="000114DE">
        <w:rPr>
          <w:sz w:val="28"/>
          <w:szCs w:val="28"/>
        </w:rPr>
        <w:t>невирапин;</w:t>
      </w:r>
      <w:proofErr w:type="gramEnd"/>
    </w:p>
    <w:p w14:paraId="2DFD4A02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RAL</w:t>
      </w:r>
      <w:r w:rsidRPr="000114DE">
        <w:rPr>
          <w:sz w:val="28"/>
          <w:szCs w:val="28"/>
        </w:rPr>
        <w:t xml:space="preserve"> - </w:t>
      </w:r>
      <w:proofErr w:type="gramStart"/>
      <w:r w:rsidRPr="000114DE">
        <w:rPr>
          <w:sz w:val="28"/>
          <w:szCs w:val="28"/>
        </w:rPr>
        <w:t>ралтегравир;</w:t>
      </w:r>
      <w:proofErr w:type="gramEnd"/>
    </w:p>
    <w:p w14:paraId="690CFFDF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ZDV</w:t>
      </w:r>
      <w:r w:rsidRPr="000114DE">
        <w:rPr>
          <w:sz w:val="28"/>
          <w:szCs w:val="28"/>
        </w:rPr>
        <w:t xml:space="preserve"> - </w:t>
      </w:r>
      <w:proofErr w:type="gramStart"/>
      <w:r w:rsidRPr="000114DE">
        <w:rPr>
          <w:sz w:val="28"/>
          <w:szCs w:val="28"/>
        </w:rPr>
        <w:t>зидовудин;</w:t>
      </w:r>
      <w:proofErr w:type="gramEnd"/>
    </w:p>
    <w:p w14:paraId="32C1035A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TDF</w:t>
      </w:r>
      <w:r w:rsidRPr="000114DE">
        <w:rPr>
          <w:sz w:val="28"/>
          <w:szCs w:val="28"/>
        </w:rPr>
        <w:t xml:space="preserve"> - тенофовир дизопроксил </w:t>
      </w:r>
      <w:proofErr w:type="gramStart"/>
      <w:r w:rsidRPr="000114DE">
        <w:rPr>
          <w:sz w:val="28"/>
          <w:szCs w:val="28"/>
        </w:rPr>
        <w:t>фумарат;</w:t>
      </w:r>
      <w:proofErr w:type="gramEnd"/>
    </w:p>
    <w:p w14:paraId="31AA5868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ХТС - эмтрицитабин/ламивудин;</w:t>
      </w:r>
    </w:p>
    <w:p w14:paraId="6F0E56E9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  <w:lang w:val="en-US"/>
        </w:rPr>
        <w:t>TAF</w:t>
      </w:r>
      <w:r w:rsidRPr="000114DE">
        <w:rPr>
          <w:sz w:val="28"/>
          <w:szCs w:val="28"/>
        </w:rPr>
        <w:t xml:space="preserve"> - тенофовир алафенамид.</w:t>
      </w:r>
    </w:p>
    <w:p w14:paraId="14290D47" w14:textId="77777777" w:rsidR="003151AF" w:rsidRPr="000114DE" w:rsidRDefault="003151AF" w:rsidP="003151AF">
      <w:pPr>
        <w:autoSpaceDE w:val="0"/>
        <w:autoSpaceDN w:val="0"/>
        <w:ind w:firstLine="397"/>
        <w:jc w:val="center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 </w:t>
      </w:r>
    </w:p>
    <w:p w14:paraId="19E1DD40" w14:textId="77777777" w:rsidR="003151AF" w:rsidRPr="000114DE" w:rsidRDefault="003151AF" w:rsidP="003151AF">
      <w:pPr>
        <w:autoSpaceDE w:val="0"/>
        <w:autoSpaceDN w:val="0"/>
        <w:ind w:firstLine="397"/>
        <w:jc w:val="right"/>
        <w:rPr>
          <w:b/>
          <w:bCs/>
          <w:sz w:val="28"/>
          <w:szCs w:val="28"/>
        </w:rPr>
      </w:pPr>
    </w:p>
    <w:p w14:paraId="3707D4E1" w14:textId="77777777" w:rsidR="003151AF" w:rsidRPr="000114DE" w:rsidRDefault="003151AF" w:rsidP="003151AF">
      <w:pPr>
        <w:autoSpaceDE w:val="0"/>
        <w:autoSpaceDN w:val="0"/>
        <w:ind w:firstLine="397"/>
        <w:jc w:val="right"/>
        <w:rPr>
          <w:b/>
          <w:bCs/>
          <w:sz w:val="28"/>
          <w:szCs w:val="28"/>
        </w:rPr>
      </w:pPr>
    </w:p>
    <w:p w14:paraId="0E5C9382" w14:textId="77777777" w:rsidR="003151AF" w:rsidRPr="000114DE" w:rsidRDefault="003151AF" w:rsidP="003151AF">
      <w:pPr>
        <w:autoSpaceDE w:val="0"/>
        <w:autoSpaceDN w:val="0"/>
        <w:ind w:firstLine="397"/>
        <w:jc w:val="right"/>
        <w:rPr>
          <w:b/>
          <w:bCs/>
          <w:sz w:val="28"/>
          <w:szCs w:val="28"/>
        </w:rPr>
      </w:pPr>
    </w:p>
    <w:p w14:paraId="0A4D1BC5" w14:textId="77777777" w:rsidR="003151AF" w:rsidRPr="000114DE" w:rsidRDefault="003151AF" w:rsidP="003151AF">
      <w:pPr>
        <w:autoSpaceDE w:val="0"/>
        <w:autoSpaceDN w:val="0"/>
        <w:ind w:firstLine="397"/>
        <w:jc w:val="right"/>
        <w:rPr>
          <w:b/>
          <w:bCs/>
          <w:sz w:val="28"/>
          <w:szCs w:val="28"/>
        </w:rPr>
      </w:pPr>
    </w:p>
    <w:p w14:paraId="68EF41AA" w14:textId="77777777" w:rsidR="003151AF" w:rsidRPr="000114DE" w:rsidRDefault="003151AF" w:rsidP="003151AF">
      <w:pPr>
        <w:autoSpaceDE w:val="0"/>
        <w:autoSpaceDN w:val="0"/>
        <w:ind w:firstLine="397"/>
        <w:jc w:val="right"/>
        <w:rPr>
          <w:b/>
          <w:bCs/>
          <w:sz w:val="28"/>
          <w:szCs w:val="28"/>
        </w:rPr>
      </w:pPr>
    </w:p>
    <w:p w14:paraId="2E9AAADC" w14:textId="77777777" w:rsidR="003151AF" w:rsidRPr="000114DE" w:rsidRDefault="003151AF" w:rsidP="003151AF">
      <w:pPr>
        <w:autoSpaceDE w:val="0"/>
        <w:autoSpaceDN w:val="0"/>
        <w:ind w:firstLine="397"/>
        <w:jc w:val="right"/>
        <w:rPr>
          <w:b/>
          <w:bCs/>
          <w:sz w:val="28"/>
          <w:szCs w:val="28"/>
        </w:rPr>
      </w:pPr>
    </w:p>
    <w:p w14:paraId="05EF0E2D" w14:textId="3DB6F325" w:rsidR="003151AF" w:rsidRPr="000114DE" w:rsidRDefault="003151AF" w:rsidP="003151AF">
      <w:pPr>
        <w:autoSpaceDE w:val="0"/>
        <w:autoSpaceDN w:val="0"/>
        <w:ind w:firstLine="397"/>
        <w:jc w:val="right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Приложение 4</w:t>
      </w:r>
    </w:p>
    <w:p w14:paraId="3EFF7C5C" w14:textId="77777777" w:rsidR="003151AF" w:rsidRPr="000114DE" w:rsidRDefault="003151AF" w:rsidP="003151AF">
      <w:pPr>
        <w:autoSpaceDE w:val="0"/>
        <w:autoSpaceDN w:val="0"/>
        <w:ind w:firstLine="397"/>
        <w:jc w:val="center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 </w:t>
      </w:r>
    </w:p>
    <w:p w14:paraId="6A52AF1C" w14:textId="77777777" w:rsidR="003151AF" w:rsidRPr="000114DE" w:rsidRDefault="003151AF" w:rsidP="003151AF">
      <w:pPr>
        <w:autoSpaceDE w:val="0"/>
        <w:autoSpaceDN w:val="0"/>
        <w:ind w:firstLine="397"/>
        <w:jc w:val="center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Психосоциальная поддержка детей, подростков и семей, живущих с ВИЧ</w:t>
      </w:r>
    </w:p>
    <w:p w14:paraId="0114AF46" w14:textId="77777777" w:rsidR="003151AF" w:rsidRPr="000114DE" w:rsidRDefault="003151AF" w:rsidP="003151AF">
      <w:pPr>
        <w:autoSpaceDE w:val="0"/>
        <w:autoSpaceDN w:val="0"/>
        <w:ind w:firstLine="397"/>
        <w:jc w:val="center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 </w:t>
      </w:r>
    </w:p>
    <w:p w14:paraId="1194CBB3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Оказание поддержки и комплекса услуг детям с ВИЧ и их семьям с целью обеспечения приверженности лечению.</w:t>
      </w:r>
    </w:p>
    <w:p w14:paraId="14575F82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Мультидисциплинарной командой специалистов проводиться оценка семьи (родителей/опекунов и ребенка отдельно) с целью выявления каких-либо убеждений об АРТ/лечении и других нюансов в жизни ребенка либо семьи, которые могут отразиться на его приверженности лечению. По результатам оценки разрабатывается план психосоциального сопровождения ребенка, включающий вопросы обсуждения до начала курса лечения, в начале лечения и при последующем наблюдении в ходе лечения. Повторную оценку и пересмотр плана работы рекомендуется проводить не реже 1 раза в год, при необходимости чаще.</w:t>
      </w:r>
    </w:p>
    <w:p w14:paraId="76F7B628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Индикаторы.</w:t>
      </w:r>
    </w:p>
    <w:p w14:paraId="1814205F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Доля семей с детьми, прошедших первичную оценку потребностей.</w:t>
      </w:r>
    </w:p>
    <w:p w14:paraId="572A93BC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Доля семей с детьми, прошедших глубинную оценку потребностей.</w:t>
      </w:r>
    </w:p>
    <w:p w14:paraId="1772681E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Доля семей, имеющих планы психосоциального сопровождения ребенка.</w:t>
      </w:r>
    </w:p>
    <w:p w14:paraId="1B11120E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Достигнутые результаты (с указанием дат).</w:t>
      </w:r>
    </w:p>
    <w:p w14:paraId="78EE5DAD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Количество и процент открытых и закрытых планов психосоциального сопровождения ребенка и семьи.</w:t>
      </w:r>
    </w:p>
    <w:p w14:paraId="6B8CB7B2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- Доля детей с ВИЧ, принимающих </w:t>
      </w:r>
      <w:r w:rsidRPr="000114DE">
        <w:rPr>
          <w:sz w:val="28"/>
          <w:szCs w:val="28"/>
          <w:lang w:val="en-US"/>
        </w:rPr>
        <w:t>APT</w:t>
      </w:r>
      <w:r w:rsidRPr="000114DE">
        <w:rPr>
          <w:sz w:val="28"/>
          <w:szCs w:val="28"/>
        </w:rPr>
        <w:t>.</w:t>
      </w:r>
    </w:p>
    <w:p w14:paraId="10701FA1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- Доля детей с ВИЧ, с эффективностью </w:t>
      </w:r>
      <w:r w:rsidRPr="000114DE">
        <w:rPr>
          <w:sz w:val="28"/>
          <w:szCs w:val="28"/>
          <w:lang w:val="en-US"/>
        </w:rPr>
        <w:t>APT</w:t>
      </w:r>
      <w:r w:rsidRPr="000114DE">
        <w:rPr>
          <w:sz w:val="28"/>
          <w:szCs w:val="28"/>
        </w:rPr>
        <w:t xml:space="preserve"> (</w:t>
      </w:r>
      <w:r w:rsidRPr="000114DE">
        <w:rPr>
          <w:sz w:val="28"/>
          <w:szCs w:val="28"/>
          <w:lang w:val="en-US"/>
        </w:rPr>
        <w:t>BH</w:t>
      </w:r>
      <w:r w:rsidRPr="000114DE">
        <w:rPr>
          <w:sz w:val="28"/>
          <w:szCs w:val="28"/>
        </w:rPr>
        <w:t xml:space="preserve"> менее 50 копий/мл).</w:t>
      </w:r>
    </w:p>
    <w:p w14:paraId="387A0F9F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Образование по вопросам ВИЧ, раскрытие ВИЧ-статуса.</w:t>
      </w:r>
    </w:p>
    <w:p w14:paraId="3DB62014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Разговор с ребенком о его положительном ВИЧ-статусе является частью процесса образования ребенка по вопросам ВИЧ-инфекции. С родителями следует проводить беседы о раскрытии ВИЧ-статуса ребенку с момента взятия на диспансерный учет ребенка. Раскрытие ВИЧ-статуса ребенку занимает определенное количество времени (не менее 12 месяцев), и проводится совместно с семьей ребенка. Оценку готовности детей к тому, чтобы им рассказали об их ВИЧ-статусе, следует начинать в возрасте </w:t>
      </w:r>
      <w:proofErr w:type="gramStart"/>
      <w:r w:rsidRPr="000114DE">
        <w:rPr>
          <w:sz w:val="28"/>
          <w:szCs w:val="28"/>
        </w:rPr>
        <w:t>6-7</w:t>
      </w:r>
      <w:proofErr w:type="gramEnd"/>
      <w:r w:rsidRPr="000114DE">
        <w:rPr>
          <w:sz w:val="28"/>
          <w:szCs w:val="28"/>
        </w:rPr>
        <w:t xml:space="preserve"> лет. Важно ориентироваться на личную потребность ребенка в получении данной информации и учитывать его способность понять, и принять подобную информацию. Большинству детей необходимо сообщить об их ВИЧ-статусе до 11 лет.</w:t>
      </w:r>
    </w:p>
    <w:p w14:paraId="0EF96687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Индикаторы:</w:t>
      </w:r>
    </w:p>
    <w:p w14:paraId="10DEF28E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Количество детей, которым известен их статус из числа подлежащих по возрасту старше 7 лет.</w:t>
      </w:r>
    </w:p>
    <w:p w14:paraId="540BFD30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Доля семей, которые прошли обучение (количество часов).</w:t>
      </w:r>
    </w:p>
    <w:p w14:paraId="6AFCFED7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Количество открытых и закрытых планов психосоциального сопровождения семей и детей.</w:t>
      </w:r>
    </w:p>
    <w:p w14:paraId="06C9673C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Сексуальное здоровье детей с ВИЧ. Перенаправление и поддержка репродуктивного здоровья.</w:t>
      </w:r>
    </w:p>
    <w:p w14:paraId="778A1646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Консультирование по вопросам сексуального здоровья, предотвращения дальнейшей передачи ВИЧ и репродуктивного здоровья следует начать согласно </w:t>
      </w:r>
      <w:r w:rsidRPr="000114DE">
        <w:rPr>
          <w:sz w:val="28"/>
          <w:szCs w:val="28"/>
        </w:rPr>
        <w:lastRenderedPageBreak/>
        <w:t>возрасту ребенка, уровню его развития, и, по возможности, до начала периода сексуальной активности.</w:t>
      </w:r>
    </w:p>
    <w:p w14:paraId="07858574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Индикаторы:</w:t>
      </w:r>
    </w:p>
    <w:p w14:paraId="285D56BC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Протокол мини-сессии: темы, сколько подростков, какого возраста посетили образовательные сессии, сколько подростков пришли повторно, сколько подростков пришли с друзьями.</w:t>
      </w:r>
    </w:p>
    <w:p w14:paraId="1FD5287D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Наличие карты доступных услуг по сексуальному здоровью (перечень организаций, специалистов) для подростков.</w:t>
      </w:r>
    </w:p>
    <w:p w14:paraId="4F7F141B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Устранение стигмы и самостигмы при ВИЧ-инфекции.</w:t>
      </w:r>
    </w:p>
    <w:p w14:paraId="593341B3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Направления работы: проведение обучающих семинаров для подростков ЛЖВ и членов их семей по выявлению и борьбе со стигмой и </w:t>
      </w:r>
      <w:proofErr w:type="spellStart"/>
      <w:r w:rsidRPr="000114DE">
        <w:rPr>
          <w:sz w:val="28"/>
          <w:szCs w:val="28"/>
        </w:rPr>
        <w:t>самостигмой</w:t>
      </w:r>
      <w:proofErr w:type="spellEnd"/>
      <w:r w:rsidRPr="000114DE">
        <w:rPr>
          <w:sz w:val="28"/>
          <w:szCs w:val="28"/>
        </w:rPr>
        <w:t>; проведение тренингов среди населения, кампаний СМИ по формированию толерантного отношения к людям, живущим с ВИЧ.</w:t>
      </w:r>
    </w:p>
    <w:p w14:paraId="1E6C4D77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Индикаторы:</w:t>
      </w:r>
    </w:p>
    <w:p w14:paraId="3BE4951D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Число ЛЖВ и членов их семей, обученных противодействию стигме и дискриминации.</w:t>
      </w:r>
    </w:p>
    <w:p w14:paraId="4B394CEE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Число тренингов для населения, публикаций по развитию толерантного отношения к ЛЖВ.</w:t>
      </w:r>
    </w:p>
    <w:p w14:paraId="704926AB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Переход детей с ВИЧ в систему обслуживания взрослых и подростков.</w:t>
      </w:r>
    </w:p>
    <w:p w14:paraId="415D50A7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Консультировать подростков старше 14 лет по поводу перехода во «взрослую» клинику, необходимо предусмотреть данное мероприятие в индивидуальных планах по психосоциальной поддержке с указанием сроков и мероприятий, планируемых на период перехода ребенка. </w:t>
      </w:r>
    </w:p>
    <w:p w14:paraId="33EBEB1D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Индикаторы:</w:t>
      </w:r>
    </w:p>
    <w:p w14:paraId="7CA78635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Количество документированных планов по переходу детей в учреждение для взрослых.</w:t>
      </w:r>
    </w:p>
    <w:p w14:paraId="41D494D1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Совместное ведение подростка педиатром и врачом, обслуживающим взрослое население, в течение года после перехода во «взрослую» клинику.</w:t>
      </w:r>
    </w:p>
    <w:p w14:paraId="135DEF9E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Число молодых людей с ВИЧ, самостоятельно посещающих клинику.</w:t>
      </w:r>
    </w:p>
    <w:p w14:paraId="15BE4423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Области компетенции мультидисциплинарной специализированной педиатрической команды по обслуживанию детей с ВИЧ.</w:t>
      </w:r>
    </w:p>
    <w:p w14:paraId="3F48ADFC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Мультидисциплинарная команда (МДК) состоит из специалистов, которые совместно оказывают комплексную поддержку всем членам семьи. </w:t>
      </w:r>
      <w:proofErr w:type="gramStart"/>
      <w:r w:rsidRPr="000114DE">
        <w:rPr>
          <w:sz w:val="28"/>
          <w:szCs w:val="28"/>
        </w:rPr>
        <w:t>В состав команды по психосоциальному сопровождению семьи ВИЧ-положительного ребенка,</w:t>
      </w:r>
      <w:proofErr w:type="gramEnd"/>
      <w:r w:rsidRPr="000114DE">
        <w:rPr>
          <w:sz w:val="28"/>
          <w:szCs w:val="28"/>
        </w:rPr>
        <w:t xml:space="preserve"> входят следующие специалисты: врач (детский инфекционист или педиатр СПИД - центра/детской поликлиники); психолог; социальный работник/ медсестра, другие специалисты и, по возможности, представитель НПО. План предоставления социально-психологических услуг клиенту предусматривает, что каждый специалист выполняет определенные действия в срок, определенный планом, и следит за достижением конкретных результатов.</w:t>
      </w:r>
    </w:p>
    <w:p w14:paraId="62476A05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Индикаторы:</w:t>
      </w:r>
    </w:p>
    <w:p w14:paraId="68BB3AF9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Создание МДК с функциональными обязанностями каждого члена МДК.</w:t>
      </w:r>
    </w:p>
    <w:p w14:paraId="71D257A4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Проведение картирования доступных ресурсов.</w:t>
      </w:r>
    </w:p>
    <w:p w14:paraId="2D793214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Информация о тренингах и конференциях, посещаемых специалистами МДК: название мероприятия, в качестве кого принял участие.</w:t>
      </w:r>
    </w:p>
    <w:p w14:paraId="1D82FAB7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Участие члена МДК в проведении начальной полной оценки семьи.</w:t>
      </w:r>
    </w:p>
    <w:p w14:paraId="44D902F7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lastRenderedPageBreak/>
        <w:t>- Оценка реализации плана предоставления социально-психологических услуг конкретной семье в качестве контроля по выполнению плана и достигнутых результатов не реже 1 раза в 6 месяцев.</w:t>
      </w:r>
    </w:p>
    <w:p w14:paraId="54539851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Перечень партнеров - НПО, службы по вопросам сексуального здоровья, совместно проделанная работа и планы на ближайшие 6 месяцев/1 год.</w:t>
      </w:r>
    </w:p>
    <w:p w14:paraId="26074C6B" w14:textId="77777777" w:rsidR="003151AF" w:rsidRPr="000114DE" w:rsidRDefault="003151AF" w:rsidP="00FE458A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Вовлечение детей и их семей, а также специалистов НПО и общеобразовательных школ в совместную работу при оказании интегрированных услуг.</w:t>
      </w:r>
    </w:p>
    <w:p w14:paraId="010B7B6B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В школах, в которых учатся дети с ВИЧ, рекомендуется проводить превентивную работу по противодействию стигме по вопросам ВИЧ-инфекции. Информационные акции рекомендуется проводить отдельно для преподавательского состава, отдельно для учеников. Формы проведения могут быть в виде классных часов, тематических диктантов, дебатов, викторин, форумов и так далее. Не разглашая факт учебы в данной школе ребенка с ВИЧ, в игровой форме рекомендуется информировать учащихся о путях передачи ВИЧ, о том, как ВИЧ не передается, о толерантном отношении к людям, живущим с ВИЧ. Информационные акции в школах рекомендуется проводить не реже 1 раза в год с активным участием школьной медсестры.</w:t>
      </w:r>
    </w:p>
    <w:p w14:paraId="308A637B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Индикаторы:</w:t>
      </w:r>
    </w:p>
    <w:p w14:paraId="48173496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Ежегодный конфиденциальный опрос детей и подростков с ВИЧ и их семей по фактам дискриминации в образовательных учреждениях.</w:t>
      </w:r>
    </w:p>
    <w:p w14:paraId="3D4927BC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Проведенные мероприятия с образовательными учреждениями, в том числе совместно с НПО.</w:t>
      </w:r>
    </w:p>
    <w:p w14:paraId="3A863329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Поддержка детей и подростков с ВИЧ сверстниками.</w:t>
      </w:r>
    </w:p>
    <w:p w14:paraId="496579E5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Организация группы поддержки, под руководством взрослого человека, обученного работе с подростками, обычно это психолог. Затем группа поддержки трансформируется в группу взаимопомощи. Рекомендуемые темы для обсуждения: жизнь с ВИЧ, принятие диагноза, разговор с друзьями о статусе, важность и необходимость соблюдения режима терапии (приверженность). Рекомендуется проводить психологические тренинги в группах взаимопомощи на повышение самооценки подростков, на улучшение коммуникативных навыков, на улучшение когнитивных процессов, и развлекательные игры, направленные на повышение позитивного настроя, включать упражнения на тему ВИЧ.</w:t>
      </w:r>
    </w:p>
    <w:p w14:paraId="55022367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Индикаторы:</w:t>
      </w:r>
    </w:p>
    <w:p w14:paraId="4E14FEC2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Наличие групп поддержки и/или взаимопомощи.</w:t>
      </w:r>
    </w:p>
    <w:p w14:paraId="167E383D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Наличие образовательной программы группы.</w:t>
      </w:r>
    </w:p>
    <w:p w14:paraId="034034E3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Оценка качества работы группы (регулярность собраний, обсуждаемые темы).</w:t>
      </w:r>
    </w:p>
    <w:p w14:paraId="513988D5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Количество молодых людей, посещающих группу, регулярность посещения группы каждым участником, в том числе очно и онлайн.</w:t>
      </w:r>
    </w:p>
    <w:p w14:paraId="27433F34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Защита детей с ВИЧ. Интегрированное ведение кейс-менеджмента.</w:t>
      </w:r>
    </w:p>
    <w:p w14:paraId="59DC86FB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Статья 137 Уголовного Кодекса Республики Казахстан содержит санкцию за неисполнение или ненадлежащее исполнение обязанностей по воспитанию несовершеннолетнего родителем или иным лицом, на которого возложены эти обязанности, а равно педагогом или другим работником учебного, воспитательного, лечебного или иного учреждения, обязанного осуществлять надзор за несовершеннолетним.</w:t>
      </w:r>
    </w:p>
    <w:p w14:paraId="7C3323E5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lastRenderedPageBreak/>
        <w:t>Алгоритм действий при фактах насилия над ребенком:</w:t>
      </w:r>
    </w:p>
    <w:p w14:paraId="50F50ACA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1. Задокументировать факты и обстоятельства, которые вызывают у вас тревогу в специальную форму;</w:t>
      </w:r>
    </w:p>
    <w:p w14:paraId="63ABD84C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2. Передать информацию в организацию ПМСП по месту прикрепления для проведения домашних визитов патронажной медсестры и социальным работником с целью оценки и выявления потребностей.</w:t>
      </w:r>
    </w:p>
    <w:p w14:paraId="5295D18C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3. Передать информацию и обсудить тревожные признаки со специалистом по защите прав ребенка (региональные органы опеки);</w:t>
      </w:r>
    </w:p>
    <w:p w14:paraId="5894BDF3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4. Инициировать комиссионное рассмотрение случая с оценкой риска для ребенка.</w:t>
      </w:r>
    </w:p>
    <w:p w14:paraId="5D48082A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5. При установлении факта насилия обратиться в полицию/органы опеки в течение первых 24 часов, при этом не нужно сообщать родителю, подозреваемому в насилии, за исключением подозрения на суицид у ребенка, подростка.</w:t>
      </w:r>
    </w:p>
    <w:p w14:paraId="2F6E1AE3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6. Решение по изъятию ребенка из семьи, определению его/ее на опеку к родственникам или в государственное учреждение должно приниматься компетентными органами (органами опеки и попечительства).</w:t>
      </w:r>
    </w:p>
    <w:p w14:paraId="2E0A31F6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Индикаторы:</w:t>
      </w:r>
    </w:p>
    <w:p w14:paraId="582B6662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Журнал регистрации случаев, в котором кратко описывается ситуация, связанная с насилием, а также кратко перечисляются близкое окружение ребенка или подростка;</w:t>
      </w:r>
    </w:p>
    <w:p w14:paraId="1403AA67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Составление плана действий каждого специалиста, участвующего в разборе данного кейса (психолог, социальный работник, юрист, врач);</w:t>
      </w:r>
    </w:p>
    <w:p w14:paraId="6BACDB00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Протокол поведения и действий сотрудников Центра (конфиденциальность, мониторинг, реагирование, направление случаев) в случае выявления жестокого обращения;</w:t>
      </w:r>
    </w:p>
    <w:p w14:paraId="615A87EF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Телефоны специалистов органов опеки и попечительства, адреса организаций по перенаправлению семьи и ребенка для оказания поддержки в случае жестокого обращения (описание организаций, руководителей, координаторов, контактных данных, часы работы);</w:t>
      </w:r>
    </w:p>
    <w:p w14:paraId="691DBC41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Отчеты по мониторингу случаев (ежеквартальные, годовые).</w:t>
      </w:r>
    </w:p>
    <w:p w14:paraId="34CC010D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Отчеты по ведению случаев командой специалистов (протоколы встреч по рассмотрению случая, комплексная оценка потребностей ребенка, план сопровождения ребенка и семьи);</w:t>
      </w:r>
    </w:p>
    <w:p w14:paraId="115117BB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Количество зарегистрированных случаев, количество планов сопровождения ребенка и семьи, где был выявлен и подтвержден случай жестокого обращения (ежеквартально, годовой).</w:t>
      </w:r>
    </w:p>
    <w:p w14:paraId="6F0829C3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b/>
          <w:bCs/>
          <w:sz w:val="28"/>
          <w:szCs w:val="28"/>
        </w:rPr>
        <w:t>Супервизия и поддержка персонала.</w:t>
      </w:r>
    </w:p>
    <w:p w14:paraId="27370CF6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Поддерживающая супервизия является трехуровневой системой: </w:t>
      </w:r>
    </w:p>
    <w:p w14:paraId="05F8FB3C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 xml:space="preserve">- </w:t>
      </w:r>
      <w:proofErr w:type="spellStart"/>
      <w:r w:rsidRPr="000114DE">
        <w:rPr>
          <w:sz w:val="28"/>
          <w:szCs w:val="28"/>
        </w:rPr>
        <w:t>самокураторство</w:t>
      </w:r>
      <w:proofErr w:type="spellEnd"/>
      <w:r w:rsidRPr="000114DE">
        <w:rPr>
          <w:sz w:val="28"/>
          <w:szCs w:val="28"/>
        </w:rPr>
        <w:t xml:space="preserve">/кураторство коллег, внутренняя супервизия и внешняя супервизия. </w:t>
      </w:r>
    </w:p>
    <w:p w14:paraId="3BCAD350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Индикаторы:</w:t>
      </w:r>
    </w:p>
    <w:p w14:paraId="6F196579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Журнал супервизии.</w:t>
      </w:r>
    </w:p>
    <w:p w14:paraId="3C56C2C0" w14:textId="77777777" w:rsidR="003151AF" w:rsidRPr="000114DE" w:rsidRDefault="003151AF" w:rsidP="003151AF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Протоколы встреч мультидисциплинарной команды.</w:t>
      </w:r>
    </w:p>
    <w:p w14:paraId="7833F45B" w14:textId="09D3F456" w:rsidR="003151AF" w:rsidRPr="000114DE" w:rsidRDefault="003151AF" w:rsidP="00FE458A">
      <w:pPr>
        <w:autoSpaceDE w:val="0"/>
        <w:autoSpaceDN w:val="0"/>
        <w:ind w:firstLine="397"/>
        <w:jc w:val="both"/>
        <w:rPr>
          <w:sz w:val="28"/>
          <w:szCs w:val="28"/>
        </w:rPr>
      </w:pPr>
      <w:r w:rsidRPr="000114DE">
        <w:rPr>
          <w:sz w:val="28"/>
          <w:szCs w:val="28"/>
        </w:rPr>
        <w:t>- Включение в ежегодный отчет результаты встреч по супервизии.</w:t>
      </w:r>
    </w:p>
    <w:p w14:paraId="2BBB2E4C" w14:textId="77777777" w:rsidR="003151AF" w:rsidRPr="000114DE" w:rsidRDefault="003151AF" w:rsidP="003151AF">
      <w:pPr>
        <w:ind w:firstLine="708"/>
        <w:rPr>
          <w:sz w:val="28"/>
          <w:szCs w:val="28"/>
        </w:rPr>
      </w:pPr>
    </w:p>
    <w:sectPr w:rsidR="003151AF" w:rsidRPr="000114DE" w:rsidSect="009D4C87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D17F" w14:textId="77777777" w:rsidR="009854EE" w:rsidRDefault="009854EE" w:rsidP="009D4C87">
      <w:r>
        <w:separator/>
      </w:r>
    </w:p>
  </w:endnote>
  <w:endnote w:type="continuationSeparator" w:id="0">
    <w:p w14:paraId="55B44906" w14:textId="77777777" w:rsidR="009854EE" w:rsidRDefault="009854EE" w:rsidP="009D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FrutigerLTPro-Condense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F7AE" w14:textId="77777777" w:rsidR="009854EE" w:rsidRDefault="009854EE" w:rsidP="009D4C87">
      <w:r>
        <w:separator/>
      </w:r>
    </w:p>
  </w:footnote>
  <w:footnote w:type="continuationSeparator" w:id="0">
    <w:p w14:paraId="102ED6F3" w14:textId="77777777" w:rsidR="009854EE" w:rsidRDefault="009854EE" w:rsidP="009D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F19"/>
    <w:multiLevelType w:val="hybridMultilevel"/>
    <w:tmpl w:val="F7F0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3825"/>
    <w:multiLevelType w:val="hybridMultilevel"/>
    <w:tmpl w:val="6BE0EA82"/>
    <w:lvl w:ilvl="0" w:tplc="C03A1E80"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8559B5"/>
    <w:multiLevelType w:val="hybridMultilevel"/>
    <w:tmpl w:val="1B78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36EB"/>
    <w:multiLevelType w:val="hybridMultilevel"/>
    <w:tmpl w:val="5F68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7920"/>
    <w:multiLevelType w:val="hybridMultilevel"/>
    <w:tmpl w:val="7D20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755A1"/>
    <w:multiLevelType w:val="hybridMultilevel"/>
    <w:tmpl w:val="454C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3CCC"/>
    <w:multiLevelType w:val="hybridMultilevel"/>
    <w:tmpl w:val="57D85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F5E82"/>
    <w:multiLevelType w:val="hybridMultilevel"/>
    <w:tmpl w:val="D7BC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279D6"/>
    <w:multiLevelType w:val="multilevel"/>
    <w:tmpl w:val="9D265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9" w15:restartNumberingAfterBreak="0">
    <w:nsid w:val="519F19BF"/>
    <w:multiLevelType w:val="hybridMultilevel"/>
    <w:tmpl w:val="A3D4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44C5D"/>
    <w:multiLevelType w:val="hybridMultilevel"/>
    <w:tmpl w:val="800A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F4B63"/>
    <w:multiLevelType w:val="hybridMultilevel"/>
    <w:tmpl w:val="63401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C5BAB"/>
    <w:multiLevelType w:val="hybridMultilevel"/>
    <w:tmpl w:val="0610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327046">
    <w:abstractNumId w:val="1"/>
  </w:num>
  <w:num w:numId="2" w16cid:durableId="809131289">
    <w:abstractNumId w:val="8"/>
  </w:num>
  <w:num w:numId="3" w16cid:durableId="1908420596">
    <w:abstractNumId w:val="7"/>
  </w:num>
  <w:num w:numId="4" w16cid:durableId="1042443089">
    <w:abstractNumId w:val="10"/>
  </w:num>
  <w:num w:numId="5" w16cid:durableId="901908443">
    <w:abstractNumId w:val="0"/>
  </w:num>
  <w:num w:numId="6" w16cid:durableId="1948465077">
    <w:abstractNumId w:val="9"/>
  </w:num>
  <w:num w:numId="7" w16cid:durableId="847670767">
    <w:abstractNumId w:val="6"/>
  </w:num>
  <w:num w:numId="8" w16cid:durableId="1457672612">
    <w:abstractNumId w:val="4"/>
  </w:num>
  <w:num w:numId="9" w16cid:durableId="1197235899">
    <w:abstractNumId w:val="12"/>
  </w:num>
  <w:num w:numId="10" w16cid:durableId="333459426">
    <w:abstractNumId w:val="5"/>
  </w:num>
  <w:num w:numId="11" w16cid:durableId="1876458529">
    <w:abstractNumId w:val="2"/>
  </w:num>
  <w:num w:numId="12" w16cid:durableId="1210723997">
    <w:abstractNumId w:val="11"/>
  </w:num>
  <w:num w:numId="13" w16cid:durableId="1308626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7C7"/>
    <w:rsid w:val="0000169D"/>
    <w:rsid w:val="000114DE"/>
    <w:rsid w:val="00046167"/>
    <w:rsid w:val="00051682"/>
    <w:rsid w:val="000901E9"/>
    <w:rsid w:val="00090684"/>
    <w:rsid w:val="000C67FD"/>
    <w:rsid w:val="000F6C1B"/>
    <w:rsid w:val="00104CBB"/>
    <w:rsid w:val="00154285"/>
    <w:rsid w:val="0023248E"/>
    <w:rsid w:val="002D5AB2"/>
    <w:rsid w:val="003151AF"/>
    <w:rsid w:val="00364DB1"/>
    <w:rsid w:val="003A1C5E"/>
    <w:rsid w:val="003E3F2D"/>
    <w:rsid w:val="004267C7"/>
    <w:rsid w:val="00435E91"/>
    <w:rsid w:val="004419DC"/>
    <w:rsid w:val="004B2691"/>
    <w:rsid w:val="004B44D4"/>
    <w:rsid w:val="005C06E1"/>
    <w:rsid w:val="005D0DAC"/>
    <w:rsid w:val="005D79CB"/>
    <w:rsid w:val="0067430B"/>
    <w:rsid w:val="00681F1D"/>
    <w:rsid w:val="006B353D"/>
    <w:rsid w:val="0071629C"/>
    <w:rsid w:val="0072285B"/>
    <w:rsid w:val="00745134"/>
    <w:rsid w:val="0079371C"/>
    <w:rsid w:val="007D37AB"/>
    <w:rsid w:val="007E1AF9"/>
    <w:rsid w:val="007F5735"/>
    <w:rsid w:val="00813616"/>
    <w:rsid w:val="008313D7"/>
    <w:rsid w:val="008332D8"/>
    <w:rsid w:val="00844048"/>
    <w:rsid w:val="008B4B87"/>
    <w:rsid w:val="009753CB"/>
    <w:rsid w:val="009854EE"/>
    <w:rsid w:val="009937EE"/>
    <w:rsid w:val="009D4C87"/>
    <w:rsid w:val="009F2A0B"/>
    <w:rsid w:val="00A140CF"/>
    <w:rsid w:val="00A172A9"/>
    <w:rsid w:val="00A570AE"/>
    <w:rsid w:val="00A60ABF"/>
    <w:rsid w:val="00AF187E"/>
    <w:rsid w:val="00B0453C"/>
    <w:rsid w:val="00B26F39"/>
    <w:rsid w:val="00B26F4C"/>
    <w:rsid w:val="00B52EFF"/>
    <w:rsid w:val="00BF0833"/>
    <w:rsid w:val="00C10981"/>
    <w:rsid w:val="00C37C64"/>
    <w:rsid w:val="00C40854"/>
    <w:rsid w:val="00C5368F"/>
    <w:rsid w:val="00CB25B4"/>
    <w:rsid w:val="00CC17E1"/>
    <w:rsid w:val="00CC1EC9"/>
    <w:rsid w:val="00CC5D56"/>
    <w:rsid w:val="00CE7FD8"/>
    <w:rsid w:val="00D33585"/>
    <w:rsid w:val="00D44FB4"/>
    <w:rsid w:val="00D66D9A"/>
    <w:rsid w:val="00ED1241"/>
    <w:rsid w:val="00F53443"/>
    <w:rsid w:val="00F905E4"/>
    <w:rsid w:val="00FE458A"/>
    <w:rsid w:val="00FF409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5E17"/>
  <w15:chartTrackingRefBased/>
  <w15:docId w15:val="{650BF923-22D9-480A-B491-F4282623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85B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2285B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72285B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styleId="a3">
    <w:name w:val="Hyperlink"/>
    <w:basedOn w:val="a0"/>
    <w:uiPriority w:val="99"/>
    <w:unhideWhenUsed/>
    <w:rsid w:val="007228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4C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4C87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4C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4C87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9D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F7214"/>
    <w:pPr>
      <w:ind w:left="720"/>
      <w:contextualSpacing/>
    </w:pPr>
  </w:style>
  <w:style w:type="paragraph" w:styleId="aa">
    <w:name w:val="caption"/>
    <w:basedOn w:val="a"/>
    <w:next w:val="a"/>
    <w:uiPriority w:val="35"/>
    <w:unhideWhenUsed/>
    <w:qFormat/>
    <w:rsid w:val="00FF409B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011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B44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44D4"/>
    <w:pPr>
      <w:widowControl w:val="0"/>
      <w:autoSpaceDE w:val="0"/>
      <w:autoSpaceDN w:val="0"/>
      <w:spacing w:before="1"/>
    </w:pPr>
    <w:rPr>
      <w:rFonts w:ascii="Calibri" w:eastAsia="Calibri" w:hAnsi="Calibri" w:cs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5556085" TargetMode="External"/><Relationship Id="rId18" Type="http://schemas.openxmlformats.org/officeDocument/2006/relationships/hyperlink" Target="http://online.zakon.kz/Document/?doc_id=34545994" TargetMode="External"/><Relationship Id="rId26" Type="http://schemas.openxmlformats.org/officeDocument/2006/relationships/image" Target="https://prod-prg-document-store-api.azurewebsites.net/api/DocumentObject/GetImageAsync?ImageId=4208173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openxmlformats.org/officeDocument/2006/relationships/image" Target="https://prod-prg-document-store-api.azurewebsites.net/api/DocumentObject/GetImageAsync?ImageId=42081742" TargetMode="External"/><Relationship Id="rId7" Type="http://schemas.openxmlformats.org/officeDocument/2006/relationships/hyperlink" Target="http://online.zakon.kz/Document/?doc_id=30927610" TargetMode="External"/><Relationship Id="rId12" Type="http://schemas.openxmlformats.org/officeDocument/2006/relationships/hyperlink" Target="http://online.zakon.kz/Document/?doc_id=35556085" TargetMode="External"/><Relationship Id="rId17" Type="http://schemas.openxmlformats.org/officeDocument/2006/relationships/hyperlink" Target="http://online.zakon.kz/Document/?doc_id=35128054" TargetMode="External"/><Relationship Id="rId25" Type="http://schemas.openxmlformats.org/officeDocument/2006/relationships/image" Target="media/image4.jpeg"/><Relationship Id="rId33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online.zakon.kz/Document/?doc_id=35556085" TargetMode="External"/><Relationship Id="rId20" Type="http://schemas.openxmlformats.org/officeDocument/2006/relationships/hyperlink" Target="http://online.zakon.kz/Document/?doc_id=36719425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5556085" TargetMode="External"/><Relationship Id="rId24" Type="http://schemas.openxmlformats.org/officeDocument/2006/relationships/image" Target="https://prod-prg-document-store-api.azurewebsites.net/api/DocumentObject/GetImageAsync?ImageId=42081737" TargetMode="External"/><Relationship Id="rId32" Type="http://schemas.openxmlformats.org/officeDocument/2006/relationships/image" Target="https://prod-prg-document-store-api.azurewebsites.net/api/DocumentObject/GetImageAsync?ImageId=420817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5556085" TargetMode="External"/><Relationship Id="rId23" Type="http://schemas.openxmlformats.org/officeDocument/2006/relationships/image" Target="media/image3.jpeg"/><Relationship Id="rId28" Type="http://schemas.openxmlformats.org/officeDocument/2006/relationships/image" Target="https://prod-prg-document-store-api.azurewebsites.net/api/DocumentObject/GetImageAsync?ImageId=4208173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online.zakon.kz/Document/?doc_id=35556085" TargetMode="External"/><Relationship Id="rId19" Type="http://schemas.openxmlformats.org/officeDocument/2006/relationships/hyperlink" Target="http://online.zakon.kz/Document/?doc_id=39764089" TargetMode="External"/><Relationship Id="rId31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hyperlink" Target="http://online.zakon.kz/Document/?doc_id=35556085" TargetMode="External"/><Relationship Id="rId22" Type="http://schemas.openxmlformats.org/officeDocument/2006/relationships/image" Target="https://prod-prg-document-store-api.azurewebsites.net/api/DocumentObject/GetImageAsync?ImageId=42081736" TargetMode="External"/><Relationship Id="rId27" Type="http://schemas.openxmlformats.org/officeDocument/2006/relationships/image" Target="media/image5.jpeg"/><Relationship Id="rId30" Type="http://schemas.openxmlformats.org/officeDocument/2006/relationships/image" Target="https://prod-prg-document-store-api.azurewebsites.net/api/DocumentObject/GetImageAsync?ImageId=42081740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13026</Words>
  <Characters>74252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Кужелева</dc:creator>
  <cp:keywords/>
  <dc:description/>
  <cp:lastModifiedBy>Сайранкуль Касымбекова</cp:lastModifiedBy>
  <cp:revision>2</cp:revision>
  <dcterms:created xsi:type="dcterms:W3CDTF">2022-11-22T06:32:00Z</dcterms:created>
  <dcterms:modified xsi:type="dcterms:W3CDTF">2022-11-22T06:32:00Z</dcterms:modified>
</cp:coreProperties>
</file>