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0CABD0FA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 xml:space="preserve">о проведении </w:t>
      </w:r>
      <w:r w:rsidR="00585FB2">
        <w:rPr>
          <w:b/>
          <w:sz w:val="28"/>
          <w:szCs w:val="28"/>
          <w:lang w:val="kk-KZ"/>
        </w:rPr>
        <w:t xml:space="preserve">повторного </w:t>
      </w:r>
      <w:r w:rsidR="00A7662A" w:rsidRPr="009C5701">
        <w:rPr>
          <w:b/>
          <w:sz w:val="28"/>
          <w:szCs w:val="28"/>
          <w:lang w:val="kk-KZ"/>
        </w:rPr>
        <w:t>конкурса по закуп</w:t>
      </w:r>
      <w:r w:rsidR="0071315E">
        <w:rPr>
          <w:b/>
          <w:sz w:val="28"/>
          <w:szCs w:val="28"/>
          <w:lang w:val="kk-KZ"/>
        </w:rPr>
        <w:t>ке</w:t>
      </w:r>
      <w:r w:rsidR="002F35EF" w:rsidRPr="009C5701">
        <w:rPr>
          <w:b/>
          <w:sz w:val="28"/>
          <w:szCs w:val="28"/>
        </w:rPr>
        <w:t xml:space="preserve"> </w:t>
      </w:r>
      <w:r w:rsidR="002A4049" w:rsidRPr="002A4049">
        <w:rPr>
          <w:b/>
          <w:sz w:val="28"/>
          <w:szCs w:val="28"/>
        </w:rPr>
        <w:t>услуг по проведению семинаров-тренингов и услуг по бронированию и размещению в гостиницах город</w:t>
      </w:r>
      <w:r w:rsidR="00A97354">
        <w:rPr>
          <w:b/>
          <w:sz w:val="28"/>
          <w:szCs w:val="28"/>
        </w:rPr>
        <w:t>а Шымкент</w:t>
      </w:r>
      <w:r w:rsidR="007F3D1F" w:rsidRPr="007F3D1F">
        <w:rPr>
          <w:b/>
          <w:sz w:val="28"/>
          <w:szCs w:val="28"/>
        </w:rPr>
        <w:t>.</w:t>
      </w:r>
    </w:p>
    <w:p w14:paraId="4958FCAD" w14:textId="77777777" w:rsidR="002F35EF" w:rsidRPr="00602BBE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7EDFC71F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44476" w:rsidRPr="00F44476">
        <w:rPr>
          <w:rFonts w:ascii="Times New Roman" w:hAnsi="Times New Roman" w:cs="Times New Roman"/>
          <w:sz w:val="28"/>
          <w:szCs w:val="28"/>
        </w:rPr>
        <w:t>грантов</w:t>
      </w:r>
      <w:r w:rsidR="00F44476">
        <w:rPr>
          <w:rFonts w:ascii="Times New Roman" w:hAnsi="Times New Roman" w:cs="Times New Roman"/>
          <w:sz w:val="28"/>
          <w:szCs w:val="28"/>
        </w:rPr>
        <w:t>ого</w:t>
      </w:r>
      <w:r w:rsidR="00F44476" w:rsidRPr="00F44476">
        <w:rPr>
          <w:rFonts w:ascii="Times New Roman" w:hAnsi="Times New Roman" w:cs="Times New Roman"/>
          <w:sz w:val="28"/>
          <w:szCs w:val="28"/>
        </w:rPr>
        <w:t xml:space="preserve">  Соглашени</w:t>
      </w:r>
      <w:r w:rsidR="00F44476">
        <w:rPr>
          <w:rFonts w:ascii="Times New Roman" w:hAnsi="Times New Roman" w:cs="Times New Roman"/>
          <w:sz w:val="28"/>
          <w:szCs w:val="28"/>
        </w:rPr>
        <w:t>я</w:t>
      </w:r>
      <w:r w:rsidR="00F44476" w:rsidRPr="00F44476">
        <w:rPr>
          <w:rFonts w:ascii="Times New Roman" w:hAnsi="Times New Roman" w:cs="Times New Roman"/>
          <w:sz w:val="28"/>
          <w:szCs w:val="28"/>
        </w:rPr>
        <w:t xml:space="preserve"> №KAZ-H-RAC/1913 «Обеспечение устойчивости и непрерывности услуг  для ключевых групп населения и людей, живущих с ВИЧ в Республике Казахстан»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585FB2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A4049">
        <w:rPr>
          <w:rFonts w:ascii="Times New Roman" w:hAnsi="Times New Roman" w:cs="Times New Roman"/>
          <w:sz w:val="28"/>
          <w:szCs w:val="28"/>
        </w:rPr>
        <w:t xml:space="preserve">по </w:t>
      </w:r>
      <w:r w:rsidR="002A4049" w:rsidRPr="002A4049">
        <w:rPr>
          <w:rFonts w:ascii="Times New Roman" w:hAnsi="Times New Roman" w:cs="Times New Roman"/>
          <w:sz w:val="28"/>
          <w:szCs w:val="28"/>
        </w:rPr>
        <w:t>закуп</w:t>
      </w:r>
      <w:r w:rsidR="0071315E">
        <w:rPr>
          <w:rFonts w:ascii="Times New Roman" w:hAnsi="Times New Roman" w:cs="Times New Roman"/>
          <w:sz w:val="28"/>
          <w:szCs w:val="28"/>
        </w:rPr>
        <w:t>ке</w:t>
      </w:r>
      <w:r w:rsidR="002A4049" w:rsidRPr="002A4049">
        <w:rPr>
          <w:rFonts w:ascii="Times New Roman" w:hAnsi="Times New Roman" w:cs="Times New Roman"/>
          <w:sz w:val="28"/>
          <w:szCs w:val="28"/>
        </w:rPr>
        <w:t xml:space="preserve"> услуг по проведению семинаров-тренингов и услуг по бронированию и размещению в гостиницах город</w:t>
      </w:r>
      <w:r w:rsidR="00A97354">
        <w:rPr>
          <w:rFonts w:ascii="Times New Roman" w:hAnsi="Times New Roman" w:cs="Times New Roman"/>
          <w:sz w:val="28"/>
          <w:szCs w:val="28"/>
        </w:rPr>
        <w:t>а Шымкент</w:t>
      </w:r>
      <w:r w:rsidR="00602BBE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26BD2D2F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 xml:space="preserve">Заинтересованные потенциальные участники </w:t>
      </w:r>
      <w:r w:rsidR="00585FB2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9C5701">
        <w:rPr>
          <w:rFonts w:ascii="Times New Roman" w:hAnsi="Times New Roman" w:cs="Times New Roman"/>
          <w:sz w:val="28"/>
          <w:szCs w:val="28"/>
        </w:rPr>
        <w:t>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пр.Райымбека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A97354">
        <w:rPr>
          <w:rFonts w:ascii="Times New Roman" w:hAnsi="Times New Roman" w:cs="Times New Roman"/>
          <w:sz w:val="28"/>
          <w:szCs w:val="28"/>
        </w:rPr>
        <w:t>2</w:t>
      </w:r>
      <w:r w:rsidR="00585FB2">
        <w:rPr>
          <w:rFonts w:ascii="Times New Roman" w:hAnsi="Times New Roman" w:cs="Times New Roman"/>
          <w:sz w:val="28"/>
          <w:szCs w:val="28"/>
        </w:rPr>
        <w:t>8</w:t>
      </w:r>
      <w:r w:rsidR="0071315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602BBE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4C0A98F7" w:rsidR="00F64AA8" w:rsidRPr="009C5701" w:rsidRDefault="002A4049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Семинар-тренингтер өткізу бойынша қызметтерді және 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Шымкент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</w:t>
      </w:r>
      <w:r w:rsidR="00585FB2" w:rsidRPr="00585F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9900FE" w:rsidRPr="009900FE">
        <w:rPr>
          <w:rFonts w:ascii="Times New Roman" w:hAnsi="Times New Roman" w:cs="Times New Roman"/>
          <w:b/>
          <w:sz w:val="28"/>
          <w:szCs w:val="28"/>
          <w:lang w:val="kk-KZ"/>
        </w:rPr>
        <w:t>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284F3DBE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 халықтың негізгі топтары және АИТВ-мен өмір сүретін адамдардың үшін қызметтердің тұрақтылығы мен үздіксіздігін қамтамасыз ету» ЖИТС-ке, туберкулезге және безгекке қарсы күреске арналған Жаһандық қордың № KAZ-H-RAC/1913  грантыны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келісімі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466E3" w:rsidRPr="00E466E3">
        <w:rPr>
          <w:rFonts w:ascii="Times New Roman" w:hAnsi="Times New Roman" w:cs="Times New Roman"/>
          <w:sz w:val="28"/>
          <w:szCs w:val="28"/>
          <w:lang w:val="kk-KZ"/>
        </w:rPr>
        <w:t>іске асыру шеңберінде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еминар-тренингтер өткізу бойынша қызметтерді және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 xml:space="preserve">Шымкент 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>қала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конкурс </w:t>
      </w:r>
      <w:r w:rsidR="00585FB2" w:rsidRPr="00585FB2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433DEEBC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85FB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15E" w:rsidRPr="0071315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16196">
    <w:abstractNumId w:val="0"/>
  </w:num>
  <w:num w:numId="2" w16cid:durableId="869295789">
    <w:abstractNumId w:val="2"/>
  </w:num>
  <w:num w:numId="3" w16cid:durableId="1497498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A4049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85FB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315E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354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466E3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44476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19</cp:revision>
  <cp:lastPrinted>2021-11-26T03:37:00Z</cp:lastPrinted>
  <dcterms:created xsi:type="dcterms:W3CDTF">2021-11-14T08:08:00Z</dcterms:created>
  <dcterms:modified xsi:type="dcterms:W3CDTF">2022-04-22T10:10:00Z</dcterms:modified>
</cp:coreProperties>
</file>