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76" w:rsidRDefault="00541F76" w:rsidP="00541F7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2020 год</w:t>
      </w:r>
    </w:p>
    <w:p w:rsidR="00541F76" w:rsidRDefault="00541F76" w:rsidP="0054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#20Narrow,Bold" w:hAnsi="Times New Roman" w:cs="Times New Roman"/>
          <w:b/>
          <w:bCs/>
          <w:color w:val="232020"/>
          <w:sz w:val="24"/>
          <w:szCs w:val="24"/>
          <w:u w:val="single"/>
        </w:rPr>
      </w:pPr>
      <w:r w:rsidRPr="001E2131">
        <w:rPr>
          <w:rFonts w:ascii="Times New Roman" w:eastAsia="Arial#20Narrow,Bold" w:hAnsi="Times New Roman" w:cs="Times New Roman"/>
          <w:b/>
          <w:bCs/>
          <w:color w:val="232020"/>
          <w:sz w:val="24"/>
          <w:szCs w:val="24"/>
          <w:u w:val="single"/>
        </w:rPr>
        <w:t xml:space="preserve">Всероссийский конгресс по медицинской микробиологии, эпидемиологии, клинической микологии и иммунологии (XXIII </w:t>
      </w:r>
      <w:proofErr w:type="spellStart"/>
      <w:r w:rsidRPr="001E2131">
        <w:rPr>
          <w:rFonts w:ascii="Times New Roman" w:eastAsia="Arial#20Narrow,Bold" w:hAnsi="Times New Roman" w:cs="Times New Roman"/>
          <w:b/>
          <w:bCs/>
          <w:color w:val="232020"/>
          <w:sz w:val="24"/>
          <w:szCs w:val="24"/>
          <w:u w:val="single"/>
        </w:rPr>
        <w:t>Кашкинские</w:t>
      </w:r>
      <w:proofErr w:type="spellEnd"/>
      <w:r w:rsidRPr="001E2131">
        <w:rPr>
          <w:rFonts w:ascii="Times New Roman" w:eastAsia="Arial#20Narrow,Bold" w:hAnsi="Times New Roman" w:cs="Times New Roman"/>
          <w:b/>
          <w:bCs/>
          <w:color w:val="232020"/>
          <w:sz w:val="24"/>
          <w:szCs w:val="24"/>
          <w:u w:val="single"/>
        </w:rPr>
        <w:t xml:space="preserve"> чтения)</w:t>
      </w:r>
    </w:p>
    <w:p w:rsidR="00541F76" w:rsidRPr="001E2131" w:rsidRDefault="00541F76" w:rsidP="0054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F76" w:rsidRPr="00E45D7D" w:rsidRDefault="00541F76" w:rsidP="00541F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#20Narrow" w:hAnsi="Times New Roman" w:cs="Times New Roman"/>
          <w:sz w:val="24"/>
          <w:szCs w:val="24"/>
        </w:rPr>
      </w:pPr>
      <w:r w:rsidRPr="00E45D7D">
        <w:rPr>
          <w:rFonts w:ascii="Times New Roman" w:eastAsia="Arial#20Narrow,Italic" w:hAnsi="Times New Roman" w:cs="Times New Roman"/>
          <w:iCs/>
          <w:sz w:val="24"/>
          <w:szCs w:val="24"/>
        </w:rPr>
        <w:t xml:space="preserve">1. </w:t>
      </w:r>
      <w:proofErr w:type="spellStart"/>
      <w:r w:rsidRPr="00E45D7D">
        <w:rPr>
          <w:rFonts w:ascii="Times New Roman" w:eastAsia="Arial#20Narrow,Italic" w:hAnsi="Times New Roman" w:cs="Times New Roman"/>
          <w:iCs/>
          <w:sz w:val="24"/>
          <w:szCs w:val="24"/>
        </w:rPr>
        <w:t>Оспанова</w:t>
      </w:r>
      <w:proofErr w:type="spellEnd"/>
      <w:r w:rsidRPr="00E45D7D">
        <w:rPr>
          <w:rFonts w:ascii="Times New Roman" w:eastAsia="Arial#20Narrow,Italic" w:hAnsi="Times New Roman" w:cs="Times New Roman"/>
          <w:iCs/>
          <w:sz w:val="24"/>
          <w:szCs w:val="24"/>
        </w:rPr>
        <w:t xml:space="preserve"> С.А., </w:t>
      </w:r>
      <w:proofErr w:type="spellStart"/>
      <w:r w:rsidRPr="00E45D7D">
        <w:rPr>
          <w:rFonts w:ascii="Times New Roman" w:eastAsia="Arial#20Narrow,Italic" w:hAnsi="Times New Roman" w:cs="Times New Roman"/>
          <w:iCs/>
          <w:sz w:val="24"/>
          <w:szCs w:val="24"/>
        </w:rPr>
        <w:t>Сайлауова</w:t>
      </w:r>
      <w:proofErr w:type="spellEnd"/>
      <w:r w:rsidRPr="00E45D7D">
        <w:rPr>
          <w:rFonts w:ascii="Times New Roman" w:eastAsia="Arial#20Narrow,Italic" w:hAnsi="Times New Roman" w:cs="Times New Roman"/>
          <w:iCs/>
          <w:sz w:val="24"/>
          <w:szCs w:val="24"/>
        </w:rPr>
        <w:t xml:space="preserve"> К.С., Ахметова Ю.Б., </w:t>
      </w:r>
      <w:proofErr w:type="spellStart"/>
      <w:r w:rsidRPr="00E45D7D">
        <w:rPr>
          <w:rFonts w:ascii="Times New Roman" w:eastAsia="Arial#20Narrow,Italic" w:hAnsi="Times New Roman" w:cs="Times New Roman"/>
          <w:iCs/>
          <w:sz w:val="24"/>
          <w:szCs w:val="24"/>
        </w:rPr>
        <w:t>Джусупгалиева</w:t>
      </w:r>
      <w:proofErr w:type="spellEnd"/>
      <w:r w:rsidRPr="00E45D7D">
        <w:rPr>
          <w:rFonts w:ascii="Times New Roman" w:eastAsia="Arial#20Narrow,Italic" w:hAnsi="Times New Roman" w:cs="Times New Roman"/>
          <w:iCs/>
          <w:sz w:val="24"/>
          <w:szCs w:val="24"/>
        </w:rPr>
        <w:t xml:space="preserve"> М.Х. </w:t>
      </w:r>
      <w:proofErr w:type="spellStart"/>
      <w:r w:rsidRPr="00E45D7D">
        <w:rPr>
          <w:rFonts w:ascii="Times New Roman" w:eastAsia="Arial#20Narrow" w:hAnsi="Times New Roman" w:cs="Times New Roman"/>
          <w:sz w:val="24"/>
          <w:szCs w:val="24"/>
        </w:rPr>
        <w:t>Кандидозная</w:t>
      </w:r>
      <w:proofErr w:type="spellEnd"/>
      <w:r w:rsidRPr="00E45D7D">
        <w:rPr>
          <w:rFonts w:ascii="Times New Roman" w:eastAsia="Arial#20Narrow" w:hAnsi="Times New Roman" w:cs="Times New Roman"/>
          <w:sz w:val="24"/>
          <w:szCs w:val="24"/>
        </w:rPr>
        <w:t xml:space="preserve"> и </w:t>
      </w:r>
      <w:proofErr w:type="spellStart"/>
      <w:r w:rsidRPr="00E45D7D">
        <w:rPr>
          <w:rFonts w:ascii="Times New Roman" w:eastAsia="Arial#20Narrow" w:hAnsi="Times New Roman" w:cs="Times New Roman"/>
          <w:sz w:val="24"/>
          <w:szCs w:val="24"/>
        </w:rPr>
        <w:t>микоплазменная</w:t>
      </w:r>
      <w:proofErr w:type="spellEnd"/>
      <w:r w:rsidRPr="00E45D7D">
        <w:rPr>
          <w:rFonts w:ascii="Times New Roman" w:eastAsia="Arial#20Narrow" w:hAnsi="Times New Roman" w:cs="Times New Roman"/>
          <w:sz w:val="24"/>
          <w:szCs w:val="24"/>
        </w:rPr>
        <w:t xml:space="preserve"> инфекции в этиологии воспалительных процессов гениталий // </w:t>
      </w:r>
      <w:r w:rsidRPr="00E45D7D">
        <w:rPr>
          <w:rFonts w:ascii="Times New Roman" w:hAnsi="Times New Roman" w:cs="Times New Roman"/>
          <w:sz w:val="24"/>
          <w:szCs w:val="24"/>
        </w:rPr>
        <w:t>Проблемы медицинской микологии.-</w:t>
      </w:r>
      <w:r w:rsidRPr="00E45D7D">
        <w:rPr>
          <w:rFonts w:ascii="Times New Roman" w:eastAsia="ArialMT" w:hAnsi="Times New Roman" w:cs="Times New Roman"/>
          <w:sz w:val="24"/>
          <w:szCs w:val="24"/>
        </w:rPr>
        <w:t xml:space="preserve">2020, </w:t>
      </w:r>
      <w:r w:rsidRPr="00E45D7D">
        <w:rPr>
          <w:rFonts w:ascii="Times New Roman" w:hAnsi="Times New Roman" w:cs="Times New Roman"/>
          <w:sz w:val="24"/>
          <w:szCs w:val="24"/>
        </w:rPr>
        <w:t>Т</w:t>
      </w:r>
      <w:r w:rsidRPr="00E45D7D">
        <w:rPr>
          <w:rFonts w:ascii="Times New Roman" w:eastAsia="ArialMT" w:hAnsi="Times New Roman" w:cs="Times New Roman"/>
          <w:sz w:val="24"/>
          <w:szCs w:val="24"/>
        </w:rPr>
        <w:t>.22</w:t>
      </w:r>
      <w:r w:rsidRPr="00E45D7D">
        <w:rPr>
          <w:rFonts w:ascii="Times New Roman" w:hAnsi="Times New Roman" w:cs="Times New Roman"/>
          <w:sz w:val="24"/>
          <w:szCs w:val="24"/>
        </w:rPr>
        <w:t>, №</w:t>
      </w:r>
      <w:r w:rsidRPr="00E45D7D">
        <w:rPr>
          <w:rFonts w:ascii="Times New Roman" w:eastAsia="ArialMT" w:hAnsi="Times New Roman" w:cs="Times New Roman"/>
          <w:sz w:val="24"/>
          <w:szCs w:val="24"/>
        </w:rPr>
        <w:t>3.-С.</w:t>
      </w:r>
      <w:r w:rsidRPr="00E45D7D">
        <w:rPr>
          <w:rFonts w:ascii="Times New Roman" w:eastAsia="Arial#20Narrow" w:hAnsi="Times New Roman" w:cs="Times New Roman"/>
          <w:sz w:val="24"/>
          <w:szCs w:val="24"/>
        </w:rPr>
        <w:t xml:space="preserve"> 112-112.</w:t>
      </w:r>
    </w:p>
    <w:p w:rsidR="00541F76" w:rsidRPr="00E45D7D" w:rsidRDefault="00541F76" w:rsidP="00541F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#20Narrow" w:hAnsi="Times New Roman" w:cs="Times New Roman"/>
          <w:sz w:val="24"/>
          <w:szCs w:val="24"/>
        </w:rPr>
      </w:pPr>
      <w:r w:rsidRPr="00E45D7D">
        <w:rPr>
          <w:rFonts w:ascii="Times New Roman" w:eastAsia="Arial#20Narrow,Italic" w:hAnsi="Times New Roman" w:cs="Times New Roman"/>
          <w:iCs/>
          <w:sz w:val="24"/>
          <w:szCs w:val="24"/>
        </w:rPr>
        <w:t xml:space="preserve">2. </w:t>
      </w:r>
      <w:proofErr w:type="spellStart"/>
      <w:r w:rsidRPr="00E45D7D">
        <w:rPr>
          <w:rFonts w:ascii="Times New Roman" w:eastAsia="Arial#20Narrow,Italic" w:hAnsi="Times New Roman" w:cs="Times New Roman"/>
          <w:iCs/>
          <w:sz w:val="24"/>
          <w:szCs w:val="24"/>
        </w:rPr>
        <w:t>Оспанова</w:t>
      </w:r>
      <w:proofErr w:type="spellEnd"/>
      <w:r w:rsidRPr="00E45D7D">
        <w:rPr>
          <w:rFonts w:ascii="Times New Roman" w:eastAsia="Arial#20Narrow,Italic" w:hAnsi="Times New Roman" w:cs="Times New Roman"/>
          <w:iCs/>
          <w:sz w:val="24"/>
          <w:szCs w:val="24"/>
        </w:rPr>
        <w:t xml:space="preserve"> С.А., </w:t>
      </w:r>
      <w:proofErr w:type="spellStart"/>
      <w:r w:rsidRPr="00E45D7D">
        <w:rPr>
          <w:rFonts w:ascii="Times New Roman" w:eastAsia="Arial#20Narrow,Italic" w:hAnsi="Times New Roman" w:cs="Times New Roman"/>
          <w:iCs/>
          <w:sz w:val="24"/>
          <w:szCs w:val="24"/>
        </w:rPr>
        <w:t>Ендибаева</w:t>
      </w:r>
      <w:proofErr w:type="spellEnd"/>
      <w:r w:rsidRPr="00E45D7D">
        <w:rPr>
          <w:rFonts w:ascii="Times New Roman" w:eastAsia="Arial#20Narrow,Italic" w:hAnsi="Times New Roman" w:cs="Times New Roman"/>
          <w:iCs/>
          <w:sz w:val="24"/>
          <w:szCs w:val="24"/>
        </w:rPr>
        <w:t xml:space="preserve"> У.А., Ахметова Ю.Б., </w:t>
      </w:r>
      <w:proofErr w:type="spellStart"/>
      <w:r w:rsidRPr="00E45D7D">
        <w:rPr>
          <w:rFonts w:ascii="Times New Roman" w:eastAsia="Arial#20Narrow,Italic" w:hAnsi="Times New Roman" w:cs="Times New Roman"/>
          <w:iCs/>
          <w:sz w:val="24"/>
          <w:szCs w:val="24"/>
        </w:rPr>
        <w:t>Джусупгалиева</w:t>
      </w:r>
      <w:proofErr w:type="spellEnd"/>
      <w:r w:rsidRPr="00E45D7D">
        <w:rPr>
          <w:rFonts w:ascii="Times New Roman" w:eastAsia="Arial#20Narrow,Italic" w:hAnsi="Times New Roman" w:cs="Times New Roman"/>
          <w:iCs/>
          <w:sz w:val="24"/>
          <w:szCs w:val="24"/>
        </w:rPr>
        <w:t xml:space="preserve"> М.Х</w:t>
      </w:r>
      <w:r w:rsidRPr="00E45D7D">
        <w:rPr>
          <w:rFonts w:ascii="Times New Roman" w:eastAsia="Arial#20Narrow" w:hAnsi="Times New Roman" w:cs="Times New Roman"/>
          <w:sz w:val="24"/>
          <w:szCs w:val="24"/>
        </w:rPr>
        <w:t xml:space="preserve">. Частота вагинального кандидоза у женщин, обращающихся на прием к </w:t>
      </w:r>
      <w:proofErr w:type="spellStart"/>
      <w:r w:rsidRPr="00E45D7D">
        <w:rPr>
          <w:rFonts w:ascii="Times New Roman" w:eastAsia="Arial#20Narrow" w:hAnsi="Times New Roman" w:cs="Times New Roman"/>
          <w:sz w:val="24"/>
          <w:szCs w:val="24"/>
        </w:rPr>
        <w:t>дерматовенерологу</w:t>
      </w:r>
      <w:proofErr w:type="spellEnd"/>
      <w:r w:rsidRPr="00E45D7D">
        <w:rPr>
          <w:rFonts w:ascii="Times New Roman" w:eastAsia="Arial#20Narrow" w:hAnsi="Times New Roman" w:cs="Times New Roman"/>
          <w:sz w:val="24"/>
          <w:szCs w:val="24"/>
        </w:rPr>
        <w:t xml:space="preserve"> // </w:t>
      </w:r>
      <w:r w:rsidRPr="00E45D7D">
        <w:rPr>
          <w:rFonts w:ascii="Times New Roman" w:hAnsi="Times New Roman" w:cs="Times New Roman"/>
          <w:sz w:val="24"/>
          <w:szCs w:val="24"/>
        </w:rPr>
        <w:t>Проблемы медицинской микологии.-</w:t>
      </w:r>
      <w:r w:rsidRPr="00E45D7D">
        <w:rPr>
          <w:rFonts w:ascii="Times New Roman" w:eastAsia="ArialMT" w:hAnsi="Times New Roman" w:cs="Times New Roman"/>
          <w:sz w:val="24"/>
          <w:szCs w:val="24"/>
        </w:rPr>
        <w:t xml:space="preserve">2020, </w:t>
      </w:r>
      <w:r w:rsidRPr="00E45D7D">
        <w:rPr>
          <w:rFonts w:ascii="Times New Roman" w:hAnsi="Times New Roman" w:cs="Times New Roman"/>
          <w:sz w:val="24"/>
          <w:szCs w:val="24"/>
        </w:rPr>
        <w:t>Т</w:t>
      </w:r>
      <w:r w:rsidRPr="00E45D7D">
        <w:rPr>
          <w:rFonts w:ascii="Times New Roman" w:eastAsia="ArialMT" w:hAnsi="Times New Roman" w:cs="Times New Roman"/>
          <w:sz w:val="24"/>
          <w:szCs w:val="24"/>
        </w:rPr>
        <w:t>.22</w:t>
      </w:r>
      <w:r w:rsidRPr="00E45D7D">
        <w:rPr>
          <w:rFonts w:ascii="Times New Roman" w:hAnsi="Times New Roman" w:cs="Times New Roman"/>
          <w:sz w:val="24"/>
          <w:szCs w:val="24"/>
        </w:rPr>
        <w:t>, №</w:t>
      </w:r>
      <w:r w:rsidRPr="00E45D7D">
        <w:rPr>
          <w:rFonts w:ascii="Times New Roman" w:eastAsia="ArialMT" w:hAnsi="Times New Roman" w:cs="Times New Roman"/>
          <w:sz w:val="24"/>
          <w:szCs w:val="24"/>
        </w:rPr>
        <w:t>3.-С.</w:t>
      </w:r>
      <w:r w:rsidRPr="00E45D7D">
        <w:rPr>
          <w:rFonts w:ascii="Times New Roman" w:eastAsia="Arial#20Narrow" w:hAnsi="Times New Roman" w:cs="Times New Roman"/>
          <w:sz w:val="24"/>
          <w:szCs w:val="24"/>
        </w:rPr>
        <w:t xml:space="preserve"> 112-112. </w:t>
      </w:r>
    </w:p>
    <w:p w:rsidR="00541F76" w:rsidRDefault="00541F76" w:rsidP="00541F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1F76" w:rsidRPr="00A56A28" w:rsidRDefault="00541F76" w:rsidP="0054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</w:rPr>
      </w:pPr>
      <w:r w:rsidRPr="00A56A28"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</w:rPr>
        <w:t xml:space="preserve">XIV </w:t>
      </w:r>
      <w:proofErr w:type="spellStart"/>
      <w:proofErr w:type="gramStart"/>
      <w:r w:rsidRPr="00A56A28"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</w:rPr>
        <w:t>H</w:t>
      </w:r>
      <w:proofErr w:type="gramEnd"/>
      <w:r w:rsidRPr="00A56A28"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</w:rPr>
        <w:t>аучно</w:t>
      </w:r>
      <w:proofErr w:type="spellEnd"/>
      <w:r w:rsidRPr="00A56A28"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</w:rPr>
        <w:t>-практическая конференция</w:t>
      </w:r>
    </w:p>
    <w:p w:rsidR="00541F76" w:rsidRPr="00A56A28" w:rsidRDefault="00541F76" w:rsidP="0054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A56A28"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</w:rPr>
        <w:t>дерматовенерологов</w:t>
      </w:r>
      <w:proofErr w:type="spellEnd"/>
      <w:r w:rsidRPr="00A56A28"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</w:rPr>
        <w:t xml:space="preserve"> и косметологов «Санкт-Петербургские дерматологические чтения», 22-24 октября 2020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</w:rPr>
        <w:t xml:space="preserve">  </w:t>
      </w:r>
      <w:r w:rsidRPr="00A56A28"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</w:rPr>
        <w:t>(</w:t>
      </w:r>
      <w:r w:rsidRPr="00A56A28">
        <w:rPr>
          <w:rFonts w:ascii="Times New Roman" w:eastAsia="TimesNewRomanPSMT" w:hAnsi="Times New Roman" w:cs="Times New Roman"/>
          <w:b/>
          <w:sz w:val="24"/>
          <w:szCs w:val="24"/>
          <w:u w:val="single"/>
        </w:rPr>
        <w:t>Санкт-Петербург, 2020)</w:t>
      </w:r>
    </w:p>
    <w:p w:rsidR="00541F76" w:rsidRPr="00A56A28" w:rsidRDefault="00541F76" w:rsidP="00541F76">
      <w:pPr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</w:p>
    <w:p w:rsidR="00541F76" w:rsidRPr="00A56A28" w:rsidRDefault="00541F76" w:rsidP="00541F76">
      <w:pPr>
        <w:spacing w:after="0" w:line="240" w:lineRule="auto"/>
        <w:ind w:firstLine="397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Style w:val="bigtext"/>
          <w:rFonts w:ascii="Times New Roman" w:hAnsi="Times New Roman"/>
          <w:bCs/>
          <w:color w:val="000000"/>
          <w:sz w:val="24"/>
          <w:szCs w:val="24"/>
        </w:rPr>
        <w:t>1.</w:t>
      </w:r>
      <w:r w:rsidRPr="00A56A28">
        <w:rPr>
          <w:rFonts w:ascii="TimesNewRomanPS-BoldMT" w:eastAsia="TimesNewRomanPS-BoldMT" w:cs="TimesNewRomanPS-BoldMT" w:hint="eastAsia"/>
          <w:b/>
          <w:bCs/>
          <w:sz w:val="24"/>
          <w:szCs w:val="24"/>
        </w:rPr>
        <w:t xml:space="preserve"> </w:t>
      </w:r>
      <w:proofErr w:type="spellStart"/>
      <w:r w:rsidRPr="00A56A28">
        <w:rPr>
          <w:rFonts w:ascii="Times New Roman" w:eastAsia="TimesNewRomanPS-BoldMT" w:hAnsi="Times New Roman" w:cs="Times New Roman"/>
          <w:bCs/>
          <w:sz w:val="24"/>
          <w:szCs w:val="24"/>
        </w:rPr>
        <w:t>Абишев</w:t>
      </w:r>
      <w:proofErr w:type="spellEnd"/>
      <w:r w:rsidRPr="00A56A2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А.Т., </w:t>
      </w:r>
      <w:proofErr w:type="spellStart"/>
      <w:r w:rsidRPr="00A56A28">
        <w:rPr>
          <w:rFonts w:ascii="Times New Roman" w:eastAsia="TimesNewRomanPS-BoldMT" w:hAnsi="Times New Roman" w:cs="Times New Roman"/>
          <w:bCs/>
          <w:sz w:val="24"/>
          <w:szCs w:val="24"/>
        </w:rPr>
        <w:t>Таубаева</w:t>
      </w:r>
      <w:proofErr w:type="spellEnd"/>
      <w:r w:rsidRPr="00A56A2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А.А., </w:t>
      </w:r>
      <w:proofErr w:type="spellStart"/>
      <w:r w:rsidRPr="00A56A28">
        <w:rPr>
          <w:rFonts w:ascii="Times New Roman" w:eastAsia="TimesNewRomanPS-BoldMT" w:hAnsi="Times New Roman" w:cs="Times New Roman"/>
          <w:bCs/>
          <w:sz w:val="24"/>
          <w:szCs w:val="24"/>
        </w:rPr>
        <w:t>Джусупгалиева</w:t>
      </w:r>
      <w:proofErr w:type="spellEnd"/>
      <w:r w:rsidRPr="00A56A2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М.Х., </w:t>
      </w:r>
      <w:proofErr w:type="spellStart"/>
      <w:r w:rsidRPr="00A56A28">
        <w:rPr>
          <w:rFonts w:ascii="Times New Roman" w:eastAsia="TimesNewRomanPS-BoldMT" w:hAnsi="Times New Roman" w:cs="Times New Roman"/>
          <w:bCs/>
          <w:sz w:val="24"/>
          <w:szCs w:val="24"/>
        </w:rPr>
        <w:t>Калинич</w:t>
      </w:r>
      <w:proofErr w:type="spellEnd"/>
      <w:r w:rsidRPr="00A56A2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Н.Ф.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Д</w:t>
      </w:r>
      <w:r w:rsidRPr="00A56A28">
        <w:rPr>
          <w:rFonts w:ascii="Times New Roman" w:eastAsia="TimesNewRomanPS-BoldMT" w:hAnsi="Times New Roman" w:cs="Times New Roman"/>
          <w:bCs/>
          <w:sz w:val="24"/>
          <w:szCs w:val="24"/>
        </w:rPr>
        <w:t>инамика заболеваемости инфекциями,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A56A28">
        <w:rPr>
          <w:rFonts w:ascii="Times New Roman" w:eastAsia="TimesNewRomanPS-BoldMT" w:hAnsi="Times New Roman" w:cs="Times New Roman"/>
          <w:bCs/>
          <w:sz w:val="24"/>
          <w:szCs w:val="24"/>
        </w:rPr>
        <w:t>передаваемыми половым путем,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A56A2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Р</w:t>
      </w:r>
      <w:r w:rsidRPr="00A56A2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еспублике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К</w:t>
      </w:r>
      <w:r w:rsidRPr="00A56A28">
        <w:rPr>
          <w:rFonts w:ascii="Times New Roman" w:eastAsia="TimesNewRomanPS-BoldMT" w:hAnsi="Times New Roman" w:cs="Times New Roman"/>
          <w:bCs/>
          <w:sz w:val="24"/>
          <w:szCs w:val="24"/>
        </w:rPr>
        <w:t>азахстан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// Человек и его здоровье.-2020.-С.4-4</w:t>
      </w:r>
    </w:p>
    <w:p w:rsidR="00541F76" w:rsidRDefault="00541F76" w:rsidP="00541F76">
      <w:pPr>
        <w:spacing w:after="0" w:line="240" w:lineRule="auto"/>
        <w:ind w:firstLine="397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E56194">
        <w:rPr>
          <w:rStyle w:val="bigtext"/>
          <w:rFonts w:ascii="Times New Roman" w:hAnsi="Times New Roman"/>
          <w:bCs/>
          <w:color w:val="000000"/>
          <w:sz w:val="24"/>
          <w:szCs w:val="24"/>
        </w:rPr>
        <w:t xml:space="preserve">2. </w:t>
      </w:r>
      <w:proofErr w:type="spellStart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Абишев</w:t>
      </w:r>
      <w:proofErr w:type="spellEnd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А.Т., </w:t>
      </w:r>
      <w:proofErr w:type="spellStart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Таубаева</w:t>
      </w:r>
      <w:proofErr w:type="spellEnd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А.А., </w:t>
      </w:r>
      <w:proofErr w:type="spellStart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Джусупгалиева</w:t>
      </w:r>
      <w:proofErr w:type="spellEnd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М.Х., </w:t>
      </w:r>
      <w:proofErr w:type="spellStart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Калинич</w:t>
      </w:r>
      <w:proofErr w:type="spellEnd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Н.Ф.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E56194">
        <w:rPr>
          <w:rStyle w:val="bigtext"/>
          <w:rFonts w:ascii="Times New Roman" w:hAnsi="Times New Roman"/>
          <w:bCs/>
          <w:color w:val="000000"/>
          <w:sz w:val="24"/>
          <w:szCs w:val="24"/>
        </w:rPr>
        <w:t>З</w:t>
      </w:r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аболеваемость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гонококковой инфекцией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в Республике Казахстан в 2019 году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// Человек и его здоровье.-2020.-С.5-5.</w:t>
      </w:r>
    </w:p>
    <w:p w:rsidR="00541F76" w:rsidRDefault="00541F76" w:rsidP="00541F76">
      <w:pPr>
        <w:spacing w:after="0" w:line="240" w:lineRule="auto"/>
        <w:ind w:firstLine="397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3. </w:t>
      </w:r>
      <w:proofErr w:type="spellStart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Абишев</w:t>
      </w:r>
      <w:proofErr w:type="spellEnd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А.Т., </w:t>
      </w:r>
      <w:proofErr w:type="spellStart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Таубаева</w:t>
      </w:r>
      <w:proofErr w:type="spellEnd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А.А., </w:t>
      </w:r>
      <w:proofErr w:type="spellStart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Джусупгалиева</w:t>
      </w:r>
      <w:proofErr w:type="spellEnd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М.Х., </w:t>
      </w:r>
      <w:proofErr w:type="spellStart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Калинич</w:t>
      </w:r>
      <w:proofErr w:type="spellEnd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Н.Ф.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Динамика заболеваемости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Cs/>
          <w:sz w:val="24"/>
          <w:szCs w:val="24"/>
        </w:rPr>
        <w:t>х</w:t>
      </w:r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ламидийной</w:t>
      </w:r>
      <w:proofErr w:type="spellEnd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инфекцией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в</w:t>
      </w:r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Р</w:t>
      </w:r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еспублике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К</w:t>
      </w:r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азахстан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з</w:t>
      </w:r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а период 2018-2019 годы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// Человек и его здоровье.-2020.-С.6-6.</w:t>
      </w:r>
    </w:p>
    <w:p w:rsidR="00541F76" w:rsidRDefault="00541F76" w:rsidP="00541F76">
      <w:pPr>
        <w:spacing w:after="0" w:line="240" w:lineRule="auto"/>
        <w:ind w:firstLine="397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4. </w:t>
      </w:r>
      <w:proofErr w:type="spellStart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Абишев</w:t>
      </w:r>
      <w:proofErr w:type="spellEnd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А.Т., </w:t>
      </w:r>
      <w:proofErr w:type="spellStart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Таубаева</w:t>
      </w:r>
      <w:proofErr w:type="spellEnd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А.А., </w:t>
      </w:r>
      <w:proofErr w:type="spellStart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Джусупгалиева</w:t>
      </w:r>
      <w:proofErr w:type="spellEnd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М.Х., </w:t>
      </w:r>
      <w:proofErr w:type="spellStart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Калинич</w:t>
      </w:r>
      <w:proofErr w:type="spellEnd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Н.Ф.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Динамика заболеваемости </w:t>
      </w:r>
      <w:proofErr w:type="spellStart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трихомонадной</w:t>
      </w:r>
      <w:proofErr w:type="spellEnd"/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и</w:t>
      </w:r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нфекцией в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Р</w:t>
      </w:r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еспублике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К</w:t>
      </w:r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азахстан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з</w:t>
      </w:r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а период с 2018-2019 годы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// Человек и его здоровье.-2020.-С.7-7.</w:t>
      </w:r>
    </w:p>
    <w:p w:rsidR="00541F76" w:rsidRDefault="00541F76" w:rsidP="00541F76">
      <w:pPr>
        <w:spacing w:after="0" w:line="240" w:lineRule="auto"/>
        <w:ind w:firstLine="397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5. </w:t>
      </w:r>
      <w:proofErr w:type="spellStart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Абишев</w:t>
      </w:r>
      <w:proofErr w:type="spellEnd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А.Т., </w:t>
      </w:r>
      <w:proofErr w:type="spellStart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Таубаева</w:t>
      </w:r>
      <w:proofErr w:type="spellEnd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А.А., </w:t>
      </w:r>
      <w:proofErr w:type="spellStart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Джусупгалиева</w:t>
      </w:r>
      <w:proofErr w:type="spellEnd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М.Х., </w:t>
      </w:r>
      <w:proofErr w:type="spellStart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Калинич</w:t>
      </w:r>
      <w:proofErr w:type="spellEnd"/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Н.Ф.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Динамика заболеваемости хроническими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р</w:t>
      </w:r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ецидивирующими заболеваниями кожи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в</w:t>
      </w:r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Р</w:t>
      </w:r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еспублике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К</w:t>
      </w:r>
      <w:r w:rsidRPr="00E56194">
        <w:rPr>
          <w:rFonts w:ascii="Times New Roman" w:eastAsia="TimesNewRomanPS-BoldMT" w:hAnsi="Times New Roman" w:cs="Times New Roman"/>
          <w:bCs/>
          <w:sz w:val="24"/>
          <w:szCs w:val="24"/>
        </w:rPr>
        <w:t>азахстан в 2017-2018 годы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// Человек и его здоровье.-2020.-С.7-9.</w:t>
      </w:r>
    </w:p>
    <w:p w:rsidR="00541F76" w:rsidRDefault="00541F76" w:rsidP="00541F76">
      <w:pPr>
        <w:spacing w:after="0" w:line="240" w:lineRule="auto"/>
        <w:ind w:firstLine="397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6. </w:t>
      </w:r>
      <w:proofErr w:type="spellStart"/>
      <w:r w:rsidRPr="00133A98">
        <w:rPr>
          <w:rFonts w:ascii="Times New Roman" w:eastAsia="TimesNewRomanPSMT" w:hAnsi="Times New Roman" w:cs="Times New Roman"/>
          <w:sz w:val="24"/>
          <w:szCs w:val="24"/>
        </w:rPr>
        <w:t>Кабазиева</w:t>
      </w:r>
      <w:proofErr w:type="spellEnd"/>
      <w:r w:rsidRPr="00133A98">
        <w:rPr>
          <w:rFonts w:ascii="Times New Roman" w:eastAsia="TimesNewRomanPSMT" w:hAnsi="Times New Roman" w:cs="Times New Roman"/>
          <w:sz w:val="24"/>
          <w:szCs w:val="24"/>
        </w:rPr>
        <w:t xml:space="preserve"> Г.Ш., Баев А.И., Ибраимова З.О.,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33A98">
        <w:rPr>
          <w:rFonts w:ascii="Times New Roman" w:eastAsia="TimesNewRomanPSMT" w:hAnsi="Times New Roman" w:cs="Times New Roman"/>
          <w:sz w:val="24"/>
          <w:szCs w:val="24"/>
        </w:rPr>
        <w:t>Тонконогова</w:t>
      </w:r>
      <w:proofErr w:type="spellEnd"/>
      <w:r w:rsidRPr="00133A98">
        <w:rPr>
          <w:rFonts w:ascii="Times New Roman" w:eastAsia="TimesNewRomanPSMT" w:hAnsi="Times New Roman" w:cs="Times New Roman"/>
          <w:sz w:val="24"/>
          <w:szCs w:val="24"/>
        </w:rPr>
        <w:t xml:space="preserve"> Н.В., </w:t>
      </w:r>
      <w:proofErr w:type="spellStart"/>
      <w:r w:rsidRPr="00133A98">
        <w:rPr>
          <w:rFonts w:ascii="Times New Roman" w:eastAsia="TimesNewRomanPSMT" w:hAnsi="Times New Roman" w:cs="Times New Roman"/>
          <w:sz w:val="24"/>
          <w:szCs w:val="24"/>
        </w:rPr>
        <w:t>Джусупгалиева</w:t>
      </w:r>
      <w:proofErr w:type="spellEnd"/>
      <w:r w:rsidRPr="00133A98">
        <w:rPr>
          <w:rFonts w:ascii="Times New Roman" w:eastAsia="TimesNewRomanPSMT" w:hAnsi="Times New Roman" w:cs="Times New Roman"/>
          <w:sz w:val="24"/>
          <w:szCs w:val="24"/>
        </w:rPr>
        <w:t xml:space="preserve"> М.Х.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33A98">
        <w:rPr>
          <w:rFonts w:ascii="Times New Roman" w:eastAsia="TimesNewRomanPSMT" w:hAnsi="Times New Roman" w:cs="Times New Roman"/>
          <w:sz w:val="24"/>
          <w:szCs w:val="24"/>
        </w:rPr>
        <w:t>Клинические особенности больных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т</w:t>
      </w:r>
      <w:r w:rsidRPr="00133A98">
        <w:rPr>
          <w:rFonts w:ascii="Times New Roman" w:eastAsia="TimesNewRomanPSMT" w:hAnsi="Times New Roman" w:cs="Times New Roman"/>
          <w:sz w:val="24"/>
          <w:szCs w:val="24"/>
        </w:rPr>
        <w:t>рофическими язвами. Факторы,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</w:t>
      </w:r>
      <w:r w:rsidRPr="00133A98">
        <w:rPr>
          <w:rFonts w:ascii="Times New Roman" w:eastAsia="TimesNewRomanPSMT" w:hAnsi="Times New Roman" w:cs="Times New Roman"/>
          <w:sz w:val="24"/>
          <w:szCs w:val="24"/>
        </w:rPr>
        <w:t>пособствующие развитию заболевания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// Человек и его здоровье.-2020.-С.37-38.</w:t>
      </w:r>
    </w:p>
    <w:p w:rsidR="00541F76" w:rsidRDefault="00541F76" w:rsidP="00541F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7. </w:t>
      </w:r>
      <w:proofErr w:type="spellStart"/>
      <w:r w:rsidRPr="00B170EE">
        <w:rPr>
          <w:rFonts w:ascii="Times New Roman" w:eastAsia="TimesNewRomanPSMT" w:hAnsi="Times New Roman" w:cs="Times New Roman"/>
          <w:sz w:val="24"/>
          <w:szCs w:val="24"/>
        </w:rPr>
        <w:t>Кабазиева</w:t>
      </w:r>
      <w:proofErr w:type="spellEnd"/>
      <w:r w:rsidRPr="00B170EE">
        <w:rPr>
          <w:rFonts w:ascii="Times New Roman" w:eastAsia="TimesNewRomanPSMT" w:hAnsi="Times New Roman" w:cs="Times New Roman"/>
          <w:sz w:val="24"/>
          <w:szCs w:val="24"/>
        </w:rPr>
        <w:t xml:space="preserve"> Г.Ш., Баев А.И., Ибраимова З.О.,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170EE">
        <w:rPr>
          <w:rFonts w:ascii="Times New Roman" w:eastAsia="TimesNewRomanPSMT" w:hAnsi="Times New Roman" w:cs="Times New Roman"/>
          <w:sz w:val="24"/>
          <w:szCs w:val="24"/>
        </w:rPr>
        <w:t>Тонконогова</w:t>
      </w:r>
      <w:proofErr w:type="spellEnd"/>
      <w:r w:rsidRPr="00B170EE">
        <w:rPr>
          <w:rFonts w:ascii="Times New Roman" w:eastAsia="TimesNewRomanPSMT" w:hAnsi="Times New Roman" w:cs="Times New Roman"/>
          <w:sz w:val="24"/>
          <w:szCs w:val="24"/>
        </w:rPr>
        <w:t xml:space="preserve"> Н.В., </w:t>
      </w:r>
      <w:proofErr w:type="spellStart"/>
      <w:r w:rsidRPr="00B170EE">
        <w:rPr>
          <w:rFonts w:ascii="Times New Roman" w:eastAsia="TimesNewRomanPSMT" w:hAnsi="Times New Roman" w:cs="Times New Roman"/>
          <w:sz w:val="24"/>
          <w:szCs w:val="24"/>
        </w:rPr>
        <w:t>Джусупгалиева</w:t>
      </w:r>
      <w:proofErr w:type="spellEnd"/>
      <w:r w:rsidRPr="00B170EE">
        <w:rPr>
          <w:rFonts w:ascii="Times New Roman" w:eastAsia="TimesNewRomanPSMT" w:hAnsi="Times New Roman" w:cs="Times New Roman"/>
          <w:sz w:val="24"/>
          <w:szCs w:val="24"/>
        </w:rPr>
        <w:t xml:space="preserve"> М.Х. Клиническая характеристика и факторы,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 w:rsidRPr="00B170EE">
        <w:rPr>
          <w:rFonts w:ascii="Times New Roman" w:eastAsia="TimesNewRomanPSMT" w:hAnsi="Times New Roman" w:cs="Times New Roman"/>
          <w:sz w:val="24"/>
          <w:szCs w:val="24"/>
        </w:rPr>
        <w:t>лияющие на качество жизни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б</w:t>
      </w:r>
      <w:r w:rsidRPr="00B170EE">
        <w:rPr>
          <w:rFonts w:ascii="Times New Roman" w:eastAsia="TimesNewRomanPSMT" w:hAnsi="Times New Roman" w:cs="Times New Roman"/>
          <w:sz w:val="24"/>
          <w:szCs w:val="24"/>
        </w:rPr>
        <w:t>ольных псориазом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// Человек и его здоровье.-2020.-С.38-40.</w:t>
      </w:r>
    </w:p>
    <w:p w:rsidR="00541F76" w:rsidRDefault="00541F76">
      <w:bookmarkStart w:id="0" w:name="_GoBack"/>
      <w:bookmarkEnd w:id="0"/>
    </w:p>
    <w:sectPr w:rsidR="0054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#20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Arial#20Narrow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#20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76"/>
    <w:rsid w:val="0054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gtext">
    <w:name w:val="bigtext"/>
    <w:basedOn w:val="a0"/>
    <w:rsid w:val="00541F7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gtext">
    <w:name w:val="bigtext"/>
    <w:basedOn w:val="a0"/>
    <w:rsid w:val="00541F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User_HOME</dc:creator>
  <cp:lastModifiedBy>User_HOME</cp:lastModifiedBy>
  <cp:revision>1</cp:revision>
  <dcterms:created xsi:type="dcterms:W3CDTF">2021-04-06T09:53:00Z</dcterms:created>
  <dcterms:modified xsi:type="dcterms:W3CDTF">2021-04-06T09:54:00Z</dcterms:modified>
</cp:coreProperties>
</file>