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395"/>
        <w:gridCol w:w="2126"/>
        <w:gridCol w:w="3934"/>
      </w:tblGrid>
      <w:tr w:rsidR="000C4A76" w:rsidRPr="001F1EBD" w:rsidTr="00017452">
        <w:tc>
          <w:tcPr>
            <w:tcW w:w="4395" w:type="dxa"/>
          </w:tcPr>
          <w:p w:rsidR="000C4A76" w:rsidRPr="001F1EBD" w:rsidRDefault="00A93089" w:rsidP="00017452">
            <w:pPr>
              <w:jc w:val="center"/>
              <w:rPr>
                <w:b/>
                <w:sz w:val="22"/>
                <w:szCs w:val="22"/>
                <w:lang w:val="kk-KZ" w:eastAsia="ko-KR"/>
              </w:rPr>
            </w:pPr>
            <w:r>
              <w:rPr>
                <w:rStyle w:val="s0"/>
                <w:b/>
                <w:sz w:val="22"/>
                <w:szCs w:val="22"/>
                <w:lang w:val="kk-KZ"/>
              </w:rPr>
              <w:t>ҚР ДСМ «ЖИТС-тің алдын алу және оған қарсы күрес жөніндегі республикалық орталық» ШЖҚ РМК</w:t>
            </w:r>
          </w:p>
        </w:tc>
        <w:tc>
          <w:tcPr>
            <w:tcW w:w="2126" w:type="dxa"/>
          </w:tcPr>
          <w:p w:rsidR="000C4A76" w:rsidRPr="001F1EBD" w:rsidRDefault="000C4A76" w:rsidP="002D1938">
            <w:pPr>
              <w:jc w:val="center"/>
              <w:rPr>
                <w:b/>
                <w:sz w:val="22"/>
                <w:szCs w:val="22"/>
              </w:rPr>
            </w:pPr>
          </w:p>
          <w:p w:rsidR="000C4A76" w:rsidRPr="001F1EBD" w:rsidRDefault="000C4A76" w:rsidP="002D1938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3934" w:type="dxa"/>
          </w:tcPr>
          <w:p w:rsidR="00FA4150" w:rsidRPr="00A93089" w:rsidRDefault="00A93089" w:rsidP="00A93089">
            <w:pPr>
              <w:jc w:val="center"/>
              <w:rPr>
                <w:b/>
                <w:bCs/>
                <w:snapToGrid w:val="0"/>
                <w:sz w:val="22"/>
                <w:szCs w:val="22"/>
                <w:lang w:val="kk-KZ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kk-KZ"/>
              </w:rPr>
              <w:t>РГП на ПХВ «Республиканский центр по профилактике и борьбе со СПИД» МЗ РК</w:t>
            </w:r>
          </w:p>
          <w:p w:rsidR="000C4A76" w:rsidRPr="001F1EBD" w:rsidRDefault="000C4A76" w:rsidP="002D1938">
            <w:pPr>
              <w:jc w:val="center"/>
              <w:rPr>
                <w:sz w:val="22"/>
                <w:szCs w:val="22"/>
              </w:rPr>
            </w:pPr>
          </w:p>
        </w:tc>
      </w:tr>
      <w:tr w:rsidR="000C4A76" w:rsidRPr="001F1EBD" w:rsidTr="00017452">
        <w:trPr>
          <w:cantSplit/>
        </w:trPr>
        <w:tc>
          <w:tcPr>
            <w:tcW w:w="6521" w:type="dxa"/>
            <w:gridSpan w:val="2"/>
          </w:tcPr>
          <w:p w:rsidR="000C4A76" w:rsidRPr="001F1EBD" w:rsidRDefault="00A93089" w:rsidP="002D1938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151C82" wp14:editId="3DF37B2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135890</wp:posOffset>
                      </wp:positionV>
                      <wp:extent cx="6492240" cy="0"/>
                      <wp:effectExtent l="0" t="0" r="22860" b="1905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10.7pt" to="517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/7EwIAACo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" strokeweight="1pt"/>
                  </w:pict>
                </mc:Fallback>
              </mc:AlternateContent>
            </w:r>
          </w:p>
          <w:p w:rsidR="006879C9" w:rsidRPr="001F1EBD" w:rsidRDefault="006879C9" w:rsidP="002D1938">
            <w:pPr>
              <w:rPr>
                <w:sz w:val="22"/>
                <w:szCs w:val="22"/>
              </w:rPr>
            </w:pPr>
          </w:p>
          <w:p w:rsidR="00EA1DA9" w:rsidRPr="001F1EBD" w:rsidRDefault="00EA1DA9" w:rsidP="00EA1DA9">
            <w:pPr>
              <w:rPr>
                <w:b/>
                <w:sz w:val="22"/>
                <w:szCs w:val="22"/>
              </w:rPr>
            </w:pPr>
            <w:r w:rsidRPr="001F1EBD">
              <w:rPr>
                <w:b/>
                <w:noProof/>
                <w:sz w:val="22"/>
                <w:szCs w:val="22"/>
              </w:rPr>
              <w:t xml:space="preserve">Дата объявления на сайт </w:t>
            </w:r>
            <w:r w:rsidR="00337688">
              <w:rPr>
                <w:b/>
                <w:noProof/>
                <w:sz w:val="22"/>
                <w:szCs w:val="22"/>
                <w:lang w:val="kk-KZ"/>
              </w:rPr>
              <w:t xml:space="preserve">и на портал государственных закупок </w:t>
            </w:r>
            <w:r w:rsidR="00A93089">
              <w:rPr>
                <w:b/>
                <w:noProof/>
                <w:sz w:val="22"/>
                <w:szCs w:val="22"/>
                <w:lang w:val="kk-KZ"/>
              </w:rPr>
              <w:t>РГП на ПХВ «Республиканский центр по профилактике и борьбе со СПИД» МЗ РК</w:t>
            </w:r>
            <w:r w:rsidRPr="001F1EBD">
              <w:rPr>
                <w:b/>
                <w:noProof/>
                <w:sz w:val="22"/>
                <w:szCs w:val="22"/>
              </w:rPr>
              <w:t xml:space="preserve">: </w:t>
            </w:r>
            <w:r w:rsidR="00E776F5" w:rsidRPr="00E776F5">
              <w:rPr>
                <w:b/>
                <w:sz w:val="22"/>
                <w:szCs w:val="22"/>
              </w:rPr>
              <w:t>2018-03-01</w:t>
            </w:r>
          </w:p>
          <w:p w:rsidR="000C4A76" w:rsidRPr="006709BB" w:rsidRDefault="00E776F5" w:rsidP="00817003">
            <w:pPr>
              <w:tabs>
                <w:tab w:val="left" w:pos="2004"/>
              </w:tabs>
              <w:rPr>
                <w:b/>
                <w:sz w:val="22"/>
                <w:szCs w:val="22"/>
                <w:lang w:val="en-US"/>
              </w:rPr>
            </w:pPr>
            <w:r w:rsidRPr="00E776F5">
              <w:rPr>
                <w:b/>
                <w:sz w:val="22"/>
                <w:szCs w:val="22"/>
              </w:rPr>
              <w:t>2352583-1</w:t>
            </w:r>
          </w:p>
        </w:tc>
        <w:tc>
          <w:tcPr>
            <w:tcW w:w="3934" w:type="dxa"/>
          </w:tcPr>
          <w:p w:rsidR="000C4A76" w:rsidRPr="00A93089" w:rsidRDefault="000C4A76" w:rsidP="00A93089">
            <w:pPr>
              <w:rPr>
                <w:sz w:val="22"/>
                <w:szCs w:val="22"/>
                <w:lang w:val="kk-KZ"/>
              </w:rPr>
            </w:pPr>
          </w:p>
        </w:tc>
      </w:tr>
      <w:tr w:rsidR="000C4A76" w:rsidRPr="001F1EBD" w:rsidTr="00017452">
        <w:trPr>
          <w:cantSplit/>
        </w:trPr>
        <w:tc>
          <w:tcPr>
            <w:tcW w:w="6521" w:type="dxa"/>
            <w:gridSpan w:val="2"/>
          </w:tcPr>
          <w:p w:rsidR="00017452" w:rsidRPr="001F1EBD" w:rsidRDefault="00017452" w:rsidP="0029647D">
            <w:pPr>
              <w:rPr>
                <w:b/>
                <w:noProof/>
                <w:sz w:val="22"/>
                <w:szCs w:val="22"/>
              </w:rPr>
            </w:pPr>
          </w:p>
          <w:p w:rsidR="00017452" w:rsidRPr="001F1EBD" w:rsidRDefault="00017452" w:rsidP="0029647D">
            <w:pPr>
              <w:rPr>
                <w:b/>
                <w:noProof/>
                <w:sz w:val="22"/>
                <w:szCs w:val="22"/>
              </w:rPr>
            </w:pPr>
          </w:p>
          <w:p w:rsidR="000C4A76" w:rsidRPr="001F1EBD" w:rsidRDefault="000C4A76" w:rsidP="00017452">
            <w:pPr>
              <w:rPr>
                <w:b/>
                <w:sz w:val="22"/>
                <w:szCs w:val="22"/>
              </w:rPr>
            </w:pPr>
            <w:r w:rsidRPr="001F1EBD">
              <w:rPr>
                <w:b/>
                <w:noProof/>
                <w:sz w:val="22"/>
                <w:szCs w:val="22"/>
              </w:rPr>
              <w:t xml:space="preserve">Алматы </w:t>
            </w:r>
            <w:r w:rsidRPr="001F1EBD">
              <w:rPr>
                <w:b/>
                <w:noProof/>
                <w:sz w:val="22"/>
                <w:szCs w:val="22"/>
                <w:lang w:val="kk-KZ"/>
              </w:rPr>
              <w:t>қаласы</w:t>
            </w:r>
          </w:p>
        </w:tc>
        <w:tc>
          <w:tcPr>
            <w:tcW w:w="3934" w:type="dxa"/>
          </w:tcPr>
          <w:p w:rsidR="00017452" w:rsidRPr="001F1EBD" w:rsidRDefault="00017452" w:rsidP="00FC0EE9">
            <w:pPr>
              <w:jc w:val="center"/>
              <w:rPr>
                <w:b/>
                <w:sz w:val="22"/>
                <w:szCs w:val="22"/>
              </w:rPr>
            </w:pPr>
          </w:p>
          <w:p w:rsidR="00017452" w:rsidRPr="001F1EBD" w:rsidRDefault="00017452" w:rsidP="00FC0EE9">
            <w:pPr>
              <w:jc w:val="center"/>
              <w:rPr>
                <w:b/>
                <w:sz w:val="22"/>
                <w:szCs w:val="22"/>
              </w:rPr>
            </w:pPr>
          </w:p>
          <w:p w:rsidR="000C4A76" w:rsidRPr="001F1EBD" w:rsidRDefault="00E96213" w:rsidP="00017452">
            <w:pPr>
              <w:jc w:val="right"/>
              <w:rPr>
                <w:b/>
                <w:sz w:val="22"/>
                <w:szCs w:val="22"/>
              </w:rPr>
            </w:pPr>
            <w:r w:rsidRPr="001F1EBD">
              <w:rPr>
                <w:b/>
                <w:sz w:val="22"/>
                <w:szCs w:val="22"/>
              </w:rPr>
              <w:t xml:space="preserve"> </w:t>
            </w:r>
            <w:r w:rsidR="000C4A76" w:rsidRPr="001F1EBD">
              <w:rPr>
                <w:b/>
                <w:sz w:val="22"/>
                <w:szCs w:val="22"/>
              </w:rPr>
              <w:t>город Алматы</w:t>
            </w:r>
          </w:p>
        </w:tc>
      </w:tr>
    </w:tbl>
    <w:p w:rsidR="00015969" w:rsidRPr="001F1EBD" w:rsidRDefault="00015969">
      <w:pPr>
        <w:rPr>
          <w:b/>
          <w:sz w:val="22"/>
          <w:szCs w:val="22"/>
        </w:rPr>
      </w:pPr>
    </w:p>
    <w:tbl>
      <w:tblPr>
        <w:tblW w:w="1101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26"/>
        <w:gridCol w:w="5592"/>
      </w:tblGrid>
      <w:tr w:rsidR="006879C9" w:rsidRPr="001F1EBD" w:rsidTr="000D1C06">
        <w:trPr>
          <w:trHeight w:val="3516"/>
        </w:trPr>
        <w:tc>
          <w:tcPr>
            <w:tcW w:w="5426" w:type="dxa"/>
          </w:tcPr>
          <w:p w:rsidR="00FA4150" w:rsidRPr="00A93089" w:rsidRDefault="00A93089" w:rsidP="00FA4150">
            <w:pPr>
              <w:ind w:firstLine="318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ҚР ДСМ </w:t>
            </w:r>
            <w:r w:rsidR="00FA4150" w:rsidRPr="001F1EBD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ЖИТС-тің алдын алу және оған қарсы күрес жөніндегі республикалық орталық</w:t>
            </w:r>
            <w:r w:rsidR="00FA4150" w:rsidRPr="001F1EBD">
              <w:rPr>
                <w:sz w:val="22"/>
                <w:szCs w:val="22"/>
                <w:lang w:val="kk-KZ"/>
              </w:rPr>
              <w:t xml:space="preserve">» </w:t>
            </w:r>
            <w:r>
              <w:rPr>
                <w:sz w:val="22"/>
                <w:szCs w:val="22"/>
                <w:lang w:val="kk-KZ"/>
              </w:rPr>
              <w:t>ШЖҚ РМК</w:t>
            </w:r>
            <w:r w:rsidR="00FA4150" w:rsidRPr="001F1EBD">
              <w:rPr>
                <w:sz w:val="22"/>
                <w:szCs w:val="22"/>
                <w:lang w:val="kk-KZ"/>
              </w:rPr>
              <w:t xml:space="preserve"> (бұдан әрі - </w:t>
            </w:r>
            <w:r>
              <w:rPr>
                <w:sz w:val="22"/>
                <w:szCs w:val="22"/>
                <w:lang w:val="kk-KZ"/>
              </w:rPr>
              <w:t>орталық</w:t>
            </w:r>
            <w:r w:rsidR="00FA4150" w:rsidRPr="001F1EBD">
              <w:rPr>
                <w:sz w:val="22"/>
                <w:szCs w:val="22"/>
                <w:lang w:val="kk-KZ"/>
              </w:rPr>
              <w:t>) Тауарды (Жұмыс, Қызмет) сатып алу бойынша нарық талдауын жүргізуді, сондай-ақ ұсыныстарды (сұранымдарды/жолданымдарды) жинау туралы хабарлайды</w:t>
            </w:r>
            <w:r w:rsidR="00FA4150" w:rsidRPr="001F1EBD">
              <w:rPr>
                <w:sz w:val="22"/>
                <w:szCs w:val="22"/>
              </w:rPr>
              <w:t>:</w:t>
            </w:r>
          </w:p>
          <w:p w:rsidR="00324DAA" w:rsidRPr="001F1EBD" w:rsidRDefault="00FA4150" w:rsidP="00FA4150">
            <w:pPr>
              <w:ind w:firstLine="318"/>
              <w:jc w:val="both"/>
              <w:rPr>
                <w:sz w:val="22"/>
                <w:szCs w:val="22"/>
                <w:lang w:val="kk-KZ"/>
              </w:rPr>
            </w:pPr>
            <w:r w:rsidRPr="001F1EBD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324DAA" w:rsidRPr="001F1EBD">
              <w:rPr>
                <w:b/>
                <w:sz w:val="22"/>
                <w:szCs w:val="22"/>
                <w:u w:val="single"/>
                <w:lang w:val="kk-KZ"/>
              </w:rPr>
              <w:t>«</w:t>
            </w:r>
            <w:r w:rsidR="00E776F5" w:rsidRPr="00E776F5">
              <w:rPr>
                <w:b/>
                <w:sz w:val="22"/>
                <w:szCs w:val="22"/>
                <w:u w:val="single"/>
                <w:lang w:val="kk-KZ"/>
              </w:rPr>
              <w:t>Адамның (HLA B*5701) 5701 локус В бас кешен гистоүйлесімділігінің аллель анықтау үшін арналған жиынтықтар, ПЦР арқылы нақты осы уақытта анықталады</w:t>
            </w:r>
            <w:r w:rsidR="00B074EB" w:rsidRPr="00A93CC3">
              <w:rPr>
                <w:b/>
                <w:sz w:val="22"/>
                <w:szCs w:val="22"/>
                <w:u w:val="single"/>
                <w:lang w:val="kk-KZ"/>
              </w:rPr>
              <w:t>»</w:t>
            </w:r>
            <w:r w:rsidR="00FC4BAE" w:rsidRPr="001F1EBD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FC4BAE" w:rsidRPr="001F1EBD">
              <w:rPr>
                <w:sz w:val="22"/>
                <w:szCs w:val="22"/>
                <w:u w:val="single"/>
                <w:lang w:val="kk-KZ"/>
              </w:rPr>
              <w:t>(</w:t>
            </w:r>
            <w:r w:rsidR="00DA6763" w:rsidRPr="001F1EBD">
              <w:rPr>
                <w:sz w:val="22"/>
                <w:szCs w:val="22"/>
                <w:u w:val="single"/>
                <w:lang w:val="kk-KZ"/>
              </w:rPr>
              <w:t xml:space="preserve">сатып алынатын тауар/жұмыс және қызметтің </w:t>
            </w:r>
            <w:r w:rsidR="00FC4BAE" w:rsidRPr="001F1EBD">
              <w:rPr>
                <w:sz w:val="22"/>
                <w:szCs w:val="22"/>
                <w:u w:val="single"/>
                <w:lang w:val="kk-KZ"/>
              </w:rPr>
              <w:t>техникалық нақты</w:t>
            </w:r>
            <w:r w:rsidR="00DA6763" w:rsidRPr="001F1EBD">
              <w:rPr>
                <w:sz w:val="22"/>
                <w:szCs w:val="22"/>
                <w:u w:val="single"/>
                <w:lang w:val="kk-KZ"/>
              </w:rPr>
              <w:t xml:space="preserve"> сипаттамасы төменде* көрсетілген</w:t>
            </w:r>
            <w:r w:rsidR="00FC4BAE" w:rsidRPr="001F1EBD">
              <w:rPr>
                <w:sz w:val="22"/>
                <w:szCs w:val="22"/>
                <w:u w:val="single"/>
                <w:lang w:val="kk-KZ"/>
              </w:rPr>
              <w:t>)</w:t>
            </w:r>
            <w:r w:rsidR="00DA6763" w:rsidRPr="001F1EBD">
              <w:rPr>
                <w:sz w:val="22"/>
                <w:szCs w:val="22"/>
                <w:u w:val="single"/>
                <w:lang w:val="kk-KZ"/>
              </w:rPr>
              <w:t>:</w:t>
            </w:r>
          </w:p>
          <w:p w:rsidR="006F7E57" w:rsidRPr="001F1EBD" w:rsidRDefault="006F7E57" w:rsidP="005013C4">
            <w:pPr>
              <w:ind w:firstLine="318"/>
              <w:jc w:val="both"/>
              <w:rPr>
                <w:sz w:val="22"/>
                <w:szCs w:val="22"/>
                <w:lang w:val="kk-KZ"/>
              </w:rPr>
            </w:pPr>
          </w:p>
          <w:p w:rsidR="006F75BB" w:rsidRPr="001F1EBD" w:rsidRDefault="006F75BB" w:rsidP="006F75BB">
            <w:pPr>
              <w:ind w:firstLine="318"/>
              <w:jc w:val="both"/>
              <w:rPr>
                <w:sz w:val="22"/>
                <w:szCs w:val="22"/>
                <w:lang w:val="kk-KZ"/>
              </w:rPr>
            </w:pPr>
            <w:r w:rsidRPr="001F1EBD">
              <w:rPr>
                <w:sz w:val="22"/>
                <w:szCs w:val="22"/>
                <w:lang w:val="kk-KZ"/>
              </w:rPr>
              <w:t>Сіздің компанияңыздың қызметі жоғарыда көрсетілген тауарларды жеткізуді орындауға қатысты болған жағдайда (жұмысты орындау, қызметтер көрсету) және тауарды жеткізуді (жұмысты орындау, қызметтер көрсету) м</w:t>
            </w:r>
            <w:r w:rsidR="00A93089">
              <w:rPr>
                <w:sz w:val="22"/>
                <w:szCs w:val="22"/>
                <w:lang w:val="kk-KZ"/>
              </w:rPr>
              <w:t>ү</w:t>
            </w:r>
            <w:r w:rsidRPr="001F1EBD">
              <w:rPr>
                <w:sz w:val="22"/>
                <w:szCs w:val="22"/>
                <w:lang w:val="kk-KZ"/>
              </w:rPr>
              <w:t xml:space="preserve">дделілік жағдайда тауарлардың (жұмысты орындау, қызметтер көрсету) сипаттамасы мен бағалық (коммерциялық) ұсыныстарын №1 Қосымшаға сәйкес және Сіздің компанияңыз туралы ақпаратты (реквизиттер, нақты адресі және телефон номерлері) жарнама күнінен бастап </w:t>
            </w:r>
            <w:r w:rsidR="00E776F5">
              <w:rPr>
                <w:sz w:val="22"/>
                <w:szCs w:val="22"/>
                <w:lang w:val="kk-KZ"/>
              </w:rPr>
              <w:t>07</w:t>
            </w:r>
            <w:r w:rsidR="002573A9" w:rsidRPr="001F1EBD">
              <w:rPr>
                <w:sz w:val="22"/>
                <w:szCs w:val="22"/>
                <w:lang w:val="kk-KZ"/>
              </w:rPr>
              <w:t>.</w:t>
            </w:r>
            <w:r w:rsidR="00A93089">
              <w:rPr>
                <w:sz w:val="22"/>
                <w:szCs w:val="22"/>
                <w:lang w:val="kk-KZ"/>
              </w:rPr>
              <w:t>0</w:t>
            </w:r>
            <w:r w:rsidR="00E776F5">
              <w:rPr>
                <w:sz w:val="22"/>
                <w:szCs w:val="22"/>
                <w:lang w:val="kk-KZ"/>
              </w:rPr>
              <w:t>3</w:t>
            </w:r>
            <w:r w:rsidR="00393CAB">
              <w:rPr>
                <w:sz w:val="22"/>
                <w:szCs w:val="22"/>
                <w:lang w:val="kk-KZ"/>
              </w:rPr>
              <w:t>.201</w:t>
            </w:r>
            <w:r w:rsidR="00393CAB" w:rsidRPr="00393CAB">
              <w:rPr>
                <w:sz w:val="22"/>
                <w:szCs w:val="22"/>
                <w:lang w:val="kk-KZ"/>
              </w:rPr>
              <w:t>8</w:t>
            </w:r>
            <w:r w:rsidRPr="001F1EBD">
              <w:rPr>
                <w:sz w:val="22"/>
                <w:szCs w:val="22"/>
                <w:lang w:val="kk-KZ"/>
              </w:rPr>
              <w:t xml:space="preserve">ж. </w:t>
            </w:r>
            <w:r w:rsidR="00A93089">
              <w:rPr>
                <w:sz w:val="22"/>
                <w:szCs w:val="22"/>
                <w:lang w:val="kk-KZ"/>
              </w:rPr>
              <w:t>17</w:t>
            </w:r>
            <w:r w:rsidR="004C2049" w:rsidRPr="001F1EBD">
              <w:rPr>
                <w:sz w:val="22"/>
                <w:szCs w:val="22"/>
                <w:lang w:val="kk-KZ"/>
              </w:rPr>
              <w:t xml:space="preserve">-00мин. дейін </w:t>
            </w:r>
            <w:r w:rsidR="00556C47" w:rsidRPr="00556C47">
              <w:rPr>
                <w:sz w:val="22"/>
                <w:szCs w:val="22"/>
                <w:lang w:val="kk-KZ"/>
              </w:rPr>
              <w:t>5</w:t>
            </w:r>
            <w:r w:rsidRPr="001F1EBD">
              <w:rPr>
                <w:sz w:val="22"/>
                <w:szCs w:val="22"/>
                <w:lang w:val="kk-KZ"/>
              </w:rPr>
              <w:t xml:space="preserve"> жұмыс күн ішінде </w:t>
            </w:r>
            <w:r w:rsidR="00A93089">
              <w:rPr>
                <w:sz w:val="22"/>
                <w:szCs w:val="22"/>
                <w:lang w:val="kk-KZ"/>
              </w:rPr>
              <w:fldChar w:fldCharType="begin"/>
            </w:r>
            <w:r w:rsidR="00A93089">
              <w:rPr>
                <w:sz w:val="22"/>
                <w:szCs w:val="22"/>
                <w:lang w:val="kk-KZ"/>
              </w:rPr>
              <w:instrText xml:space="preserve"> HYPERLINK "mailto:</w:instrText>
            </w:r>
            <w:r w:rsidR="00A93089" w:rsidRPr="00A93089">
              <w:rPr>
                <w:sz w:val="22"/>
                <w:szCs w:val="22"/>
                <w:lang w:val="kk-KZ"/>
              </w:rPr>
              <w:instrText>zakupki_rc@rcaids.kz</w:instrText>
            </w:r>
            <w:r w:rsidR="00A93089">
              <w:rPr>
                <w:sz w:val="22"/>
                <w:szCs w:val="22"/>
                <w:lang w:val="kk-KZ"/>
              </w:rPr>
              <w:instrText xml:space="preserve">" </w:instrText>
            </w:r>
            <w:r w:rsidR="00A93089">
              <w:rPr>
                <w:sz w:val="22"/>
                <w:szCs w:val="22"/>
                <w:lang w:val="kk-KZ"/>
              </w:rPr>
              <w:fldChar w:fldCharType="separate"/>
            </w:r>
            <w:r w:rsidR="00A93089" w:rsidRPr="00674252">
              <w:rPr>
                <w:rStyle w:val="ad"/>
                <w:sz w:val="22"/>
                <w:szCs w:val="22"/>
                <w:lang w:val="kk-KZ"/>
              </w:rPr>
              <w:t>zakupki_rc@rcaids.kz</w:t>
            </w:r>
            <w:r w:rsidR="00A93089">
              <w:rPr>
                <w:sz w:val="22"/>
                <w:szCs w:val="22"/>
                <w:lang w:val="kk-KZ"/>
              </w:rPr>
              <w:fldChar w:fldCharType="end"/>
            </w:r>
            <w:r w:rsidRPr="001F1EBD">
              <w:rPr>
                <w:sz w:val="22"/>
                <w:szCs w:val="22"/>
                <w:lang w:val="kk-KZ"/>
              </w:rPr>
              <w:t xml:space="preserve"> беруіз</w:t>
            </w:r>
            <w:r w:rsidR="00A93089">
              <w:rPr>
                <w:sz w:val="22"/>
                <w:szCs w:val="22"/>
                <w:lang w:val="kk-KZ"/>
              </w:rPr>
              <w:t>ңіз</w:t>
            </w:r>
            <w:r w:rsidRPr="001F1EBD">
              <w:rPr>
                <w:sz w:val="22"/>
                <w:szCs w:val="22"/>
                <w:lang w:val="kk-KZ"/>
              </w:rPr>
              <w:t>ді сұраймыз.</w:t>
            </w:r>
          </w:p>
          <w:p w:rsidR="00B31F8A" w:rsidRPr="001F1EBD" w:rsidRDefault="00191573" w:rsidP="00ED0BB9">
            <w:pPr>
              <w:ind w:firstLine="318"/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1F1EBD">
              <w:rPr>
                <w:sz w:val="22"/>
                <w:szCs w:val="22"/>
                <w:lang w:val="kk-KZ"/>
              </w:rPr>
              <w:t>Б</w:t>
            </w:r>
            <w:r w:rsidR="00326332" w:rsidRPr="001F1EBD">
              <w:rPr>
                <w:sz w:val="22"/>
                <w:szCs w:val="22"/>
                <w:lang w:val="kk-KZ"/>
              </w:rPr>
              <w:t xml:space="preserve">арлық сұрақтар бойынша </w:t>
            </w:r>
            <w:r w:rsidR="00B31F8A" w:rsidRPr="001F1EBD">
              <w:rPr>
                <w:sz w:val="22"/>
                <w:szCs w:val="22"/>
                <w:lang w:val="kk-KZ"/>
              </w:rPr>
              <w:t xml:space="preserve">төмендегі телефондар бойынша </w:t>
            </w:r>
            <w:r w:rsidR="00A93089">
              <w:rPr>
                <w:sz w:val="22"/>
                <w:szCs w:val="22"/>
                <w:lang w:val="kk-KZ"/>
              </w:rPr>
              <w:t>орталықтың</w:t>
            </w:r>
            <w:r w:rsidR="00B31F8A" w:rsidRPr="001F1EBD">
              <w:rPr>
                <w:sz w:val="22"/>
                <w:szCs w:val="22"/>
                <w:lang w:val="kk-KZ"/>
              </w:rPr>
              <w:t xml:space="preserve"> мемлекеттік сатып алу бөліміне хабарласуыңыз</w:t>
            </w:r>
            <w:r w:rsidR="00ED0BB9">
              <w:rPr>
                <w:sz w:val="22"/>
                <w:szCs w:val="22"/>
                <w:lang w:val="kk-KZ"/>
              </w:rPr>
              <w:t>ға</w:t>
            </w:r>
            <w:r w:rsidR="00B31F8A" w:rsidRPr="001F1EBD">
              <w:rPr>
                <w:sz w:val="22"/>
                <w:szCs w:val="22"/>
                <w:lang w:val="kk-KZ"/>
              </w:rPr>
              <w:t xml:space="preserve"> </w:t>
            </w:r>
            <w:r w:rsidRPr="001F1EBD">
              <w:rPr>
                <w:sz w:val="22"/>
                <w:szCs w:val="22"/>
                <w:lang w:val="kk-KZ"/>
              </w:rPr>
              <w:t>болады</w:t>
            </w:r>
            <w:r w:rsidR="00B31F8A" w:rsidRPr="001F1EBD">
              <w:rPr>
                <w:sz w:val="22"/>
                <w:szCs w:val="22"/>
                <w:lang w:val="kk-KZ"/>
              </w:rPr>
              <w:t xml:space="preserve"> </w:t>
            </w:r>
            <w:r w:rsidR="00A93089">
              <w:rPr>
                <w:b/>
                <w:sz w:val="22"/>
                <w:szCs w:val="22"/>
                <w:u w:val="single"/>
                <w:lang w:val="kk-KZ"/>
              </w:rPr>
              <w:t>8/</w:t>
            </w:r>
            <w:r w:rsidR="00B31F8A" w:rsidRPr="001F1EBD">
              <w:rPr>
                <w:b/>
                <w:sz w:val="22"/>
                <w:szCs w:val="22"/>
                <w:u w:val="single"/>
                <w:lang w:val="kk-KZ"/>
              </w:rPr>
              <w:t>727</w:t>
            </w:r>
            <w:r w:rsidR="00A93089">
              <w:rPr>
                <w:b/>
                <w:sz w:val="22"/>
                <w:szCs w:val="22"/>
                <w:u w:val="single"/>
                <w:lang w:val="kk-KZ"/>
              </w:rPr>
              <w:t>/277-57-24</w:t>
            </w:r>
            <w:r w:rsidR="00600860" w:rsidRPr="001F1EBD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5592" w:type="dxa"/>
          </w:tcPr>
          <w:p w:rsidR="00FA4150" w:rsidRPr="001F1EBD" w:rsidRDefault="00A93089" w:rsidP="00FA4150">
            <w:pPr>
              <w:ind w:firstLine="317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РГП на ПХВ</w:t>
            </w:r>
            <w:r w:rsidR="00FA4150" w:rsidRPr="001F1EBD">
              <w:rPr>
                <w:sz w:val="22"/>
                <w:szCs w:val="22"/>
                <w:lang w:val="kk-KZ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Республиканский центр по профилактике и борьбе со СПИД</w:t>
            </w:r>
            <w:r w:rsidR="00FA4150" w:rsidRPr="001F1EBD">
              <w:rPr>
                <w:sz w:val="22"/>
                <w:szCs w:val="22"/>
                <w:lang w:val="kk-KZ"/>
              </w:rPr>
              <w:t xml:space="preserve">» </w:t>
            </w:r>
            <w:r>
              <w:rPr>
                <w:sz w:val="22"/>
                <w:szCs w:val="22"/>
                <w:lang w:val="kk-KZ"/>
              </w:rPr>
              <w:t>МЗ РК</w:t>
            </w:r>
            <w:r w:rsidR="00FA4150" w:rsidRPr="001F1EBD">
              <w:rPr>
                <w:sz w:val="22"/>
                <w:szCs w:val="22"/>
                <w:lang w:val="kk-KZ"/>
              </w:rPr>
              <w:t xml:space="preserve">(далее - </w:t>
            </w:r>
            <w:r>
              <w:rPr>
                <w:sz w:val="22"/>
                <w:szCs w:val="22"/>
                <w:lang w:val="kk-KZ"/>
              </w:rPr>
              <w:t>центр</w:t>
            </w:r>
            <w:r w:rsidR="00FA4150" w:rsidRPr="001F1EBD">
              <w:rPr>
                <w:sz w:val="22"/>
                <w:szCs w:val="22"/>
                <w:lang w:val="kk-KZ"/>
              </w:rPr>
              <w:t xml:space="preserve">) проводит анализ рынка Товаров </w:t>
            </w:r>
            <w:r w:rsidR="00FA4150" w:rsidRPr="001F1EBD">
              <w:rPr>
                <w:sz w:val="22"/>
                <w:szCs w:val="22"/>
              </w:rPr>
              <w:t>(Работ, Услуг)</w:t>
            </w:r>
            <w:r w:rsidR="00FA4150" w:rsidRPr="001F1EBD">
              <w:rPr>
                <w:sz w:val="22"/>
                <w:szCs w:val="22"/>
                <w:lang w:val="kk-KZ"/>
              </w:rPr>
              <w:t>, а также сообщает о сборе заявок (предложений/обращений) по закупу:</w:t>
            </w:r>
          </w:p>
          <w:p w:rsidR="000D1C06" w:rsidRPr="001F1EBD" w:rsidRDefault="000D1C06" w:rsidP="00FA4150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</w:p>
          <w:p w:rsidR="0025386E" w:rsidRPr="001F1EBD" w:rsidRDefault="00512EB8" w:rsidP="008A4427">
            <w:pPr>
              <w:ind w:left="317" w:firstLine="1"/>
              <w:jc w:val="both"/>
              <w:rPr>
                <w:sz w:val="22"/>
                <w:szCs w:val="22"/>
                <w:u w:val="single"/>
                <w:lang w:val="kk-KZ"/>
              </w:rPr>
            </w:pPr>
            <w:r w:rsidRPr="001F1EBD">
              <w:rPr>
                <w:b/>
                <w:sz w:val="22"/>
                <w:szCs w:val="22"/>
                <w:u w:val="single"/>
                <w:lang w:val="kk-KZ"/>
              </w:rPr>
              <w:t>«</w:t>
            </w:r>
            <w:r w:rsidR="00E776F5" w:rsidRPr="00E776F5">
              <w:rPr>
                <w:b/>
                <w:sz w:val="22"/>
                <w:szCs w:val="22"/>
                <w:u w:val="single"/>
                <w:lang w:val="kk-KZ"/>
              </w:rPr>
              <w:t>Набор для определения аллели 5701 локуса В главного комплекса гистосовместимости человека (HLA В*5701) методом ПЦР в режиме реального времени, 100 опр.</w:t>
            </w:r>
            <w:r w:rsidRPr="001F1EBD">
              <w:rPr>
                <w:b/>
                <w:sz w:val="22"/>
                <w:szCs w:val="22"/>
                <w:u w:val="single"/>
                <w:lang w:val="kk-KZ"/>
              </w:rPr>
              <w:t>»</w:t>
            </w:r>
            <w:r w:rsidR="005013C4" w:rsidRPr="001F1EBD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5013C4" w:rsidRPr="001F1EBD">
              <w:rPr>
                <w:sz w:val="22"/>
                <w:szCs w:val="22"/>
                <w:u w:val="single"/>
                <w:lang w:val="kk-KZ"/>
              </w:rPr>
              <w:t>(технические, точные описания закупаемых товаров/ работ и услуг перечислены ниже*)</w:t>
            </w:r>
          </w:p>
          <w:p w:rsidR="00E81534" w:rsidRPr="001F1EBD" w:rsidRDefault="00E81534" w:rsidP="008A4427">
            <w:pPr>
              <w:ind w:left="317" w:firstLine="1"/>
              <w:jc w:val="both"/>
              <w:rPr>
                <w:sz w:val="22"/>
                <w:szCs w:val="22"/>
                <w:u w:val="single"/>
                <w:lang w:val="kk-KZ"/>
              </w:rPr>
            </w:pPr>
          </w:p>
          <w:p w:rsidR="006F75BB" w:rsidRDefault="006F75BB" w:rsidP="006F75BB">
            <w:pPr>
              <w:ind w:firstLine="317"/>
              <w:jc w:val="both"/>
              <w:rPr>
                <w:sz w:val="22"/>
                <w:szCs w:val="22"/>
                <w:lang w:val="kk-KZ"/>
              </w:rPr>
            </w:pPr>
            <w:r w:rsidRPr="001F1EBD">
              <w:rPr>
                <w:sz w:val="22"/>
                <w:szCs w:val="22"/>
              </w:rPr>
              <w:t xml:space="preserve">В случае если деятельность </w:t>
            </w:r>
            <w:r w:rsidRPr="001F1EBD">
              <w:rPr>
                <w:sz w:val="22"/>
                <w:szCs w:val="22"/>
                <w:lang w:val="kk-KZ"/>
              </w:rPr>
              <w:t xml:space="preserve">Вашей компании </w:t>
            </w:r>
            <w:r w:rsidRPr="001F1EBD">
              <w:rPr>
                <w:sz w:val="22"/>
                <w:szCs w:val="22"/>
              </w:rPr>
              <w:t xml:space="preserve">связана с </w:t>
            </w:r>
            <w:r w:rsidRPr="001F1EBD">
              <w:rPr>
                <w:sz w:val="22"/>
                <w:szCs w:val="22"/>
                <w:lang w:val="kk-KZ"/>
              </w:rPr>
              <w:t xml:space="preserve">поставкой </w:t>
            </w:r>
            <w:r w:rsidRPr="001F1EBD">
              <w:rPr>
                <w:sz w:val="22"/>
                <w:szCs w:val="22"/>
              </w:rPr>
              <w:t>вышеуказанных товаров</w:t>
            </w:r>
            <w:r w:rsidRPr="001F1EBD">
              <w:rPr>
                <w:sz w:val="22"/>
                <w:szCs w:val="22"/>
                <w:lang w:val="kk-KZ"/>
              </w:rPr>
              <w:t>/</w:t>
            </w:r>
            <w:r w:rsidRPr="001F1EBD">
              <w:rPr>
                <w:sz w:val="22"/>
                <w:szCs w:val="22"/>
              </w:rPr>
              <w:t>выполнением работ</w:t>
            </w:r>
            <w:r w:rsidRPr="001F1EBD">
              <w:rPr>
                <w:sz w:val="22"/>
                <w:szCs w:val="22"/>
                <w:lang w:val="kk-KZ"/>
              </w:rPr>
              <w:t xml:space="preserve">/ </w:t>
            </w:r>
            <w:r w:rsidR="00D0081A">
              <w:rPr>
                <w:sz w:val="22"/>
                <w:szCs w:val="22"/>
              </w:rPr>
              <w:t xml:space="preserve">оказанием </w:t>
            </w:r>
            <w:proofErr w:type="gramStart"/>
            <w:r w:rsidR="00D0081A">
              <w:rPr>
                <w:sz w:val="22"/>
                <w:szCs w:val="22"/>
              </w:rPr>
              <w:t>услуг</w:t>
            </w:r>
            <w:proofErr w:type="gramEnd"/>
            <w:r w:rsidRPr="001F1EBD">
              <w:rPr>
                <w:sz w:val="22"/>
                <w:szCs w:val="22"/>
              </w:rPr>
              <w:t xml:space="preserve"> и Вы заинтересованы в поставке данного товара/ выполнения работ/ оказания услуг просим Вас </w:t>
            </w:r>
            <w:r w:rsidRPr="001F1EBD">
              <w:rPr>
                <w:sz w:val="22"/>
                <w:szCs w:val="22"/>
                <w:lang w:val="kk-KZ"/>
              </w:rPr>
              <w:t xml:space="preserve">направить ценовое (коммерческое) предложение </w:t>
            </w:r>
            <w:r w:rsidRPr="001F1EBD">
              <w:rPr>
                <w:sz w:val="22"/>
                <w:szCs w:val="22"/>
              </w:rPr>
              <w:t>с подробным описание</w:t>
            </w:r>
            <w:r w:rsidRPr="001F1EBD">
              <w:rPr>
                <w:sz w:val="22"/>
                <w:szCs w:val="22"/>
                <w:lang w:val="kk-KZ"/>
              </w:rPr>
              <w:t xml:space="preserve">м </w:t>
            </w:r>
            <w:r w:rsidRPr="001F1EBD">
              <w:rPr>
                <w:sz w:val="22"/>
                <w:szCs w:val="22"/>
              </w:rPr>
              <w:t xml:space="preserve">товаров/работ/ услуг согласно Приложения №1 </w:t>
            </w:r>
            <w:r w:rsidRPr="001F1EBD">
              <w:rPr>
                <w:sz w:val="22"/>
                <w:szCs w:val="22"/>
                <w:lang w:val="kk-KZ"/>
              </w:rPr>
              <w:t>и информацию</w:t>
            </w:r>
            <w:r w:rsidRPr="001F1EBD">
              <w:rPr>
                <w:sz w:val="22"/>
                <w:szCs w:val="22"/>
              </w:rPr>
              <w:t xml:space="preserve"> о Вашей компании</w:t>
            </w:r>
            <w:r w:rsidRPr="001F1EBD">
              <w:t xml:space="preserve"> (</w:t>
            </w:r>
            <w:r w:rsidRPr="001F1EBD">
              <w:rPr>
                <w:sz w:val="22"/>
                <w:szCs w:val="22"/>
              </w:rPr>
              <w:t xml:space="preserve">реквизиты, фактический адрес и контактные номера телефонов) на адрес </w:t>
            </w:r>
            <w:r w:rsidR="00A93089">
              <w:rPr>
                <w:sz w:val="22"/>
                <w:szCs w:val="22"/>
                <w:lang w:val="kk-KZ"/>
              </w:rPr>
              <w:t>zakupki_rc@rcaids.</w:t>
            </w:r>
            <w:proofErr w:type="spellStart"/>
            <w:r w:rsidR="00A93089">
              <w:rPr>
                <w:sz w:val="22"/>
                <w:szCs w:val="22"/>
                <w:lang w:val="en-US"/>
              </w:rPr>
              <w:t>kz</w:t>
            </w:r>
            <w:proofErr w:type="spellEnd"/>
            <w:r w:rsidR="004C2049" w:rsidRPr="001F1EBD">
              <w:rPr>
                <w:sz w:val="22"/>
                <w:szCs w:val="22"/>
              </w:rPr>
              <w:t xml:space="preserve"> в </w:t>
            </w:r>
            <w:proofErr w:type="gramStart"/>
            <w:r w:rsidR="004C2049" w:rsidRPr="001F1EBD">
              <w:rPr>
                <w:sz w:val="22"/>
                <w:szCs w:val="22"/>
              </w:rPr>
              <w:t>течении</w:t>
            </w:r>
            <w:proofErr w:type="gramEnd"/>
            <w:r w:rsidR="004C2049" w:rsidRPr="001F1EBD">
              <w:rPr>
                <w:sz w:val="22"/>
                <w:szCs w:val="22"/>
              </w:rPr>
              <w:t xml:space="preserve"> </w:t>
            </w:r>
            <w:r w:rsidR="00556C47" w:rsidRPr="00556C47">
              <w:rPr>
                <w:sz w:val="22"/>
                <w:szCs w:val="22"/>
              </w:rPr>
              <w:t>5</w:t>
            </w:r>
            <w:r w:rsidRPr="001F1EBD">
              <w:rPr>
                <w:sz w:val="22"/>
                <w:szCs w:val="22"/>
              </w:rPr>
              <w:t xml:space="preserve"> рабочих дней с даты объявления</w:t>
            </w:r>
            <w:r w:rsidR="00D42CE7" w:rsidRPr="001F1EBD">
              <w:rPr>
                <w:sz w:val="22"/>
                <w:szCs w:val="22"/>
              </w:rPr>
              <w:t xml:space="preserve"> в срок до </w:t>
            </w:r>
            <w:r w:rsidR="00A93089" w:rsidRPr="00A93089">
              <w:rPr>
                <w:sz w:val="22"/>
                <w:szCs w:val="22"/>
              </w:rPr>
              <w:t>17</w:t>
            </w:r>
            <w:r w:rsidR="00D42CE7" w:rsidRPr="001F1EBD">
              <w:rPr>
                <w:sz w:val="22"/>
                <w:szCs w:val="22"/>
              </w:rPr>
              <w:t>-00</w:t>
            </w:r>
            <w:r w:rsidR="00A93089" w:rsidRPr="00A93089">
              <w:rPr>
                <w:sz w:val="22"/>
                <w:szCs w:val="22"/>
              </w:rPr>
              <w:t xml:space="preserve"> </w:t>
            </w:r>
            <w:r w:rsidR="00D42CE7" w:rsidRPr="001F1EBD">
              <w:rPr>
                <w:sz w:val="22"/>
                <w:szCs w:val="22"/>
              </w:rPr>
              <w:t xml:space="preserve">мин. </w:t>
            </w:r>
            <w:r w:rsidR="00E776F5">
              <w:rPr>
                <w:sz w:val="22"/>
                <w:szCs w:val="22"/>
                <w:lang w:val="kk-KZ"/>
              </w:rPr>
              <w:t>07</w:t>
            </w:r>
            <w:r w:rsidR="002573A9" w:rsidRPr="001F1EBD">
              <w:rPr>
                <w:sz w:val="22"/>
                <w:szCs w:val="22"/>
              </w:rPr>
              <w:t>.</w:t>
            </w:r>
            <w:r w:rsidR="001F759F" w:rsidRPr="001F1EBD">
              <w:rPr>
                <w:sz w:val="22"/>
                <w:szCs w:val="22"/>
              </w:rPr>
              <w:t>0</w:t>
            </w:r>
            <w:r w:rsidR="00E776F5">
              <w:rPr>
                <w:sz w:val="22"/>
                <w:szCs w:val="22"/>
                <w:lang w:val="kk-KZ"/>
              </w:rPr>
              <w:t>3</w:t>
            </w:r>
            <w:r w:rsidR="00393CAB">
              <w:rPr>
                <w:sz w:val="22"/>
                <w:szCs w:val="22"/>
              </w:rPr>
              <w:t>.201</w:t>
            </w:r>
            <w:r w:rsidR="00393CAB" w:rsidRPr="00A93089">
              <w:rPr>
                <w:sz w:val="22"/>
                <w:szCs w:val="22"/>
              </w:rPr>
              <w:t>8</w:t>
            </w:r>
            <w:r w:rsidRPr="001F1EBD">
              <w:rPr>
                <w:sz w:val="22"/>
                <w:szCs w:val="22"/>
              </w:rPr>
              <w:t>г</w:t>
            </w:r>
            <w:r w:rsidRPr="001F1EBD">
              <w:rPr>
                <w:sz w:val="22"/>
                <w:szCs w:val="22"/>
                <w:lang w:val="kk-KZ"/>
              </w:rPr>
              <w:t xml:space="preserve">. </w:t>
            </w:r>
          </w:p>
          <w:p w:rsidR="00B33FF3" w:rsidRPr="001F1EBD" w:rsidRDefault="00B33FF3" w:rsidP="006F75BB">
            <w:pPr>
              <w:ind w:firstLine="317"/>
              <w:jc w:val="both"/>
              <w:rPr>
                <w:sz w:val="22"/>
                <w:szCs w:val="22"/>
                <w:lang w:val="kk-KZ"/>
              </w:rPr>
            </w:pPr>
          </w:p>
          <w:p w:rsidR="006879C9" w:rsidRPr="001F1EBD" w:rsidRDefault="00191573" w:rsidP="00512EB8">
            <w:pPr>
              <w:ind w:firstLine="317"/>
              <w:jc w:val="both"/>
              <w:rPr>
                <w:sz w:val="22"/>
                <w:szCs w:val="22"/>
                <w:lang w:val="kk-KZ"/>
              </w:rPr>
            </w:pPr>
            <w:r w:rsidRPr="001F1EBD">
              <w:rPr>
                <w:sz w:val="22"/>
                <w:szCs w:val="22"/>
                <w:lang w:val="kk-KZ"/>
              </w:rPr>
              <w:t>По</w:t>
            </w:r>
            <w:r w:rsidR="00326332" w:rsidRPr="001F1EBD">
              <w:rPr>
                <w:sz w:val="22"/>
                <w:szCs w:val="22"/>
                <w:lang w:val="kk-KZ"/>
              </w:rPr>
              <w:t xml:space="preserve"> всем возникшим вопросам </w:t>
            </w:r>
            <w:r w:rsidRPr="001F1EBD">
              <w:rPr>
                <w:sz w:val="22"/>
                <w:szCs w:val="22"/>
                <w:lang w:val="kk-KZ"/>
              </w:rPr>
              <w:t xml:space="preserve">можно </w:t>
            </w:r>
            <w:r w:rsidR="001A0A37" w:rsidRPr="001F1EBD">
              <w:rPr>
                <w:sz w:val="22"/>
                <w:szCs w:val="22"/>
              </w:rPr>
              <w:t>связаться</w:t>
            </w:r>
            <w:r w:rsidR="00326332" w:rsidRPr="001F1EBD">
              <w:rPr>
                <w:sz w:val="22"/>
                <w:szCs w:val="22"/>
                <w:lang w:val="kk-KZ"/>
              </w:rPr>
              <w:t xml:space="preserve"> </w:t>
            </w:r>
            <w:r w:rsidR="001A0A37" w:rsidRPr="001F1EBD">
              <w:rPr>
                <w:sz w:val="22"/>
                <w:szCs w:val="22"/>
                <w:lang w:val="kk-KZ"/>
              </w:rPr>
              <w:t xml:space="preserve">с Отделом государственных закупок </w:t>
            </w:r>
            <w:r w:rsidR="00A93089">
              <w:rPr>
                <w:sz w:val="22"/>
                <w:szCs w:val="22"/>
                <w:lang w:val="kk-KZ"/>
              </w:rPr>
              <w:t>центра</w:t>
            </w:r>
            <w:r w:rsidR="00512EB8" w:rsidRPr="001F1EBD">
              <w:rPr>
                <w:sz w:val="22"/>
                <w:szCs w:val="22"/>
                <w:lang w:val="kk-KZ"/>
              </w:rPr>
              <w:t xml:space="preserve"> </w:t>
            </w:r>
            <w:r w:rsidR="001A0A37" w:rsidRPr="001F1EBD">
              <w:rPr>
                <w:sz w:val="22"/>
                <w:szCs w:val="22"/>
                <w:lang w:val="kk-KZ"/>
              </w:rPr>
              <w:t xml:space="preserve">по следующему </w:t>
            </w:r>
            <w:r w:rsidR="00C7428E" w:rsidRPr="001F1EBD">
              <w:rPr>
                <w:sz w:val="22"/>
                <w:szCs w:val="22"/>
                <w:lang w:val="kk-KZ"/>
              </w:rPr>
              <w:t xml:space="preserve">номеру </w:t>
            </w:r>
            <w:r w:rsidR="001A0A37" w:rsidRPr="001F1EBD">
              <w:rPr>
                <w:sz w:val="22"/>
                <w:szCs w:val="22"/>
                <w:lang w:val="kk-KZ"/>
              </w:rPr>
              <w:t>телефон</w:t>
            </w:r>
            <w:r w:rsidR="00C7428E" w:rsidRPr="001F1EBD">
              <w:rPr>
                <w:sz w:val="22"/>
                <w:szCs w:val="22"/>
                <w:lang w:val="kk-KZ"/>
              </w:rPr>
              <w:t xml:space="preserve">а </w:t>
            </w:r>
            <w:r w:rsidR="00A93089">
              <w:rPr>
                <w:b/>
                <w:sz w:val="22"/>
                <w:szCs w:val="22"/>
                <w:u w:val="single"/>
                <w:lang w:val="kk-KZ"/>
              </w:rPr>
              <w:t>8/727/277-57-24</w:t>
            </w:r>
            <w:r w:rsidR="00326332" w:rsidRPr="001F1EBD">
              <w:rPr>
                <w:b/>
                <w:sz w:val="22"/>
                <w:szCs w:val="22"/>
                <w:lang w:val="kk-KZ"/>
              </w:rPr>
              <w:t>;</w:t>
            </w:r>
            <w:r w:rsidR="00AB0C5A" w:rsidRPr="001F1EBD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076AED" w:rsidRPr="001F1EBD" w:rsidRDefault="00076AED" w:rsidP="00512EB8">
            <w:pPr>
              <w:ind w:firstLine="317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F5268F" w:rsidRPr="001F1EBD" w:rsidRDefault="00F5268F" w:rsidP="00076AED">
            <w:pPr>
              <w:ind w:firstLine="317"/>
              <w:rPr>
                <w:sz w:val="22"/>
                <w:szCs w:val="22"/>
                <w:lang w:val="kk-KZ"/>
              </w:rPr>
            </w:pPr>
          </w:p>
        </w:tc>
      </w:tr>
    </w:tbl>
    <w:p w:rsidR="00B074EB" w:rsidRPr="001F1EBD" w:rsidRDefault="00B074EB" w:rsidP="006F2B7F">
      <w:pPr>
        <w:rPr>
          <w:color w:val="000000"/>
          <w:sz w:val="22"/>
          <w:szCs w:val="22"/>
        </w:rPr>
        <w:sectPr w:rsidR="00B074EB" w:rsidRPr="001F1EBD" w:rsidSect="006F2B7F">
          <w:headerReference w:type="even" r:id="rId9"/>
          <w:pgSz w:w="11906" w:h="16838"/>
          <w:pgMar w:top="567" w:right="851" w:bottom="426" w:left="1418" w:header="720" w:footer="720" w:gutter="0"/>
          <w:cols w:space="720"/>
          <w:titlePg/>
          <w:docGrid w:linePitch="272"/>
        </w:sectPr>
      </w:pPr>
    </w:p>
    <w:p w:rsidR="00EA1DA9" w:rsidRPr="00E81534" w:rsidRDefault="00EA1DA9" w:rsidP="00B06CD1">
      <w:pPr>
        <w:jc w:val="right"/>
        <w:rPr>
          <w:b/>
          <w:color w:val="000000"/>
          <w:sz w:val="22"/>
          <w:szCs w:val="22"/>
        </w:rPr>
      </w:pPr>
      <w:r w:rsidRPr="00817003">
        <w:rPr>
          <w:b/>
          <w:color w:val="000000"/>
          <w:sz w:val="22"/>
          <w:szCs w:val="22"/>
        </w:rPr>
        <w:lastRenderedPageBreak/>
        <w:t>Приложение №1</w:t>
      </w:r>
    </w:p>
    <w:p w:rsidR="00393CAB" w:rsidRPr="00E81534" w:rsidRDefault="00393CAB" w:rsidP="00B06CD1">
      <w:pPr>
        <w:jc w:val="right"/>
        <w:rPr>
          <w:b/>
          <w:color w:val="000000"/>
          <w:sz w:val="22"/>
          <w:szCs w:val="22"/>
        </w:rPr>
      </w:pPr>
    </w:p>
    <w:p w:rsidR="00393CAB" w:rsidRPr="00E81534" w:rsidRDefault="00393CAB" w:rsidP="00B06CD1">
      <w:pPr>
        <w:jc w:val="right"/>
        <w:rPr>
          <w:b/>
          <w:color w:val="000000"/>
          <w:sz w:val="22"/>
          <w:szCs w:val="22"/>
        </w:rPr>
      </w:pPr>
    </w:p>
    <w:p w:rsidR="00817003" w:rsidRPr="00817003" w:rsidRDefault="00817003" w:rsidP="00817003">
      <w:pPr>
        <w:jc w:val="center"/>
        <w:rPr>
          <w:b/>
          <w:sz w:val="22"/>
          <w:szCs w:val="22"/>
        </w:rPr>
      </w:pPr>
      <w:r w:rsidRPr="00817003">
        <w:rPr>
          <w:b/>
          <w:sz w:val="22"/>
          <w:szCs w:val="22"/>
        </w:rPr>
        <w:t>ТЕХНИЧЕСКАЯ СПЕЦИФИКАЦИЯ</w:t>
      </w:r>
    </w:p>
    <w:p w:rsidR="00817003" w:rsidRPr="00817003" w:rsidRDefault="00817003" w:rsidP="00817003">
      <w:pPr>
        <w:jc w:val="center"/>
        <w:rPr>
          <w:b/>
          <w:sz w:val="22"/>
          <w:szCs w:val="22"/>
        </w:rPr>
      </w:pPr>
    </w:p>
    <w:p w:rsidR="00817003" w:rsidRPr="00817003" w:rsidRDefault="00437A87" w:rsidP="008170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товара</w:t>
      </w:r>
      <w:r w:rsidR="00817003" w:rsidRPr="00817003">
        <w:rPr>
          <w:b/>
          <w:sz w:val="22"/>
          <w:szCs w:val="22"/>
        </w:rPr>
        <w:t xml:space="preserve"> по закупкам </w:t>
      </w:r>
      <w:r w:rsidR="00337688" w:rsidRPr="001F1EBD">
        <w:rPr>
          <w:b/>
          <w:sz w:val="22"/>
          <w:szCs w:val="22"/>
          <w:u w:val="single"/>
          <w:lang w:val="kk-KZ"/>
        </w:rPr>
        <w:t>«</w:t>
      </w:r>
      <w:r w:rsidR="00E776F5" w:rsidRPr="00E776F5">
        <w:rPr>
          <w:b/>
          <w:sz w:val="22"/>
          <w:szCs w:val="22"/>
          <w:u w:val="single"/>
          <w:lang w:val="kk-KZ"/>
        </w:rPr>
        <w:t>Набор для определения аллели 5701 локуса В главного комплекса гистосовместимости человека (HLA В*5701) методом ПЦР в режиме реального времени, 100 опр.</w:t>
      </w:r>
      <w:r w:rsidR="00337688" w:rsidRPr="001F1EBD">
        <w:rPr>
          <w:b/>
          <w:sz w:val="22"/>
          <w:szCs w:val="22"/>
          <w:u w:val="single"/>
          <w:lang w:val="kk-KZ"/>
        </w:rPr>
        <w:t>»</w:t>
      </w:r>
    </w:p>
    <w:p w:rsidR="00817003" w:rsidRPr="00817003" w:rsidRDefault="00817003" w:rsidP="00817003">
      <w:pPr>
        <w:spacing w:line="276" w:lineRule="auto"/>
        <w:jc w:val="both"/>
        <w:rPr>
          <w:sz w:val="22"/>
          <w:szCs w:val="22"/>
        </w:rPr>
      </w:pPr>
    </w:p>
    <w:tbl>
      <w:tblPr>
        <w:tblW w:w="10275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73"/>
        <w:gridCol w:w="6424"/>
        <w:gridCol w:w="658"/>
        <w:gridCol w:w="672"/>
      </w:tblGrid>
      <w:tr w:rsidR="00E776F5" w:rsidRPr="00E776F5" w:rsidTr="00C16259">
        <w:trPr>
          <w:trHeight w:val="610"/>
          <w:jc w:val="center"/>
        </w:trPr>
        <w:tc>
          <w:tcPr>
            <w:tcW w:w="560" w:type="dxa"/>
            <w:vAlign w:val="center"/>
          </w:tcPr>
          <w:p w:rsidR="00E776F5" w:rsidRPr="00E776F5" w:rsidRDefault="00E776F5" w:rsidP="00E776F5">
            <w:pPr>
              <w:jc w:val="center"/>
              <w:rPr>
                <w:b/>
                <w:szCs w:val="24"/>
              </w:rPr>
            </w:pPr>
            <w:r w:rsidRPr="00E776F5">
              <w:rPr>
                <w:b/>
                <w:szCs w:val="24"/>
              </w:rPr>
              <w:t>№</w:t>
            </w:r>
          </w:p>
          <w:p w:rsidR="00E776F5" w:rsidRPr="00E776F5" w:rsidRDefault="00E776F5" w:rsidP="00E776F5">
            <w:pPr>
              <w:jc w:val="center"/>
              <w:rPr>
                <w:b/>
                <w:szCs w:val="24"/>
              </w:rPr>
            </w:pPr>
            <w:r w:rsidRPr="00E776F5">
              <w:rPr>
                <w:b/>
                <w:szCs w:val="24"/>
                <w:lang w:val="kk-KZ"/>
              </w:rPr>
              <w:t>п</w:t>
            </w:r>
            <w:r w:rsidRPr="00E776F5">
              <w:rPr>
                <w:b/>
                <w:szCs w:val="24"/>
              </w:rPr>
              <w:t>/п</w:t>
            </w:r>
          </w:p>
        </w:tc>
        <w:tc>
          <w:tcPr>
            <w:tcW w:w="751" w:type="dxa"/>
            <w:vAlign w:val="center"/>
          </w:tcPr>
          <w:p w:rsidR="00E776F5" w:rsidRPr="00E776F5" w:rsidRDefault="00E776F5" w:rsidP="00E776F5">
            <w:pPr>
              <w:jc w:val="center"/>
              <w:rPr>
                <w:b/>
                <w:szCs w:val="24"/>
              </w:rPr>
            </w:pPr>
            <w:r w:rsidRPr="00E776F5">
              <w:rPr>
                <w:b/>
                <w:szCs w:val="24"/>
              </w:rPr>
              <w:t>Наименование</w:t>
            </w:r>
          </w:p>
          <w:p w:rsidR="00E776F5" w:rsidRPr="00E776F5" w:rsidRDefault="00E776F5" w:rsidP="00E776F5">
            <w:pPr>
              <w:jc w:val="center"/>
              <w:rPr>
                <w:b/>
                <w:szCs w:val="24"/>
              </w:rPr>
            </w:pPr>
            <w:r w:rsidRPr="00E776F5">
              <w:rPr>
                <w:b/>
                <w:szCs w:val="24"/>
              </w:rPr>
              <w:t>товара</w:t>
            </w:r>
          </w:p>
        </w:tc>
        <w:tc>
          <w:tcPr>
            <w:tcW w:w="7600" w:type="dxa"/>
            <w:vAlign w:val="center"/>
          </w:tcPr>
          <w:p w:rsidR="00E776F5" w:rsidRPr="00E776F5" w:rsidRDefault="00E776F5" w:rsidP="00E776F5">
            <w:pPr>
              <w:jc w:val="center"/>
              <w:rPr>
                <w:b/>
                <w:szCs w:val="24"/>
                <w:lang w:val="kk-KZ"/>
              </w:rPr>
            </w:pPr>
            <w:r w:rsidRPr="00E776F5">
              <w:rPr>
                <w:b/>
                <w:szCs w:val="24"/>
              </w:rPr>
              <w:t>Спецификация</w:t>
            </w:r>
          </w:p>
        </w:tc>
        <w:tc>
          <w:tcPr>
            <w:tcW w:w="675" w:type="dxa"/>
            <w:vAlign w:val="center"/>
          </w:tcPr>
          <w:p w:rsidR="00E776F5" w:rsidRPr="00E776F5" w:rsidRDefault="00E776F5" w:rsidP="00E776F5">
            <w:pPr>
              <w:jc w:val="center"/>
              <w:rPr>
                <w:b/>
                <w:szCs w:val="24"/>
              </w:rPr>
            </w:pPr>
            <w:r w:rsidRPr="00E776F5">
              <w:rPr>
                <w:b/>
                <w:szCs w:val="24"/>
                <w:lang w:val="kk-KZ"/>
              </w:rPr>
              <w:t>е</w:t>
            </w:r>
            <w:r w:rsidRPr="00E776F5">
              <w:rPr>
                <w:b/>
                <w:szCs w:val="24"/>
              </w:rPr>
              <w:t>д.</w:t>
            </w:r>
          </w:p>
          <w:p w:rsidR="00E776F5" w:rsidRPr="00E776F5" w:rsidRDefault="00E776F5" w:rsidP="00E776F5">
            <w:pPr>
              <w:jc w:val="center"/>
              <w:rPr>
                <w:b/>
                <w:szCs w:val="24"/>
              </w:rPr>
            </w:pPr>
            <w:r w:rsidRPr="00E776F5">
              <w:rPr>
                <w:b/>
                <w:szCs w:val="24"/>
                <w:lang w:val="kk-KZ"/>
              </w:rPr>
              <w:t>и</w:t>
            </w:r>
            <w:proofErr w:type="spellStart"/>
            <w:r w:rsidRPr="00E776F5">
              <w:rPr>
                <w:b/>
                <w:szCs w:val="24"/>
              </w:rPr>
              <w:t>зм</w:t>
            </w:r>
            <w:proofErr w:type="spellEnd"/>
            <w:r w:rsidRPr="00E776F5">
              <w:rPr>
                <w:b/>
                <w:szCs w:val="24"/>
              </w:rPr>
              <w:t>.</w:t>
            </w:r>
          </w:p>
        </w:tc>
        <w:tc>
          <w:tcPr>
            <w:tcW w:w="689" w:type="dxa"/>
            <w:vAlign w:val="center"/>
          </w:tcPr>
          <w:p w:rsidR="00E776F5" w:rsidRPr="00E776F5" w:rsidRDefault="00E776F5" w:rsidP="00E776F5">
            <w:pPr>
              <w:jc w:val="center"/>
              <w:rPr>
                <w:b/>
                <w:szCs w:val="24"/>
                <w:lang w:val="kk-KZ"/>
              </w:rPr>
            </w:pPr>
            <w:r w:rsidRPr="00E776F5">
              <w:rPr>
                <w:b/>
                <w:szCs w:val="24"/>
                <w:lang w:val="kk-KZ"/>
              </w:rPr>
              <w:t>к</w:t>
            </w:r>
            <w:r w:rsidRPr="00E776F5">
              <w:rPr>
                <w:b/>
                <w:szCs w:val="24"/>
                <w:lang w:val="en-US"/>
              </w:rPr>
              <w:t>o</w:t>
            </w:r>
            <w:r w:rsidRPr="00E776F5">
              <w:rPr>
                <w:b/>
                <w:szCs w:val="24"/>
              </w:rPr>
              <w:t>л-во</w:t>
            </w:r>
            <w:r w:rsidRPr="00E776F5">
              <w:rPr>
                <w:b/>
                <w:szCs w:val="24"/>
                <w:lang w:val="kk-KZ"/>
              </w:rPr>
              <w:t>.</w:t>
            </w:r>
          </w:p>
        </w:tc>
      </w:tr>
      <w:tr w:rsidR="00E776F5" w:rsidRPr="00E776F5" w:rsidTr="00C16259">
        <w:trPr>
          <w:jc w:val="center"/>
        </w:trPr>
        <w:tc>
          <w:tcPr>
            <w:tcW w:w="560" w:type="dxa"/>
            <w:vAlign w:val="center"/>
          </w:tcPr>
          <w:p w:rsidR="00E776F5" w:rsidRPr="00E776F5" w:rsidRDefault="00E776F5" w:rsidP="00E776F5">
            <w:pPr>
              <w:jc w:val="center"/>
              <w:rPr>
                <w:szCs w:val="24"/>
                <w:lang w:val="kk-KZ"/>
              </w:rPr>
            </w:pPr>
            <w:r w:rsidRPr="00E776F5">
              <w:rPr>
                <w:szCs w:val="24"/>
                <w:lang w:val="kk-KZ"/>
              </w:rPr>
              <w:t>1</w:t>
            </w:r>
          </w:p>
        </w:tc>
        <w:tc>
          <w:tcPr>
            <w:tcW w:w="751" w:type="dxa"/>
            <w:vAlign w:val="center"/>
          </w:tcPr>
          <w:p w:rsidR="00E776F5" w:rsidRPr="00E776F5" w:rsidRDefault="00E776F5" w:rsidP="00E776F5">
            <w:pPr>
              <w:rPr>
                <w:color w:val="000000"/>
                <w:szCs w:val="24"/>
                <w:lang w:val="kk-KZ"/>
              </w:rPr>
            </w:pPr>
            <w:r w:rsidRPr="00E776F5">
              <w:rPr>
                <w:color w:val="000000"/>
                <w:szCs w:val="24"/>
                <w:lang w:val="kk-KZ"/>
              </w:rPr>
              <w:t>Набор для определения аллели 5701 локуса В главного комплекса гистосовместимости человека (</w:t>
            </w:r>
            <w:r w:rsidRPr="00E776F5">
              <w:rPr>
                <w:color w:val="000000"/>
                <w:szCs w:val="24"/>
                <w:lang w:val="en-US"/>
              </w:rPr>
              <w:t>HLAB</w:t>
            </w:r>
            <w:r w:rsidRPr="00E776F5">
              <w:rPr>
                <w:color w:val="000000"/>
                <w:szCs w:val="24"/>
              </w:rPr>
              <w:t xml:space="preserve">*5701) </w:t>
            </w:r>
            <w:r w:rsidRPr="00E776F5">
              <w:rPr>
                <w:color w:val="000000"/>
                <w:szCs w:val="24"/>
                <w:lang w:val="kk-KZ"/>
              </w:rPr>
              <w:t>методом ПЦР в режиме реального времени, 100 опр.</w:t>
            </w:r>
          </w:p>
        </w:tc>
        <w:tc>
          <w:tcPr>
            <w:tcW w:w="7600" w:type="dxa"/>
            <w:vAlign w:val="center"/>
          </w:tcPr>
          <w:p w:rsidR="00E776F5" w:rsidRPr="00E776F5" w:rsidRDefault="00E776F5" w:rsidP="00E776F5">
            <w:pPr>
              <w:ind w:firstLine="301"/>
              <w:rPr>
                <w:szCs w:val="24"/>
                <w:lang w:val="kk-KZ"/>
              </w:rPr>
            </w:pPr>
            <w:r w:rsidRPr="00E776F5">
              <w:rPr>
                <w:szCs w:val="24"/>
                <w:lang w:val="kk-KZ"/>
              </w:rPr>
              <w:t>Набор предназначен для определения аллели 5701 локуса В главного комплекса гистосовместимости человека (</w:t>
            </w:r>
            <w:r w:rsidRPr="00E776F5">
              <w:rPr>
                <w:szCs w:val="24"/>
                <w:lang w:val="en-US"/>
              </w:rPr>
              <w:t>HLAB</w:t>
            </w:r>
            <w:r w:rsidRPr="00E776F5">
              <w:rPr>
                <w:szCs w:val="24"/>
              </w:rPr>
              <w:t xml:space="preserve">*5701) </w:t>
            </w:r>
            <w:r w:rsidRPr="00E776F5">
              <w:rPr>
                <w:szCs w:val="24"/>
                <w:lang w:val="kk-KZ"/>
              </w:rPr>
              <w:t>в клиническом материале методом ПЦР в реальном времени.</w:t>
            </w:r>
          </w:p>
          <w:p w:rsidR="00E776F5" w:rsidRPr="00E776F5" w:rsidRDefault="00E776F5" w:rsidP="00E776F5">
            <w:pPr>
              <w:ind w:firstLine="301"/>
              <w:rPr>
                <w:szCs w:val="24"/>
                <w:lang w:val="kk-KZ"/>
              </w:rPr>
            </w:pPr>
            <w:r w:rsidRPr="00E776F5">
              <w:rPr>
                <w:szCs w:val="24"/>
                <w:lang w:val="kk-KZ"/>
              </w:rPr>
              <w:t>Количест</w:t>
            </w:r>
            <w:bookmarkStart w:id="0" w:name="_GoBack"/>
            <w:bookmarkEnd w:id="0"/>
            <w:r w:rsidRPr="00E776F5">
              <w:rPr>
                <w:szCs w:val="24"/>
                <w:lang w:val="kk-KZ"/>
              </w:rPr>
              <w:t>во определений: не менее 100.</w:t>
            </w:r>
          </w:p>
          <w:p w:rsidR="00E776F5" w:rsidRPr="00E776F5" w:rsidRDefault="00E776F5" w:rsidP="00E776F5">
            <w:pPr>
              <w:ind w:firstLine="301"/>
              <w:rPr>
                <w:szCs w:val="24"/>
                <w:lang w:val="kk-KZ"/>
              </w:rPr>
            </w:pPr>
            <w:r w:rsidRPr="00E776F5">
              <w:rPr>
                <w:szCs w:val="24"/>
                <w:lang w:val="kk-KZ"/>
              </w:rPr>
              <w:t xml:space="preserve">Аналитическая чувствительность набора 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kk-KZ"/>
                    </w:rPr>
                    <m:t>3</m:t>
                  </m:r>
                </m:sup>
              </m:sSup>
            </m:oMath>
            <w:r w:rsidRPr="00E776F5">
              <w:rPr>
                <w:szCs w:val="24"/>
                <w:lang w:val="kk-KZ"/>
              </w:rPr>
              <w:t xml:space="preserve">клеток/мл. </w:t>
            </w:r>
          </w:p>
          <w:p w:rsidR="00E776F5" w:rsidRPr="00E776F5" w:rsidRDefault="00E776F5" w:rsidP="00E776F5">
            <w:pPr>
              <w:ind w:firstLine="301"/>
              <w:rPr>
                <w:szCs w:val="24"/>
                <w:lang w:val="kk-KZ"/>
              </w:rPr>
            </w:pPr>
            <w:r w:rsidRPr="00E776F5">
              <w:rPr>
                <w:szCs w:val="24"/>
                <w:lang w:val="kk-KZ"/>
              </w:rPr>
              <w:t>Наличие контролей (ОКО, К+, К-).</w:t>
            </w:r>
          </w:p>
          <w:p w:rsidR="00E776F5" w:rsidRPr="00E776F5" w:rsidRDefault="00E776F5" w:rsidP="00E776F5">
            <w:pPr>
              <w:ind w:firstLine="301"/>
              <w:rPr>
                <w:szCs w:val="24"/>
              </w:rPr>
            </w:pPr>
            <w:r w:rsidRPr="00E776F5">
              <w:rPr>
                <w:szCs w:val="24"/>
                <w:lang w:val="kk-KZ"/>
              </w:rPr>
              <w:t>Наличие эндогенного внутренного контроля (β-глобиновый ген)</w:t>
            </w:r>
            <w:r w:rsidRPr="00E776F5">
              <w:rPr>
                <w:szCs w:val="24"/>
              </w:rPr>
              <w:t>;</w:t>
            </w:r>
          </w:p>
          <w:p w:rsidR="00E776F5" w:rsidRPr="00E776F5" w:rsidRDefault="00E776F5" w:rsidP="00E776F5">
            <w:pPr>
              <w:ind w:firstLine="301"/>
              <w:rPr>
                <w:szCs w:val="24"/>
                <w:lang w:val="kk-KZ"/>
              </w:rPr>
            </w:pPr>
            <w:r w:rsidRPr="00E776F5">
              <w:rPr>
                <w:szCs w:val="24"/>
                <w:lang w:val="kk-KZ"/>
              </w:rPr>
              <w:t>Наличие раствора для отмывки лейкоцитов (гемолитик);</w:t>
            </w:r>
          </w:p>
          <w:p w:rsidR="00E776F5" w:rsidRPr="00E776F5" w:rsidRDefault="00E776F5" w:rsidP="00E776F5">
            <w:pPr>
              <w:ind w:firstLine="301"/>
              <w:rPr>
                <w:szCs w:val="24"/>
                <w:lang w:val="kk-KZ"/>
              </w:rPr>
            </w:pPr>
            <w:r w:rsidRPr="00E776F5">
              <w:rPr>
                <w:szCs w:val="24"/>
                <w:lang w:val="kk-KZ"/>
              </w:rPr>
              <w:t>Наличие комплект реагентов для выделения геномной ДНК из цельной крови /лейкоцитов.</w:t>
            </w:r>
          </w:p>
          <w:p w:rsidR="00E776F5" w:rsidRPr="00E776F5" w:rsidRDefault="00E776F5" w:rsidP="00E776F5">
            <w:pPr>
              <w:ind w:firstLine="301"/>
              <w:rPr>
                <w:szCs w:val="24"/>
                <w:lang w:val="kk-KZ"/>
              </w:rPr>
            </w:pPr>
            <w:r w:rsidRPr="00E776F5">
              <w:rPr>
                <w:szCs w:val="24"/>
                <w:lang w:val="kk-KZ"/>
              </w:rPr>
              <w:t>Наличие комплекта реагентов для проведения ПЦР с гибридизационно-флуоресцентной детекцией в режиме «реального времени»;</w:t>
            </w:r>
          </w:p>
          <w:p w:rsidR="00E776F5" w:rsidRPr="00E776F5" w:rsidRDefault="00E776F5" w:rsidP="00E776F5">
            <w:pPr>
              <w:ind w:firstLine="301"/>
              <w:rPr>
                <w:szCs w:val="24"/>
                <w:lang w:val="kk-KZ"/>
              </w:rPr>
            </w:pPr>
            <w:r w:rsidRPr="00E776F5">
              <w:rPr>
                <w:szCs w:val="24"/>
                <w:lang w:val="kk-KZ"/>
              </w:rPr>
              <w:t xml:space="preserve">Учет результатов по каналам </w:t>
            </w:r>
            <w:r w:rsidRPr="00E776F5">
              <w:rPr>
                <w:szCs w:val="24"/>
                <w:lang w:val="en-US"/>
              </w:rPr>
              <w:t>FAM</w:t>
            </w:r>
            <w:r w:rsidRPr="00E776F5">
              <w:rPr>
                <w:szCs w:val="24"/>
              </w:rPr>
              <w:t xml:space="preserve">, </w:t>
            </w:r>
            <w:r w:rsidRPr="00E776F5">
              <w:rPr>
                <w:szCs w:val="24"/>
                <w:lang w:val="en-US"/>
              </w:rPr>
              <w:t>JOE</w:t>
            </w:r>
            <w:r w:rsidRPr="00E776F5">
              <w:rPr>
                <w:szCs w:val="24"/>
              </w:rPr>
              <w:t>/</w:t>
            </w:r>
            <w:r w:rsidRPr="00E776F5">
              <w:rPr>
                <w:szCs w:val="24"/>
                <w:lang w:val="en-US"/>
              </w:rPr>
              <w:t>HEX</w:t>
            </w:r>
          </w:p>
          <w:p w:rsidR="00E776F5" w:rsidRPr="00E776F5" w:rsidRDefault="00E776F5" w:rsidP="00E776F5">
            <w:pPr>
              <w:ind w:firstLine="301"/>
              <w:rPr>
                <w:szCs w:val="24"/>
              </w:rPr>
            </w:pPr>
            <w:proofErr w:type="spellStart"/>
            <w:r w:rsidRPr="00E776F5">
              <w:rPr>
                <w:szCs w:val="24"/>
              </w:rPr>
              <w:t>Детекция</w:t>
            </w:r>
            <w:proofErr w:type="spellEnd"/>
            <w:r w:rsidRPr="00E776F5">
              <w:rPr>
                <w:szCs w:val="24"/>
              </w:rPr>
              <w:t xml:space="preserve"> продуктов амплификации осуществляется по каналу, соответствующему </w:t>
            </w:r>
            <w:proofErr w:type="spellStart"/>
            <w:r w:rsidRPr="00E776F5">
              <w:rPr>
                <w:szCs w:val="24"/>
              </w:rPr>
              <w:t>флуорофору</w:t>
            </w:r>
            <w:proofErr w:type="spellEnd"/>
            <w:r w:rsidRPr="00E776F5">
              <w:rPr>
                <w:szCs w:val="24"/>
              </w:rPr>
              <w:t xml:space="preserve"> FAM - для ДНК b-</w:t>
            </w:r>
            <w:proofErr w:type="spellStart"/>
            <w:r w:rsidRPr="00E776F5">
              <w:rPr>
                <w:szCs w:val="24"/>
              </w:rPr>
              <w:t>глобинового</w:t>
            </w:r>
            <w:proofErr w:type="spellEnd"/>
            <w:r w:rsidRPr="00E776F5">
              <w:rPr>
                <w:szCs w:val="24"/>
              </w:rPr>
              <w:t xml:space="preserve"> гена человека (внутренний контроль), по каналу, соответствующему </w:t>
            </w:r>
            <w:proofErr w:type="spellStart"/>
            <w:r w:rsidRPr="00E776F5">
              <w:rPr>
                <w:szCs w:val="24"/>
              </w:rPr>
              <w:t>флуорофору</w:t>
            </w:r>
            <w:proofErr w:type="spellEnd"/>
            <w:r w:rsidRPr="00E776F5">
              <w:rPr>
                <w:szCs w:val="24"/>
              </w:rPr>
              <w:t xml:space="preserve"> JOE - для ДНК HLA B*5701.</w:t>
            </w:r>
          </w:p>
          <w:p w:rsidR="00E776F5" w:rsidRPr="00E776F5" w:rsidRDefault="00E776F5" w:rsidP="00E776F5">
            <w:pPr>
              <w:ind w:firstLine="301"/>
              <w:rPr>
                <w:szCs w:val="24"/>
                <w:lang w:val="kk-KZ"/>
              </w:rPr>
            </w:pPr>
          </w:p>
          <w:p w:rsidR="00E776F5" w:rsidRPr="00E776F5" w:rsidRDefault="00E776F5" w:rsidP="00E776F5">
            <w:pPr>
              <w:ind w:firstLine="301"/>
              <w:rPr>
                <w:szCs w:val="24"/>
                <w:lang w:val="kk-KZ"/>
              </w:rPr>
            </w:pPr>
            <w:r w:rsidRPr="00E776F5">
              <w:rPr>
                <w:szCs w:val="24"/>
                <w:lang w:val="kk-KZ"/>
              </w:rPr>
              <w:t>Наличие инструкции по применению на государственном и русском языках.</w:t>
            </w:r>
          </w:p>
          <w:p w:rsidR="00E776F5" w:rsidRPr="00E776F5" w:rsidRDefault="00E776F5" w:rsidP="00E776F5">
            <w:pPr>
              <w:ind w:firstLine="301"/>
              <w:rPr>
                <w:szCs w:val="24"/>
                <w:lang w:val="kk-KZ"/>
              </w:rPr>
            </w:pPr>
            <w:r w:rsidRPr="00E776F5">
              <w:rPr>
                <w:szCs w:val="24"/>
                <w:lang w:val="kk-KZ"/>
              </w:rPr>
              <w:t xml:space="preserve">Наличие регистрации на рынке Казахстана или разрешение на разовой ввоз. Регистрация должна быть подтверждена потенциальным поставщиком: </w:t>
            </w:r>
          </w:p>
          <w:p w:rsidR="00E776F5" w:rsidRPr="00E776F5" w:rsidRDefault="00E776F5" w:rsidP="00E776F5">
            <w:pPr>
              <w:ind w:firstLine="301"/>
              <w:rPr>
                <w:szCs w:val="24"/>
                <w:lang w:val="kk-KZ"/>
              </w:rPr>
            </w:pPr>
            <w:r w:rsidRPr="00E776F5">
              <w:rPr>
                <w:szCs w:val="24"/>
                <w:lang w:val="kk-KZ"/>
              </w:rPr>
              <w:t>к технической спецификации Заявки должна быть приложена копия действующего документа, подтверждающего регистрацию, или выписка из информационного ресурса Государственного реестра, заверяемая электронно-цифровой подписью экспертной организации либо нотариально засвидетельствованная копия разрешения уполномоченного органа на ввоз и применение на территории Республики Казахстан.</w:t>
            </w:r>
          </w:p>
          <w:p w:rsidR="00E776F5" w:rsidRPr="00E776F5" w:rsidRDefault="00E776F5" w:rsidP="00E776F5">
            <w:pPr>
              <w:ind w:firstLine="301"/>
              <w:rPr>
                <w:szCs w:val="24"/>
                <w:lang w:val="kk-KZ"/>
              </w:rPr>
            </w:pPr>
            <w:r w:rsidRPr="00E776F5">
              <w:rPr>
                <w:szCs w:val="24"/>
                <w:lang w:val="kk-KZ"/>
              </w:rPr>
              <w:t>Отсутствие необходимости регистрации подтверждается письмом экспертной организации или уполномоченного органа в области здравоохранения.</w:t>
            </w:r>
          </w:p>
          <w:p w:rsidR="00E776F5" w:rsidRPr="00E776F5" w:rsidRDefault="00E776F5" w:rsidP="00E776F5">
            <w:pPr>
              <w:ind w:firstLine="301"/>
              <w:rPr>
                <w:szCs w:val="24"/>
                <w:lang w:val="kk-KZ"/>
              </w:rPr>
            </w:pPr>
            <w:r w:rsidRPr="00E776F5">
              <w:rPr>
                <w:szCs w:val="24"/>
                <w:lang w:val="kk-KZ"/>
              </w:rPr>
              <w:t>Срок поставки 15 календарных дней с момента заключения договора.</w:t>
            </w:r>
          </w:p>
        </w:tc>
        <w:tc>
          <w:tcPr>
            <w:tcW w:w="675" w:type="dxa"/>
            <w:vAlign w:val="center"/>
          </w:tcPr>
          <w:p w:rsidR="00E776F5" w:rsidRPr="00E776F5" w:rsidRDefault="00E776F5" w:rsidP="00E776F5">
            <w:pPr>
              <w:jc w:val="center"/>
              <w:rPr>
                <w:color w:val="000000"/>
                <w:szCs w:val="24"/>
                <w:lang w:val="kk-KZ"/>
              </w:rPr>
            </w:pPr>
            <w:r w:rsidRPr="00E776F5">
              <w:rPr>
                <w:color w:val="000000"/>
                <w:szCs w:val="24"/>
                <w:lang w:val="kk-KZ"/>
              </w:rPr>
              <w:t>наб.</w:t>
            </w:r>
          </w:p>
        </w:tc>
        <w:tc>
          <w:tcPr>
            <w:tcW w:w="689" w:type="dxa"/>
            <w:vAlign w:val="center"/>
          </w:tcPr>
          <w:p w:rsidR="00E776F5" w:rsidRPr="00E776F5" w:rsidRDefault="00E776F5" w:rsidP="00E776F5">
            <w:pPr>
              <w:jc w:val="center"/>
              <w:rPr>
                <w:color w:val="000000"/>
                <w:szCs w:val="24"/>
                <w:lang w:val="kk-KZ"/>
              </w:rPr>
            </w:pPr>
            <w:r w:rsidRPr="00E776F5">
              <w:rPr>
                <w:color w:val="000000"/>
                <w:szCs w:val="24"/>
                <w:lang w:val="kk-KZ"/>
              </w:rPr>
              <w:t>6</w:t>
            </w:r>
          </w:p>
        </w:tc>
      </w:tr>
    </w:tbl>
    <w:p w:rsidR="00011EC1" w:rsidRPr="00011EC1" w:rsidRDefault="00011EC1" w:rsidP="00011EC1">
      <w:pPr>
        <w:jc w:val="center"/>
        <w:rPr>
          <w:sz w:val="24"/>
          <w:szCs w:val="24"/>
          <w:lang w:val="kk-KZ"/>
        </w:rPr>
      </w:pPr>
    </w:p>
    <w:sectPr w:rsidR="00011EC1" w:rsidRPr="00011EC1" w:rsidSect="00B06CD1">
      <w:pgSz w:w="11906" w:h="16838"/>
      <w:pgMar w:top="567" w:right="851" w:bottom="426" w:left="56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DE" w:rsidRDefault="004D1BDE" w:rsidP="006B56D9">
      <w:r>
        <w:separator/>
      </w:r>
    </w:p>
  </w:endnote>
  <w:endnote w:type="continuationSeparator" w:id="0">
    <w:p w:rsidR="004D1BDE" w:rsidRDefault="004D1BDE" w:rsidP="006B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DE" w:rsidRDefault="004D1BDE" w:rsidP="006B56D9">
      <w:r>
        <w:separator/>
      </w:r>
    </w:p>
  </w:footnote>
  <w:footnote w:type="continuationSeparator" w:id="0">
    <w:p w:rsidR="004D1BDE" w:rsidRDefault="004D1BDE" w:rsidP="006B5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D1" w:rsidRDefault="00B06CD1" w:rsidP="00E804A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6CD1" w:rsidRDefault="00B06C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805"/>
    <w:multiLevelType w:val="hybridMultilevel"/>
    <w:tmpl w:val="7526AF9C"/>
    <w:lvl w:ilvl="0" w:tplc="7A72D09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BF2ED4"/>
    <w:multiLevelType w:val="hybridMultilevel"/>
    <w:tmpl w:val="D042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727CC"/>
    <w:multiLevelType w:val="hybridMultilevel"/>
    <w:tmpl w:val="9AB6CDB8"/>
    <w:lvl w:ilvl="0" w:tplc="97A2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33F44"/>
    <w:multiLevelType w:val="hybridMultilevel"/>
    <w:tmpl w:val="6F2A2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B3B0A"/>
    <w:multiLevelType w:val="hybridMultilevel"/>
    <w:tmpl w:val="2782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36A68"/>
    <w:multiLevelType w:val="hybridMultilevel"/>
    <w:tmpl w:val="6C6626AA"/>
    <w:lvl w:ilvl="0" w:tplc="BB2283F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>
    <w:nsid w:val="49E93CD2"/>
    <w:multiLevelType w:val="hybridMultilevel"/>
    <w:tmpl w:val="FA3A2306"/>
    <w:lvl w:ilvl="0" w:tplc="DDC67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D6F49"/>
    <w:multiLevelType w:val="hybridMultilevel"/>
    <w:tmpl w:val="BE24F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791577"/>
    <w:multiLevelType w:val="hybridMultilevel"/>
    <w:tmpl w:val="47E21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15F8A"/>
    <w:multiLevelType w:val="hybridMultilevel"/>
    <w:tmpl w:val="40161B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758B1"/>
    <w:multiLevelType w:val="hybridMultilevel"/>
    <w:tmpl w:val="079E7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454A8"/>
    <w:multiLevelType w:val="hybridMultilevel"/>
    <w:tmpl w:val="7E0C0FC6"/>
    <w:lvl w:ilvl="0" w:tplc="AB4C04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A97F86"/>
    <w:multiLevelType w:val="hybridMultilevel"/>
    <w:tmpl w:val="7F40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11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1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BF"/>
    <w:rsid w:val="00004948"/>
    <w:rsid w:val="00011EC1"/>
    <w:rsid w:val="00015969"/>
    <w:rsid w:val="00017452"/>
    <w:rsid w:val="00017B6E"/>
    <w:rsid w:val="000337C6"/>
    <w:rsid w:val="0003384E"/>
    <w:rsid w:val="00034DDF"/>
    <w:rsid w:val="00041A1A"/>
    <w:rsid w:val="00047A86"/>
    <w:rsid w:val="0005390A"/>
    <w:rsid w:val="0006327D"/>
    <w:rsid w:val="000658C8"/>
    <w:rsid w:val="0007079B"/>
    <w:rsid w:val="00075577"/>
    <w:rsid w:val="00076AED"/>
    <w:rsid w:val="0007780B"/>
    <w:rsid w:val="000800CF"/>
    <w:rsid w:val="00080EC8"/>
    <w:rsid w:val="00087F2E"/>
    <w:rsid w:val="00091A21"/>
    <w:rsid w:val="00092903"/>
    <w:rsid w:val="000A490E"/>
    <w:rsid w:val="000B589F"/>
    <w:rsid w:val="000C4A76"/>
    <w:rsid w:val="000C4EE1"/>
    <w:rsid w:val="000C6967"/>
    <w:rsid w:val="000D04A7"/>
    <w:rsid w:val="000D1C06"/>
    <w:rsid w:val="000E3009"/>
    <w:rsid w:val="000F4BF0"/>
    <w:rsid w:val="000F4E45"/>
    <w:rsid w:val="000F649E"/>
    <w:rsid w:val="000F71C7"/>
    <w:rsid w:val="00102345"/>
    <w:rsid w:val="00104E55"/>
    <w:rsid w:val="00120DA3"/>
    <w:rsid w:val="00121DF6"/>
    <w:rsid w:val="00125826"/>
    <w:rsid w:val="001263DC"/>
    <w:rsid w:val="001365EB"/>
    <w:rsid w:val="001374D1"/>
    <w:rsid w:val="00141AD8"/>
    <w:rsid w:val="00153EF8"/>
    <w:rsid w:val="00154BB2"/>
    <w:rsid w:val="00174CBE"/>
    <w:rsid w:val="0018182E"/>
    <w:rsid w:val="001840E4"/>
    <w:rsid w:val="0018650B"/>
    <w:rsid w:val="001872ED"/>
    <w:rsid w:val="00191573"/>
    <w:rsid w:val="001930E5"/>
    <w:rsid w:val="001972EB"/>
    <w:rsid w:val="00197CAB"/>
    <w:rsid w:val="001A0A37"/>
    <w:rsid w:val="001A2DF8"/>
    <w:rsid w:val="001A68DB"/>
    <w:rsid w:val="001A73FA"/>
    <w:rsid w:val="001A783F"/>
    <w:rsid w:val="001B3E8B"/>
    <w:rsid w:val="001B5C17"/>
    <w:rsid w:val="001C5C92"/>
    <w:rsid w:val="001D3D45"/>
    <w:rsid w:val="001D52C1"/>
    <w:rsid w:val="001D7C4E"/>
    <w:rsid w:val="001E0E84"/>
    <w:rsid w:val="001E3C3B"/>
    <w:rsid w:val="001F1EBD"/>
    <w:rsid w:val="001F759F"/>
    <w:rsid w:val="00201765"/>
    <w:rsid w:val="002075E1"/>
    <w:rsid w:val="00217F5D"/>
    <w:rsid w:val="00223F11"/>
    <w:rsid w:val="0022453F"/>
    <w:rsid w:val="00235458"/>
    <w:rsid w:val="002372E7"/>
    <w:rsid w:val="00241724"/>
    <w:rsid w:val="0024612A"/>
    <w:rsid w:val="002532D4"/>
    <w:rsid w:val="0025386E"/>
    <w:rsid w:val="00255556"/>
    <w:rsid w:val="002573A9"/>
    <w:rsid w:val="002614F2"/>
    <w:rsid w:val="002641BE"/>
    <w:rsid w:val="0027229E"/>
    <w:rsid w:val="00282F92"/>
    <w:rsid w:val="00284105"/>
    <w:rsid w:val="00285A08"/>
    <w:rsid w:val="002906A0"/>
    <w:rsid w:val="00291EA1"/>
    <w:rsid w:val="0029647D"/>
    <w:rsid w:val="002A0191"/>
    <w:rsid w:val="002A78A1"/>
    <w:rsid w:val="002B40C5"/>
    <w:rsid w:val="002B600E"/>
    <w:rsid w:val="002B770C"/>
    <w:rsid w:val="002C60AD"/>
    <w:rsid w:val="002C6C53"/>
    <w:rsid w:val="002D1938"/>
    <w:rsid w:val="002D2DC7"/>
    <w:rsid w:val="002D4233"/>
    <w:rsid w:val="002E10C3"/>
    <w:rsid w:val="002E23E6"/>
    <w:rsid w:val="002E364C"/>
    <w:rsid w:val="002F2715"/>
    <w:rsid w:val="002F6B98"/>
    <w:rsid w:val="00301B4E"/>
    <w:rsid w:val="00311664"/>
    <w:rsid w:val="003145A1"/>
    <w:rsid w:val="003220B8"/>
    <w:rsid w:val="0032255D"/>
    <w:rsid w:val="00323F1E"/>
    <w:rsid w:val="00324DAA"/>
    <w:rsid w:val="00326332"/>
    <w:rsid w:val="0033219A"/>
    <w:rsid w:val="003358A1"/>
    <w:rsid w:val="00337688"/>
    <w:rsid w:val="003423EB"/>
    <w:rsid w:val="00343A77"/>
    <w:rsid w:val="003531F6"/>
    <w:rsid w:val="003677AE"/>
    <w:rsid w:val="00370430"/>
    <w:rsid w:val="00371D57"/>
    <w:rsid w:val="00373EFA"/>
    <w:rsid w:val="0037595F"/>
    <w:rsid w:val="00376739"/>
    <w:rsid w:val="00386BE9"/>
    <w:rsid w:val="003908BF"/>
    <w:rsid w:val="003936A1"/>
    <w:rsid w:val="00393CAB"/>
    <w:rsid w:val="0039771C"/>
    <w:rsid w:val="003B031B"/>
    <w:rsid w:val="003B61BF"/>
    <w:rsid w:val="003B7139"/>
    <w:rsid w:val="003B7E2C"/>
    <w:rsid w:val="003D08C6"/>
    <w:rsid w:val="003D0917"/>
    <w:rsid w:val="003D454C"/>
    <w:rsid w:val="003E0797"/>
    <w:rsid w:val="003E100D"/>
    <w:rsid w:val="003E18F4"/>
    <w:rsid w:val="003E475C"/>
    <w:rsid w:val="004034E1"/>
    <w:rsid w:val="004059B4"/>
    <w:rsid w:val="00410E5F"/>
    <w:rsid w:val="00420EC9"/>
    <w:rsid w:val="00421201"/>
    <w:rsid w:val="00427059"/>
    <w:rsid w:val="00432B7A"/>
    <w:rsid w:val="00433C3A"/>
    <w:rsid w:val="0043706F"/>
    <w:rsid w:val="00437A87"/>
    <w:rsid w:val="004436D8"/>
    <w:rsid w:val="004467CC"/>
    <w:rsid w:val="00450294"/>
    <w:rsid w:val="004504E1"/>
    <w:rsid w:val="00450F82"/>
    <w:rsid w:val="00453407"/>
    <w:rsid w:val="00453809"/>
    <w:rsid w:val="00453BAE"/>
    <w:rsid w:val="00454ADF"/>
    <w:rsid w:val="0046315E"/>
    <w:rsid w:val="00470AF8"/>
    <w:rsid w:val="004804E5"/>
    <w:rsid w:val="00483540"/>
    <w:rsid w:val="00485087"/>
    <w:rsid w:val="00486F07"/>
    <w:rsid w:val="00487F9F"/>
    <w:rsid w:val="004C2049"/>
    <w:rsid w:val="004D1638"/>
    <w:rsid w:val="004D1BDE"/>
    <w:rsid w:val="004D20F7"/>
    <w:rsid w:val="004D36B8"/>
    <w:rsid w:val="004D45FE"/>
    <w:rsid w:val="004E3AE9"/>
    <w:rsid w:val="004E5B3B"/>
    <w:rsid w:val="004E7BA6"/>
    <w:rsid w:val="004F06EC"/>
    <w:rsid w:val="004F199D"/>
    <w:rsid w:val="004F47CF"/>
    <w:rsid w:val="00500D36"/>
    <w:rsid w:val="005013C4"/>
    <w:rsid w:val="00505EDF"/>
    <w:rsid w:val="00512EB8"/>
    <w:rsid w:val="00514A31"/>
    <w:rsid w:val="005164A8"/>
    <w:rsid w:val="00524EBE"/>
    <w:rsid w:val="00532DFC"/>
    <w:rsid w:val="005330E1"/>
    <w:rsid w:val="005353CB"/>
    <w:rsid w:val="005406F0"/>
    <w:rsid w:val="0054758D"/>
    <w:rsid w:val="005475FD"/>
    <w:rsid w:val="00556C47"/>
    <w:rsid w:val="00557B16"/>
    <w:rsid w:val="0056144D"/>
    <w:rsid w:val="00561A91"/>
    <w:rsid w:val="00565E31"/>
    <w:rsid w:val="0057274D"/>
    <w:rsid w:val="00572DC3"/>
    <w:rsid w:val="00574531"/>
    <w:rsid w:val="0059129B"/>
    <w:rsid w:val="00593659"/>
    <w:rsid w:val="005A0F64"/>
    <w:rsid w:val="005A1413"/>
    <w:rsid w:val="005A310D"/>
    <w:rsid w:val="005A7367"/>
    <w:rsid w:val="005B5BA9"/>
    <w:rsid w:val="005B7DC1"/>
    <w:rsid w:val="005C34CC"/>
    <w:rsid w:val="005C3739"/>
    <w:rsid w:val="005D153D"/>
    <w:rsid w:val="005D2434"/>
    <w:rsid w:val="005D5ABB"/>
    <w:rsid w:val="005E108C"/>
    <w:rsid w:val="005E20DA"/>
    <w:rsid w:val="005E2392"/>
    <w:rsid w:val="005E5AAC"/>
    <w:rsid w:val="005E6232"/>
    <w:rsid w:val="005F4E44"/>
    <w:rsid w:val="005F653A"/>
    <w:rsid w:val="00600860"/>
    <w:rsid w:val="00602A48"/>
    <w:rsid w:val="00606E3F"/>
    <w:rsid w:val="00612AB4"/>
    <w:rsid w:val="00614EB1"/>
    <w:rsid w:val="00615AAE"/>
    <w:rsid w:val="006161B0"/>
    <w:rsid w:val="00622E66"/>
    <w:rsid w:val="00624581"/>
    <w:rsid w:val="00627273"/>
    <w:rsid w:val="00627DC0"/>
    <w:rsid w:val="00631F9F"/>
    <w:rsid w:val="00631FED"/>
    <w:rsid w:val="0063316B"/>
    <w:rsid w:val="0063774D"/>
    <w:rsid w:val="00643D85"/>
    <w:rsid w:val="00651A57"/>
    <w:rsid w:val="00656542"/>
    <w:rsid w:val="00660754"/>
    <w:rsid w:val="00664C91"/>
    <w:rsid w:val="006709BB"/>
    <w:rsid w:val="00685F93"/>
    <w:rsid w:val="006879C9"/>
    <w:rsid w:val="00693103"/>
    <w:rsid w:val="00695E40"/>
    <w:rsid w:val="00696425"/>
    <w:rsid w:val="006B0CD1"/>
    <w:rsid w:val="006B44A6"/>
    <w:rsid w:val="006B56D9"/>
    <w:rsid w:val="006B57FB"/>
    <w:rsid w:val="006C52F4"/>
    <w:rsid w:val="006C7D46"/>
    <w:rsid w:val="006D3B92"/>
    <w:rsid w:val="006D3E38"/>
    <w:rsid w:val="006D4010"/>
    <w:rsid w:val="006D571A"/>
    <w:rsid w:val="006E0DDD"/>
    <w:rsid w:val="006E2830"/>
    <w:rsid w:val="006E7644"/>
    <w:rsid w:val="006F28C3"/>
    <w:rsid w:val="006F2B7F"/>
    <w:rsid w:val="006F2D24"/>
    <w:rsid w:val="006F75BB"/>
    <w:rsid w:val="006F7E57"/>
    <w:rsid w:val="00705A90"/>
    <w:rsid w:val="00706A76"/>
    <w:rsid w:val="00706E1F"/>
    <w:rsid w:val="007078DB"/>
    <w:rsid w:val="00711473"/>
    <w:rsid w:val="0071298F"/>
    <w:rsid w:val="00716BA4"/>
    <w:rsid w:val="007212FA"/>
    <w:rsid w:val="0072388B"/>
    <w:rsid w:val="007258AC"/>
    <w:rsid w:val="00731CB8"/>
    <w:rsid w:val="00731DE0"/>
    <w:rsid w:val="007371D8"/>
    <w:rsid w:val="00746F28"/>
    <w:rsid w:val="007472A7"/>
    <w:rsid w:val="00747AF7"/>
    <w:rsid w:val="0075288A"/>
    <w:rsid w:val="00753501"/>
    <w:rsid w:val="00760EF3"/>
    <w:rsid w:val="007725B7"/>
    <w:rsid w:val="007725DB"/>
    <w:rsid w:val="007754D5"/>
    <w:rsid w:val="00787BEA"/>
    <w:rsid w:val="0079290D"/>
    <w:rsid w:val="00795C05"/>
    <w:rsid w:val="007B2437"/>
    <w:rsid w:val="007C0EA1"/>
    <w:rsid w:val="007C1BAC"/>
    <w:rsid w:val="007C485E"/>
    <w:rsid w:val="007C5652"/>
    <w:rsid w:val="007D1C99"/>
    <w:rsid w:val="007D2FBA"/>
    <w:rsid w:val="007D5A97"/>
    <w:rsid w:val="007D7417"/>
    <w:rsid w:val="007D7A75"/>
    <w:rsid w:val="007E12B9"/>
    <w:rsid w:val="007E2989"/>
    <w:rsid w:val="007E47F1"/>
    <w:rsid w:val="007F1E83"/>
    <w:rsid w:val="007F5C33"/>
    <w:rsid w:val="008009BF"/>
    <w:rsid w:val="00805AF4"/>
    <w:rsid w:val="00811B61"/>
    <w:rsid w:val="00813E5A"/>
    <w:rsid w:val="00815CC5"/>
    <w:rsid w:val="00817003"/>
    <w:rsid w:val="00817A68"/>
    <w:rsid w:val="00823BD7"/>
    <w:rsid w:val="00831CD5"/>
    <w:rsid w:val="0083240F"/>
    <w:rsid w:val="008356C7"/>
    <w:rsid w:val="00835C8A"/>
    <w:rsid w:val="00837B24"/>
    <w:rsid w:val="00840651"/>
    <w:rsid w:val="008508D8"/>
    <w:rsid w:val="0086457B"/>
    <w:rsid w:val="008656EE"/>
    <w:rsid w:val="00867D6B"/>
    <w:rsid w:val="0087481B"/>
    <w:rsid w:val="008829E1"/>
    <w:rsid w:val="0088500C"/>
    <w:rsid w:val="008936B8"/>
    <w:rsid w:val="0089556D"/>
    <w:rsid w:val="008A02E0"/>
    <w:rsid w:val="008A1C4A"/>
    <w:rsid w:val="008A4427"/>
    <w:rsid w:val="008A553C"/>
    <w:rsid w:val="008A723F"/>
    <w:rsid w:val="008A7A4A"/>
    <w:rsid w:val="008B3FD5"/>
    <w:rsid w:val="008B646A"/>
    <w:rsid w:val="008C1AB5"/>
    <w:rsid w:val="008C2ACB"/>
    <w:rsid w:val="008C3E8E"/>
    <w:rsid w:val="008C6665"/>
    <w:rsid w:val="008C68C1"/>
    <w:rsid w:val="008C78E5"/>
    <w:rsid w:val="008D477E"/>
    <w:rsid w:val="008D4B37"/>
    <w:rsid w:val="008D6D4F"/>
    <w:rsid w:val="008D721C"/>
    <w:rsid w:val="008E3B10"/>
    <w:rsid w:val="008F103D"/>
    <w:rsid w:val="008F1596"/>
    <w:rsid w:val="008F1795"/>
    <w:rsid w:val="008F51DE"/>
    <w:rsid w:val="008F5DBF"/>
    <w:rsid w:val="008F621E"/>
    <w:rsid w:val="008F77C2"/>
    <w:rsid w:val="00900D17"/>
    <w:rsid w:val="00901EAB"/>
    <w:rsid w:val="00904973"/>
    <w:rsid w:val="00912247"/>
    <w:rsid w:val="00912936"/>
    <w:rsid w:val="00914B3B"/>
    <w:rsid w:val="009204DB"/>
    <w:rsid w:val="0094058C"/>
    <w:rsid w:val="00943F9B"/>
    <w:rsid w:val="00960988"/>
    <w:rsid w:val="00962331"/>
    <w:rsid w:val="00965292"/>
    <w:rsid w:val="009659B2"/>
    <w:rsid w:val="0097138E"/>
    <w:rsid w:val="00972D63"/>
    <w:rsid w:val="00973BE3"/>
    <w:rsid w:val="009823ED"/>
    <w:rsid w:val="00982A93"/>
    <w:rsid w:val="00984521"/>
    <w:rsid w:val="00990B38"/>
    <w:rsid w:val="009910EE"/>
    <w:rsid w:val="0099200A"/>
    <w:rsid w:val="00995769"/>
    <w:rsid w:val="009A0162"/>
    <w:rsid w:val="009A24B8"/>
    <w:rsid w:val="009A4953"/>
    <w:rsid w:val="009A4A66"/>
    <w:rsid w:val="009A6B76"/>
    <w:rsid w:val="009B49A1"/>
    <w:rsid w:val="009D0CAA"/>
    <w:rsid w:val="009E1C6D"/>
    <w:rsid w:val="009E2F68"/>
    <w:rsid w:val="009E48A6"/>
    <w:rsid w:val="00A00B98"/>
    <w:rsid w:val="00A03C22"/>
    <w:rsid w:val="00A13B5B"/>
    <w:rsid w:val="00A2422D"/>
    <w:rsid w:val="00A3313D"/>
    <w:rsid w:val="00A349B1"/>
    <w:rsid w:val="00A401F4"/>
    <w:rsid w:val="00A43ADD"/>
    <w:rsid w:val="00A43DA5"/>
    <w:rsid w:val="00A5139B"/>
    <w:rsid w:val="00A55F55"/>
    <w:rsid w:val="00A63440"/>
    <w:rsid w:val="00A63684"/>
    <w:rsid w:val="00A720E4"/>
    <w:rsid w:val="00A7778C"/>
    <w:rsid w:val="00A82B3E"/>
    <w:rsid w:val="00A93089"/>
    <w:rsid w:val="00A9321E"/>
    <w:rsid w:val="00A93CC3"/>
    <w:rsid w:val="00A95CFD"/>
    <w:rsid w:val="00AA30DB"/>
    <w:rsid w:val="00AB0C5A"/>
    <w:rsid w:val="00AB1F39"/>
    <w:rsid w:val="00AC0856"/>
    <w:rsid w:val="00AC5325"/>
    <w:rsid w:val="00AC582B"/>
    <w:rsid w:val="00AD0E92"/>
    <w:rsid w:val="00AD116F"/>
    <w:rsid w:val="00AD20AA"/>
    <w:rsid w:val="00AD337A"/>
    <w:rsid w:val="00AD35D4"/>
    <w:rsid w:val="00AD413A"/>
    <w:rsid w:val="00AE2C9F"/>
    <w:rsid w:val="00AF39A3"/>
    <w:rsid w:val="00B00DDF"/>
    <w:rsid w:val="00B01A27"/>
    <w:rsid w:val="00B056C7"/>
    <w:rsid w:val="00B06CD1"/>
    <w:rsid w:val="00B074EB"/>
    <w:rsid w:val="00B17EE4"/>
    <w:rsid w:val="00B21C96"/>
    <w:rsid w:val="00B310B7"/>
    <w:rsid w:val="00B31F8A"/>
    <w:rsid w:val="00B33C33"/>
    <w:rsid w:val="00B33FF3"/>
    <w:rsid w:val="00B3765F"/>
    <w:rsid w:val="00B40F11"/>
    <w:rsid w:val="00B47160"/>
    <w:rsid w:val="00B47AD4"/>
    <w:rsid w:val="00B47C95"/>
    <w:rsid w:val="00B5687D"/>
    <w:rsid w:val="00B57C3F"/>
    <w:rsid w:val="00B65CD3"/>
    <w:rsid w:val="00B67757"/>
    <w:rsid w:val="00B72472"/>
    <w:rsid w:val="00B72EA9"/>
    <w:rsid w:val="00B828F6"/>
    <w:rsid w:val="00B8560D"/>
    <w:rsid w:val="00B86711"/>
    <w:rsid w:val="00B8686D"/>
    <w:rsid w:val="00BA0350"/>
    <w:rsid w:val="00BA10E3"/>
    <w:rsid w:val="00BA3EE5"/>
    <w:rsid w:val="00BA48F5"/>
    <w:rsid w:val="00BA51EB"/>
    <w:rsid w:val="00BA6381"/>
    <w:rsid w:val="00BB1069"/>
    <w:rsid w:val="00BB5331"/>
    <w:rsid w:val="00BC4DA4"/>
    <w:rsid w:val="00BC5AE8"/>
    <w:rsid w:val="00BD5E77"/>
    <w:rsid w:val="00BD63B2"/>
    <w:rsid w:val="00BE6A1D"/>
    <w:rsid w:val="00BF24B2"/>
    <w:rsid w:val="00BF52C1"/>
    <w:rsid w:val="00BF5FA0"/>
    <w:rsid w:val="00C037C6"/>
    <w:rsid w:val="00C06BC0"/>
    <w:rsid w:val="00C07916"/>
    <w:rsid w:val="00C22003"/>
    <w:rsid w:val="00C25490"/>
    <w:rsid w:val="00C31650"/>
    <w:rsid w:val="00C32211"/>
    <w:rsid w:val="00C458E6"/>
    <w:rsid w:val="00C50EF3"/>
    <w:rsid w:val="00C53CED"/>
    <w:rsid w:val="00C55FD0"/>
    <w:rsid w:val="00C562A5"/>
    <w:rsid w:val="00C605A9"/>
    <w:rsid w:val="00C6066C"/>
    <w:rsid w:val="00C64DC8"/>
    <w:rsid w:val="00C7003D"/>
    <w:rsid w:val="00C704B5"/>
    <w:rsid w:val="00C72A72"/>
    <w:rsid w:val="00C7428E"/>
    <w:rsid w:val="00C75ADE"/>
    <w:rsid w:val="00C76B08"/>
    <w:rsid w:val="00C773BC"/>
    <w:rsid w:val="00C86840"/>
    <w:rsid w:val="00C91B19"/>
    <w:rsid w:val="00C93A93"/>
    <w:rsid w:val="00CA0FC0"/>
    <w:rsid w:val="00CA110D"/>
    <w:rsid w:val="00CA32ED"/>
    <w:rsid w:val="00CA4963"/>
    <w:rsid w:val="00CB3B6D"/>
    <w:rsid w:val="00CB56C5"/>
    <w:rsid w:val="00CB58A3"/>
    <w:rsid w:val="00CB5962"/>
    <w:rsid w:val="00CC596A"/>
    <w:rsid w:val="00CC7E5A"/>
    <w:rsid w:val="00CD104B"/>
    <w:rsid w:val="00CD25EB"/>
    <w:rsid w:val="00CE2306"/>
    <w:rsid w:val="00CE3B71"/>
    <w:rsid w:val="00D0081A"/>
    <w:rsid w:val="00D01FEC"/>
    <w:rsid w:val="00D16B1F"/>
    <w:rsid w:val="00D16ED8"/>
    <w:rsid w:val="00D24850"/>
    <w:rsid w:val="00D2568A"/>
    <w:rsid w:val="00D343B7"/>
    <w:rsid w:val="00D34454"/>
    <w:rsid w:val="00D42CE7"/>
    <w:rsid w:val="00D44A89"/>
    <w:rsid w:val="00D44C81"/>
    <w:rsid w:val="00D508C5"/>
    <w:rsid w:val="00D5228F"/>
    <w:rsid w:val="00D55EE3"/>
    <w:rsid w:val="00D74D87"/>
    <w:rsid w:val="00D82D4B"/>
    <w:rsid w:val="00D83143"/>
    <w:rsid w:val="00D876FD"/>
    <w:rsid w:val="00D92FE2"/>
    <w:rsid w:val="00DA55B5"/>
    <w:rsid w:val="00DA6763"/>
    <w:rsid w:val="00DB616C"/>
    <w:rsid w:val="00DB6BF8"/>
    <w:rsid w:val="00DC19D6"/>
    <w:rsid w:val="00DC288A"/>
    <w:rsid w:val="00DC353A"/>
    <w:rsid w:val="00DC366C"/>
    <w:rsid w:val="00DC4ED6"/>
    <w:rsid w:val="00DC6049"/>
    <w:rsid w:val="00DE07E2"/>
    <w:rsid w:val="00DE262D"/>
    <w:rsid w:val="00DE559B"/>
    <w:rsid w:val="00DF388C"/>
    <w:rsid w:val="00DF4908"/>
    <w:rsid w:val="00DF6269"/>
    <w:rsid w:val="00DF661D"/>
    <w:rsid w:val="00DF71FB"/>
    <w:rsid w:val="00E015BB"/>
    <w:rsid w:val="00E02010"/>
    <w:rsid w:val="00E03B1D"/>
    <w:rsid w:val="00E0458A"/>
    <w:rsid w:val="00E13968"/>
    <w:rsid w:val="00E16FDF"/>
    <w:rsid w:val="00E20D3B"/>
    <w:rsid w:val="00E23B1D"/>
    <w:rsid w:val="00E25C49"/>
    <w:rsid w:val="00E270AB"/>
    <w:rsid w:val="00E31B49"/>
    <w:rsid w:val="00E31F3E"/>
    <w:rsid w:val="00E32D8D"/>
    <w:rsid w:val="00E42602"/>
    <w:rsid w:val="00E445B6"/>
    <w:rsid w:val="00E45E19"/>
    <w:rsid w:val="00E63E3B"/>
    <w:rsid w:val="00E64A27"/>
    <w:rsid w:val="00E75DAD"/>
    <w:rsid w:val="00E77510"/>
    <w:rsid w:val="00E776F5"/>
    <w:rsid w:val="00E804A5"/>
    <w:rsid w:val="00E81534"/>
    <w:rsid w:val="00E82531"/>
    <w:rsid w:val="00E83039"/>
    <w:rsid w:val="00E90FC1"/>
    <w:rsid w:val="00E93830"/>
    <w:rsid w:val="00E95CE1"/>
    <w:rsid w:val="00E96213"/>
    <w:rsid w:val="00E96B57"/>
    <w:rsid w:val="00EA1DA9"/>
    <w:rsid w:val="00EA2314"/>
    <w:rsid w:val="00EA5962"/>
    <w:rsid w:val="00EA64EC"/>
    <w:rsid w:val="00EB1CD3"/>
    <w:rsid w:val="00EB304B"/>
    <w:rsid w:val="00EC0004"/>
    <w:rsid w:val="00EC1100"/>
    <w:rsid w:val="00ED0020"/>
    <w:rsid w:val="00ED0BB9"/>
    <w:rsid w:val="00ED7E76"/>
    <w:rsid w:val="00EE0A0C"/>
    <w:rsid w:val="00EE2B69"/>
    <w:rsid w:val="00EE4A9A"/>
    <w:rsid w:val="00EE66EF"/>
    <w:rsid w:val="00EE6BC6"/>
    <w:rsid w:val="00EF1B4B"/>
    <w:rsid w:val="00EF5390"/>
    <w:rsid w:val="00EF67B5"/>
    <w:rsid w:val="00F001CA"/>
    <w:rsid w:val="00F00B80"/>
    <w:rsid w:val="00F15CB1"/>
    <w:rsid w:val="00F249C3"/>
    <w:rsid w:val="00F249EB"/>
    <w:rsid w:val="00F41222"/>
    <w:rsid w:val="00F5268F"/>
    <w:rsid w:val="00F566E7"/>
    <w:rsid w:val="00F60BCF"/>
    <w:rsid w:val="00F80BA4"/>
    <w:rsid w:val="00F82FF6"/>
    <w:rsid w:val="00F83D1C"/>
    <w:rsid w:val="00F85A77"/>
    <w:rsid w:val="00FA0EFD"/>
    <w:rsid w:val="00FA4150"/>
    <w:rsid w:val="00FA41EF"/>
    <w:rsid w:val="00FC0EE9"/>
    <w:rsid w:val="00FC164A"/>
    <w:rsid w:val="00FC166B"/>
    <w:rsid w:val="00FC4BAE"/>
    <w:rsid w:val="00FD1453"/>
    <w:rsid w:val="00FE3F90"/>
    <w:rsid w:val="00FE5276"/>
    <w:rsid w:val="00FE7186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4D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754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="567"/>
    </w:pPr>
    <w:rPr>
      <w:sz w:val="28"/>
    </w:rPr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footnote text"/>
    <w:basedOn w:val="a"/>
    <w:semiHidden/>
    <w:rsid w:val="00815CC5"/>
  </w:style>
  <w:style w:type="character" w:styleId="a6">
    <w:name w:val="footnote reference"/>
    <w:semiHidden/>
    <w:rsid w:val="00815CC5"/>
    <w:rPr>
      <w:vertAlign w:val="superscript"/>
    </w:rPr>
  </w:style>
  <w:style w:type="paragraph" w:styleId="a7">
    <w:name w:val="header"/>
    <w:basedOn w:val="a"/>
    <w:rsid w:val="006B57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57FB"/>
  </w:style>
  <w:style w:type="table" w:styleId="a9">
    <w:name w:val="Table Grid"/>
    <w:basedOn w:val="a1"/>
    <w:uiPriority w:val="59"/>
    <w:rsid w:val="00272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E364C"/>
    <w:pPr>
      <w:tabs>
        <w:tab w:val="center" w:pos="4677"/>
        <w:tab w:val="right" w:pos="9355"/>
      </w:tabs>
    </w:pPr>
  </w:style>
  <w:style w:type="character" w:customStyle="1" w:styleId="s0">
    <w:name w:val="s0"/>
    <w:rsid w:val="00FC0E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b">
    <w:name w:val="Balloon Text"/>
    <w:basedOn w:val="a"/>
    <w:link w:val="ac"/>
    <w:rsid w:val="00C6066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6066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600860"/>
    <w:rPr>
      <w:color w:val="0000FF"/>
      <w:u w:val="single"/>
    </w:rPr>
  </w:style>
  <w:style w:type="character" w:styleId="ae">
    <w:name w:val="FollowedHyperlink"/>
    <w:uiPriority w:val="99"/>
    <w:unhideWhenUsed/>
    <w:rsid w:val="009E1C6D"/>
    <w:rPr>
      <w:color w:val="800080"/>
      <w:u w:val="single"/>
    </w:rPr>
  </w:style>
  <w:style w:type="paragraph" w:customStyle="1" w:styleId="xl66">
    <w:name w:val="xl6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9E1C6D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9E1C6D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E1C6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9E1C6D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9E1C6D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9E1C6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9E1C6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E1C6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C03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C03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C03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C037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C037C6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895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link w:val="21"/>
    <w:rsid w:val="004059B4"/>
    <w:rPr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059B4"/>
    <w:pPr>
      <w:widowControl w:val="0"/>
      <w:shd w:val="clear" w:color="auto" w:fill="FFFFFF"/>
      <w:spacing w:before="540" w:after="120" w:line="0" w:lineRule="atLeast"/>
      <w:ind w:hanging="140"/>
      <w:jc w:val="right"/>
    </w:pPr>
    <w:rPr>
      <w:sz w:val="16"/>
      <w:szCs w:val="16"/>
    </w:rPr>
  </w:style>
  <w:style w:type="character" w:customStyle="1" w:styleId="275pt">
    <w:name w:val="Основной текст (2) + 7;5 pt"/>
    <w:rsid w:val="004059B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F83D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33768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Strong"/>
    <w:qFormat/>
    <w:rsid w:val="00D522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4D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754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="567"/>
    </w:pPr>
    <w:rPr>
      <w:sz w:val="28"/>
    </w:rPr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footnote text"/>
    <w:basedOn w:val="a"/>
    <w:semiHidden/>
    <w:rsid w:val="00815CC5"/>
  </w:style>
  <w:style w:type="character" w:styleId="a6">
    <w:name w:val="footnote reference"/>
    <w:semiHidden/>
    <w:rsid w:val="00815CC5"/>
    <w:rPr>
      <w:vertAlign w:val="superscript"/>
    </w:rPr>
  </w:style>
  <w:style w:type="paragraph" w:styleId="a7">
    <w:name w:val="header"/>
    <w:basedOn w:val="a"/>
    <w:rsid w:val="006B57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57FB"/>
  </w:style>
  <w:style w:type="table" w:styleId="a9">
    <w:name w:val="Table Grid"/>
    <w:basedOn w:val="a1"/>
    <w:uiPriority w:val="59"/>
    <w:rsid w:val="00272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E364C"/>
    <w:pPr>
      <w:tabs>
        <w:tab w:val="center" w:pos="4677"/>
        <w:tab w:val="right" w:pos="9355"/>
      </w:tabs>
    </w:pPr>
  </w:style>
  <w:style w:type="character" w:customStyle="1" w:styleId="s0">
    <w:name w:val="s0"/>
    <w:rsid w:val="00FC0E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b">
    <w:name w:val="Balloon Text"/>
    <w:basedOn w:val="a"/>
    <w:link w:val="ac"/>
    <w:rsid w:val="00C6066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6066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600860"/>
    <w:rPr>
      <w:color w:val="0000FF"/>
      <w:u w:val="single"/>
    </w:rPr>
  </w:style>
  <w:style w:type="character" w:styleId="ae">
    <w:name w:val="FollowedHyperlink"/>
    <w:uiPriority w:val="99"/>
    <w:unhideWhenUsed/>
    <w:rsid w:val="009E1C6D"/>
    <w:rPr>
      <w:color w:val="800080"/>
      <w:u w:val="single"/>
    </w:rPr>
  </w:style>
  <w:style w:type="paragraph" w:customStyle="1" w:styleId="xl66">
    <w:name w:val="xl6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9E1C6D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9E1C6D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E1C6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9E1C6D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9E1C6D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9E1C6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9E1C6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E1C6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9E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C03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C03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C03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C037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C037C6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895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link w:val="21"/>
    <w:rsid w:val="004059B4"/>
    <w:rPr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059B4"/>
    <w:pPr>
      <w:widowControl w:val="0"/>
      <w:shd w:val="clear" w:color="auto" w:fill="FFFFFF"/>
      <w:spacing w:before="540" w:after="120" w:line="0" w:lineRule="atLeast"/>
      <w:ind w:hanging="140"/>
      <w:jc w:val="right"/>
    </w:pPr>
    <w:rPr>
      <w:sz w:val="16"/>
      <w:szCs w:val="16"/>
    </w:rPr>
  </w:style>
  <w:style w:type="character" w:customStyle="1" w:styleId="275pt">
    <w:name w:val="Основной текст (2) + 7;5 pt"/>
    <w:rsid w:val="004059B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F83D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33768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Strong"/>
    <w:qFormat/>
    <w:rsid w:val="00D52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5D46-8849-40EE-86DF-D951926F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 наименование</vt:lpstr>
    </vt:vector>
  </TitlesOfParts>
  <Company>L@M@GR@ and Co</Company>
  <LinksUpToDate>false</LinksUpToDate>
  <CharactersWithSpaces>4781</CharactersWithSpaces>
  <SharedDoc>false</SharedDoc>
  <HLinks>
    <vt:vector size="12" baseType="variant">
      <vt:variant>
        <vt:i4>1900590</vt:i4>
      </vt:variant>
      <vt:variant>
        <vt:i4>3</vt:i4>
      </vt:variant>
      <vt:variant>
        <vt:i4>0</vt:i4>
      </vt:variant>
      <vt:variant>
        <vt:i4>5</vt:i4>
      </vt:variant>
      <vt:variant>
        <vt:lpwstr>mailto:goszakup@ckb.kz</vt:lpwstr>
      </vt:variant>
      <vt:variant>
        <vt:lpwstr/>
      </vt:variant>
      <vt:variant>
        <vt:i4>4128845</vt:i4>
      </vt:variant>
      <vt:variant>
        <vt:i4>0</vt:i4>
      </vt:variant>
      <vt:variant>
        <vt:i4>0</vt:i4>
      </vt:variant>
      <vt:variant>
        <vt:i4>5</vt:i4>
      </vt:variant>
      <vt:variant>
        <vt:lpwstr>mailto:zakup.udp@bk.ru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 наименование</dc:title>
  <dc:creator>L@M@GR@</dc:creator>
  <cp:lastModifiedBy>Зав Склад</cp:lastModifiedBy>
  <cp:revision>12</cp:revision>
  <cp:lastPrinted>2018-02-22T13:15:00Z</cp:lastPrinted>
  <dcterms:created xsi:type="dcterms:W3CDTF">2018-02-23T04:36:00Z</dcterms:created>
  <dcterms:modified xsi:type="dcterms:W3CDTF">2018-02-23T09:03:00Z</dcterms:modified>
</cp:coreProperties>
</file>