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6B97" w:rsidRDefault="004C2EB3" w:rsidP="0017329F">
      <w:pPr>
        <w:pStyle w:val="10"/>
        <w:ind w:firstLine="5387"/>
        <w:jc w:val="right"/>
        <w:rPr>
          <w:szCs w:val="24"/>
        </w:rPr>
      </w:pPr>
      <w:r>
        <w:rPr>
          <w:szCs w:val="24"/>
        </w:rPr>
        <w:t xml:space="preserve">                     «УТВЕРЖДАЮ»</w:t>
      </w:r>
    </w:p>
    <w:p w:rsidR="004C2EB3" w:rsidRDefault="005A1BF6" w:rsidP="0017329F">
      <w:pPr>
        <w:pStyle w:val="10"/>
        <w:ind w:firstLine="5387"/>
        <w:jc w:val="right"/>
        <w:rPr>
          <w:szCs w:val="24"/>
        </w:rPr>
      </w:pPr>
      <w:r>
        <w:rPr>
          <w:szCs w:val="24"/>
        </w:rPr>
        <w:t>Г</w:t>
      </w:r>
      <w:r w:rsidR="00297FFD">
        <w:rPr>
          <w:szCs w:val="24"/>
        </w:rPr>
        <w:t>енеральн</w:t>
      </w:r>
      <w:r>
        <w:rPr>
          <w:szCs w:val="24"/>
        </w:rPr>
        <w:t>ый</w:t>
      </w:r>
      <w:r w:rsidR="0017329F">
        <w:rPr>
          <w:szCs w:val="24"/>
        </w:rPr>
        <w:t xml:space="preserve"> директор</w:t>
      </w:r>
    </w:p>
    <w:p w:rsidR="00297FFD" w:rsidRDefault="0053504C" w:rsidP="0017329F">
      <w:pPr>
        <w:pStyle w:val="10"/>
        <w:ind w:firstLine="5387"/>
        <w:jc w:val="right"/>
        <w:rPr>
          <w:szCs w:val="24"/>
        </w:rPr>
      </w:pPr>
      <w:r>
        <w:rPr>
          <w:szCs w:val="24"/>
        </w:rPr>
        <w:t xml:space="preserve">РГП на ПХВ </w:t>
      </w:r>
      <w:r w:rsidR="00EB67B4">
        <w:rPr>
          <w:szCs w:val="24"/>
        </w:rPr>
        <w:t>«</w:t>
      </w:r>
      <w:r w:rsidR="00EF7B23">
        <w:rPr>
          <w:szCs w:val="24"/>
        </w:rPr>
        <w:t>Республиканский ц</w:t>
      </w:r>
      <w:r w:rsidR="00EB67B4">
        <w:rPr>
          <w:szCs w:val="24"/>
        </w:rPr>
        <w:t>ентр</w:t>
      </w:r>
      <w:r w:rsidR="009E6277">
        <w:rPr>
          <w:szCs w:val="24"/>
        </w:rPr>
        <w:t xml:space="preserve"> по про</w:t>
      </w:r>
      <w:r w:rsidR="00F26B97">
        <w:rPr>
          <w:szCs w:val="24"/>
        </w:rPr>
        <w:t xml:space="preserve">филактике </w:t>
      </w:r>
      <w:r w:rsidR="009E6277">
        <w:rPr>
          <w:szCs w:val="24"/>
        </w:rPr>
        <w:t>и борьбе со СПИД»</w:t>
      </w:r>
    </w:p>
    <w:p w:rsidR="00297FFD" w:rsidRDefault="00297FFD" w:rsidP="0017329F">
      <w:pPr>
        <w:pStyle w:val="10"/>
        <w:ind w:firstLine="5387"/>
        <w:jc w:val="right"/>
        <w:rPr>
          <w:szCs w:val="24"/>
        </w:rPr>
      </w:pPr>
      <w:r>
        <w:rPr>
          <w:szCs w:val="24"/>
        </w:rPr>
        <w:t xml:space="preserve">Министерства здравоохранения и </w:t>
      </w:r>
    </w:p>
    <w:p w:rsidR="00E97D95" w:rsidRDefault="0096740A" w:rsidP="0017329F">
      <w:pPr>
        <w:pStyle w:val="10"/>
        <w:ind w:firstLine="5387"/>
        <w:jc w:val="right"/>
        <w:rPr>
          <w:szCs w:val="24"/>
        </w:rPr>
      </w:pPr>
      <w:r>
        <w:rPr>
          <w:szCs w:val="24"/>
        </w:rPr>
        <w:t>с</w:t>
      </w:r>
      <w:r w:rsidR="00297FFD">
        <w:rPr>
          <w:szCs w:val="24"/>
        </w:rPr>
        <w:t>оциального развития РК</w:t>
      </w:r>
    </w:p>
    <w:p w:rsidR="00E97D95" w:rsidRPr="002C6F60" w:rsidRDefault="00E97D95" w:rsidP="0017329F">
      <w:pPr>
        <w:pStyle w:val="10"/>
        <w:jc w:val="right"/>
        <w:rPr>
          <w:szCs w:val="24"/>
        </w:rPr>
      </w:pPr>
    </w:p>
    <w:p w:rsidR="00A13A0B" w:rsidRPr="00F540F7" w:rsidRDefault="0069348E" w:rsidP="0017329F">
      <w:pPr>
        <w:pStyle w:val="10"/>
        <w:jc w:val="right"/>
        <w:rPr>
          <w:szCs w:val="24"/>
        </w:rPr>
      </w:pPr>
      <w:r w:rsidRPr="002B0EB5">
        <w:rPr>
          <w:szCs w:val="24"/>
        </w:rPr>
        <w:t>«</w:t>
      </w:r>
      <w:r w:rsidR="00651206">
        <w:rPr>
          <w:szCs w:val="24"/>
        </w:rPr>
        <w:t>_______</w:t>
      </w:r>
      <w:r w:rsidRPr="002B0EB5">
        <w:rPr>
          <w:szCs w:val="24"/>
        </w:rPr>
        <w:t>»</w:t>
      </w:r>
      <w:r w:rsidR="007A62AF">
        <w:rPr>
          <w:szCs w:val="24"/>
        </w:rPr>
        <w:t xml:space="preserve"> _____________20______</w:t>
      </w:r>
      <w:r w:rsidR="0053504C" w:rsidRPr="002B0EB5">
        <w:rPr>
          <w:szCs w:val="24"/>
        </w:rPr>
        <w:t xml:space="preserve"> </w:t>
      </w:r>
      <w:r w:rsidR="004C2EB3" w:rsidRPr="002B0EB5">
        <w:rPr>
          <w:szCs w:val="24"/>
        </w:rPr>
        <w:t>года</w:t>
      </w:r>
    </w:p>
    <w:p w:rsidR="00336420" w:rsidRPr="002C6F60" w:rsidRDefault="002B44E1" w:rsidP="0017329F">
      <w:pPr>
        <w:pStyle w:val="10"/>
        <w:jc w:val="right"/>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297FFD">
        <w:rPr>
          <w:b/>
          <w:szCs w:val="24"/>
        </w:rPr>
        <w:t>________</w:t>
      </w:r>
      <w:r w:rsidR="00763D40">
        <w:rPr>
          <w:b/>
          <w:szCs w:val="24"/>
        </w:rPr>
        <w:t>_</w:t>
      </w:r>
      <w:r w:rsidR="00D6387C">
        <w:rPr>
          <w:b/>
          <w:szCs w:val="24"/>
        </w:rPr>
        <w:t>Б.Байсеркин</w:t>
      </w:r>
    </w:p>
    <w:p w:rsidR="00A2579E" w:rsidRPr="002C6F60" w:rsidRDefault="00A2579E">
      <w:pPr>
        <w:rPr>
          <w:b/>
          <w:sz w:val="24"/>
          <w:szCs w:val="24"/>
        </w:rPr>
      </w:pPr>
    </w:p>
    <w:p w:rsidR="002B44E1" w:rsidRDefault="002B44E1">
      <w:pPr>
        <w:jc w:val="center"/>
        <w:rPr>
          <w:b/>
          <w:sz w:val="24"/>
          <w:szCs w:val="24"/>
        </w:rPr>
      </w:pPr>
    </w:p>
    <w:p w:rsidR="00A2579E" w:rsidRPr="002C6F60" w:rsidRDefault="004A5B58">
      <w:pPr>
        <w:jc w:val="center"/>
        <w:rPr>
          <w:b/>
          <w:sz w:val="24"/>
          <w:szCs w:val="24"/>
        </w:rPr>
      </w:pPr>
      <w:r w:rsidRPr="002C6F60">
        <w:rPr>
          <w:b/>
          <w:sz w:val="24"/>
          <w:szCs w:val="24"/>
        </w:rPr>
        <w:t>ТЕНДЕРНАЯ</w:t>
      </w:r>
      <w:r w:rsidR="00A2579E" w:rsidRPr="002C6F60">
        <w:rPr>
          <w:b/>
          <w:sz w:val="24"/>
          <w:szCs w:val="24"/>
        </w:rPr>
        <w:t xml:space="preserve"> ДОКУМЕНТАЦИЯ,</w:t>
      </w:r>
    </w:p>
    <w:p w:rsidR="0069348E" w:rsidRPr="002C6F60" w:rsidRDefault="00D4439B" w:rsidP="00186F9C">
      <w:pPr>
        <w:jc w:val="center"/>
        <w:rPr>
          <w:b/>
          <w:sz w:val="24"/>
          <w:szCs w:val="24"/>
        </w:rPr>
      </w:pPr>
      <w:r>
        <w:rPr>
          <w:b/>
          <w:sz w:val="24"/>
          <w:szCs w:val="24"/>
        </w:rPr>
        <w:t>предо</w:t>
      </w:r>
      <w:r w:rsidR="00A2579E" w:rsidRPr="002C6F60">
        <w:rPr>
          <w:b/>
          <w:sz w:val="24"/>
          <w:szCs w:val="24"/>
        </w:rPr>
        <w:t xml:space="preserve">ставляемая организатором </w:t>
      </w:r>
      <w:r w:rsidR="001523AD" w:rsidRPr="002C6F60">
        <w:rPr>
          <w:b/>
          <w:sz w:val="24"/>
          <w:szCs w:val="24"/>
        </w:rPr>
        <w:t>тендера</w:t>
      </w:r>
      <w:r w:rsidR="00A2579E" w:rsidRPr="002C6F60">
        <w:rPr>
          <w:b/>
          <w:sz w:val="24"/>
          <w:szCs w:val="24"/>
        </w:rPr>
        <w:t xml:space="preserve"> потенциальным поставщикам по подготовке </w:t>
      </w:r>
      <w:r w:rsidR="001523AD" w:rsidRPr="002C6F60">
        <w:rPr>
          <w:b/>
          <w:sz w:val="24"/>
          <w:szCs w:val="24"/>
        </w:rPr>
        <w:t>тендерных</w:t>
      </w:r>
      <w:r w:rsidR="00A2579E" w:rsidRPr="002C6F60">
        <w:rPr>
          <w:b/>
          <w:sz w:val="24"/>
          <w:szCs w:val="24"/>
        </w:rPr>
        <w:t xml:space="preserve"> заявок и участия </w:t>
      </w:r>
      <w:r w:rsidR="0069348E" w:rsidRPr="002C6F60">
        <w:rPr>
          <w:b/>
          <w:sz w:val="24"/>
          <w:szCs w:val="24"/>
        </w:rPr>
        <w:t>в</w:t>
      </w:r>
      <w:r w:rsidR="00157231">
        <w:rPr>
          <w:b/>
          <w:sz w:val="24"/>
          <w:szCs w:val="24"/>
        </w:rPr>
        <w:t xml:space="preserve"> </w:t>
      </w:r>
      <w:r w:rsidR="00154B66" w:rsidRPr="002C6F60">
        <w:rPr>
          <w:b/>
          <w:sz w:val="24"/>
          <w:szCs w:val="24"/>
        </w:rPr>
        <w:t>тендере</w:t>
      </w:r>
      <w:r w:rsidR="00670584">
        <w:rPr>
          <w:b/>
          <w:sz w:val="24"/>
          <w:szCs w:val="24"/>
        </w:rPr>
        <w:t xml:space="preserve"> по закупкам</w:t>
      </w:r>
    </w:p>
    <w:p w:rsidR="00425E14" w:rsidRDefault="00AD7F68" w:rsidP="00425E14">
      <w:pPr>
        <w:jc w:val="center"/>
        <w:rPr>
          <w:b/>
          <w:sz w:val="24"/>
          <w:szCs w:val="24"/>
        </w:rPr>
      </w:pPr>
      <w:r>
        <w:rPr>
          <w:b/>
          <w:sz w:val="24"/>
          <w:szCs w:val="24"/>
        </w:rPr>
        <w:t>«</w:t>
      </w:r>
      <w:r w:rsidR="007D11F1">
        <w:rPr>
          <w:b/>
          <w:sz w:val="24"/>
          <w:szCs w:val="24"/>
        </w:rPr>
        <w:t>И</w:t>
      </w:r>
      <w:r w:rsidR="00F26B97">
        <w:rPr>
          <w:b/>
          <w:sz w:val="24"/>
          <w:szCs w:val="24"/>
        </w:rPr>
        <w:t>здели</w:t>
      </w:r>
      <w:r w:rsidR="00655315">
        <w:rPr>
          <w:b/>
          <w:sz w:val="24"/>
          <w:szCs w:val="24"/>
        </w:rPr>
        <w:t>й</w:t>
      </w:r>
      <w:r w:rsidR="00F26B97">
        <w:rPr>
          <w:b/>
          <w:sz w:val="24"/>
          <w:szCs w:val="24"/>
        </w:rPr>
        <w:t xml:space="preserve"> мед</w:t>
      </w:r>
      <w:r w:rsidR="00655315">
        <w:rPr>
          <w:b/>
          <w:sz w:val="24"/>
          <w:szCs w:val="24"/>
        </w:rPr>
        <w:t xml:space="preserve">ицинского </w:t>
      </w:r>
      <w:r w:rsidR="00F26B97">
        <w:rPr>
          <w:b/>
          <w:sz w:val="24"/>
          <w:szCs w:val="24"/>
        </w:rPr>
        <w:t>назначения</w:t>
      </w:r>
      <w:r w:rsidR="00403436">
        <w:rPr>
          <w:b/>
          <w:sz w:val="24"/>
          <w:szCs w:val="24"/>
        </w:rPr>
        <w:t xml:space="preserve"> и диагностических препаратов</w:t>
      </w:r>
      <w:r>
        <w:rPr>
          <w:b/>
          <w:sz w:val="24"/>
          <w:szCs w:val="24"/>
        </w:rPr>
        <w:t>»</w:t>
      </w:r>
    </w:p>
    <w:p w:rsidR="00F26B97" w:rsidRDefault="00F26B97" w:rsidP="00425E14">
      <w:pPr>
        <w:jc w:val="center"/>
        <w:rPr>
          <w:b/>
          <w:sz w:val="24"/>
          <w:szCs w:val="24"/>
        </w:rPr>
      </w:pPr>
    </w:p>
    <w:p w:rsidR="00A2579E" w:rsidRDefault="00A2579E" w:rsidP="00403436">
      <w:pPr>
        <w:ind w:firstLine="709"/>
        <w:jc w:val="both"/>
        <w:rPr>
          <w:sz w:val="24"/>
          <w:szCs w:val="24"/>
        </w:rPr>
      </w:pPr>
      <w:r w:rsidRPr="00F26B97">
        <w:rPr>
          <w:sz w:val="24"/>
          <w:szCs w:val="24"/>
        </w:rPr>
        <w:t xml:space="preserve">Настоящая </w:t>
      </w:r>
      <w:r w:rsidR="008C2AF4" w:rsidRPr="00F26B97">
        <w:rPr>
          <w:sz w:val="24"/>
          <w:szCs w:val="24"/>
        </w:rPr>
        <w:t xml:space="preserve">тендерная </w:t>
      </w:r>
      <w:r w:rsidRPr="00F26B97">
        <w:rPr>
          <w:sz w:val="24"/>
          <w:szCs w:val="24"/>
        </w:rPr>
        <w:t xml:space="preserve">документация, предоставляемая организатором </w:t>
      </w:r>
      <w:r w:rsidR="00A0246B" w:rsidRPr="00F26B97">
        <w:rPr>
          <w:sz w:val="24"/>
          <w:szCs w:val="24"/>
        </w:rPr>
        <w:t>тендера</w:t>
      </w:r>
      <w:r w:rsidR="00BA37B9" w:rsidRPr="00F26B97">
        <w:rPr>
          <w:sz w:val="24"/>
          <w:szCs w:val="24"/>
        </w:rPr>
        <w:t>–</w:t>
      </w:r>
      <w:r w:rsidR="0053504C">
        <w:rPr>
          <w:sz w:val="24"/>
          <w:szCs w:val="24"/>
        </w:rPr>
        <w:t xml:space="preserve">           РГП на ПХВ</w:t>
      </w:r>
      <w:r w:rsidR="00407743">
        <w:rPr>
          <w:sz w:val="24"/>
          <w:szCs w:val="24"/>
        </w:rPr>
        <w:t xml:space="preserve"> </w:t>
      </w:r>
      <w:r w:rsidR="00EF7B23">
        <w:rPr>
          <w:sz w:val="24"/>
          <w:szCs w:val="24"/>
        </w:rPr>
        <w:t>Республиканский ц</w:t>
      </w:r>
      <w:r w:rsidR="00F26B97" w:rsidRPr="00F26B97">
        <w:rPr>
          <w:sz w:val="24"/>
          <w:szCs w:val="24"/>
        </w:rPr>
        <w:t>ентр по профилактике и  борьбе со СПИД</w:t>
      </w:r>
      <w:r w:rsidR="00EB67B4">
        <w:rPr>
          <w:sz w:val="24"/>
          <w:szCs w:val="24"/>
        </w:rPr>
        <w:t>»</w:t>
      </w:r>
      <w:r w:rsidR="00407743">
        <w:rPr>
          <w:sz w:val="24"/>
          <w:szCs w:val="24"/>
        </w:rPr>
        <w:t xml:space="preserve"> </w:t>
      </w:r>
      <w:r w:rsidR="00B1223F">
        <w:rPr>
          <w:sz w:val="24"/>
          <w:szCs w:val="24"/>
        </w:rPr>
        <w:t>Министерс</w:t>
      </w:r>
      <w:r w:rsidR="00130084" w:rsidRPr="00E91DEE">
        <w:rPr>
          <w:sz w:val="24"/>
          <w:szCs w:val="24"/>
        </w:rPr>
        <w:t>т</w:t>
      </w:r>
      <w:r w:rsidR="00B1223F">
        <w:rPr>
          <w:sz w:val="24"/>
          <w:szCs w:val="24"/>
        </w:rPr>
        <w:t>ва</w:t>
      </w:r>
      <w:r w:rsidR="00501807">
        <w:rPr>
          <w:sz w:val="24"/>
          <w:szCs w:val="24"/>
        </w:rPr>
        <w:t xml:space="preserve"> здравоохранения </w:t>
      </w:r>
      <w:r w:rsidR="00297FFD">
        <w:rPr>
          <w:sz w:val="24"/>
          <w:szCs w:val="24"/>
        </w:rPr>
        <w:t xml:space="preserve">и социального развития </w:t>
      </w:r>
      <w:r w:rsidR="00501807">
        <w:rPr>
          <w:sz w:val="24"/>
          <w:szCs w:val="24"/>
        </w:rPr>
        <w:t>РК</w:t>
      </w:r>
      <w:r w:rsidR="00F37BE1">
        <w:rPr>
          <w:sz w:val="24"/>
          <w:szCs w:val="24"/>
        </w:rPr>
        <w:t xml:space="preserve"> </w:t>
      </w:r>
      <w:r w:rsidRPr="00F26B97">
        <w:rPr>
          <w:sz w:val="24"/>
          <w:szCs w:val="24"/>
        </w:rPr>
        <w:t xml:space="preserve">потенциальным поставщикам для подготовки </w:t>
      </w:r>
      <w:r w:rsidR="001523AD" w:rsidRPr="00F26B97">
        <w:rPr>
          <w:sz w:val="24"/>
          <w:szCs w:val="24"/>
        </w:rPr>
        <w:t>тендерных</w:t>
      </w:r>
      <w:r w:rsidRPr="00F26B97">
        <w:rPr>
          <w:sz w:val="24"/>
          <w:szCs w:val="24"/>
        </w:rPr>
        <w:t xml:space="preserve"> заявок и участия </w:t>
      </w:r>
      <w:r w:rsidR="0069348E" w:rsidRPr="00F26B97">
        <w:rPr>
          <w:sz w:val="24"/>
          <w:szCs w:val="24"/>
        </w:rPr>
        <w:t>в</w:t>
      </w:r>
      <w:r w:rsidR="008D4D33">
        <w:rPr>
          <w:sz w:val="24"/>
          <w:szCs w:val="24"/>
        </w:rPr>
        <w:t xml:space="preserve"> </w:t>
      </w:r>
      <w:r w:rsidR="005A1BF6">
        <w:rPr>
          <w:sz w:val="24"/>
          <w:szCs w:val="24"/>
        </w:rPr>
        <w:t xml:space="preserve"> повторном </w:t>
      </w:r>
      <w:r w:rsidR="00FF6780" w:rsidRPr="00F26B97">
        <w:rPr>
          <w:sz w:val="24"/>
          <w:szCs w:val="24"/>
        </w:rPr>
        <w:t>тендере по закупкам</w:t>
      </w:r>
      <w:r w:rsidR="009554DA">
        <w:rPr>
          <w:sz w:val="24"/>
          <w:szCs w:val="24"/>
        </w:rPr>
        <w:t xml:space="preserve"> </w:t>
      </w:r>
      <w:r w:rsidR="00C721CF" w:rsidRPr="00F26B97">
        <w:rPr>
          <w:sz w:val="24"/>
          <w:szCs w:val="24"/>
        </w:rPr>
        <w:t>«</w:t>
      </w:r>
      <w:r w:rsidR="007D11F1">
        <w:rPr>
          <w:sz w:val="24"/>
          <w:szCs w:val="24"/>
        </w:rPr>
        <w:t>И</w:t>
      </w:r>
      <w:r w:rsidR="00F26B97" w:rsidRPr="00F26B97">
        <w:rPr>
          <w:sz w:val="24"/>
          <w:szCs w:val="24"/>
        </w:rPr>
        <w:t>здели</w:t>
      </w:r>
      <w:r w:rsidR="00655315">
        <w:rPr>
          <w:sz w:val="24"/>
          <w:szCs w:val="24"/>
        </w:rPr>
        <w:t>й</w:t>
      </w:r>
      <w:r w:rsidR="00F26B97" w:rsidRPr="00F26B97">
        <w:rPr>
          <w:sz w:val="24"/>
          <w:szCs w:val="24"/>
        </w:rPr>
        <w:t xml:space="preserve"> мед</w:t>
      </w:r>
      <w:r w:rsidR="00655315">
        <w:rPr>
          <w:sz w:val="24"/>
          <w:szCs w:val="24"/>
        </w:rPr>
        <w:t xml:space="preserve">ицинского </w:t>
      </w:r>
      <w:r w:rsidR="00F26B97" w:rsidRPr="00F26B97">
        <w:rPr>
          <w:sz w:val="24"/>
          <w:szCs w:val="24"/>
        </w:rPr>
        <w:t>назначения</w:t>
      </w:r>
      <w:r w:rsidR="00403436">
        <w:rPr>
          <w:sz w:val="24"/>
          <w:szCs w:val="24"/>
        </w:rPr>
        <w:t xml:space="preserve"> и диагностических препаратов</w:t>
      </w:r>
      <w:r w:rsidR="00C721CF" w:rsidRPr="00F26B97">
        <w:rPr>
          <w:sz w:val="24"/>
          <w:szCs w:val="24"/>
        </w:rPr>
        <w:t>»</w:t>
      </w:r>
      <w:r w:rsidRPr="00F26B97">
        <w:rPr>
          <w:sz w:val="24"/>
          <w:szCs w:val="24"/>
        </w:rPr>
        <w:t xml:space="preserve">(далее </w:t>
      </w:r>
      <w:r w:rsidR="00493CC1" w:rsidRPr="00F26B97">
        <w:rPr>
          <w:sz w:val="24"/>
          <w:szCs w:val="24"/>
        </w:rPr>
        <w:t xml:space="preserve">- </w:t>
      </w:r>
      <w:r w:rsidR="0084311E" w:rsidRPr="00F26B97">
        <w:rPr>
          <w:sz w:val="24"/>
          <w:szCs w:val="24"/>
        </w:rPr>
        <w:t xml:space="preserve">Тендерная </w:t>
      </w:r>
      <w:r w:rsidRPr="00F26B97">
        <w:rPr>
          <w:sz w:val="24"/>
          <w:szCs w:val="24"/>
        </w:rPr>
        <w:t xml:space="preserve">документация), разработана в соответствии </w:t>
      </w:r>
      <w:r w:rsidR="007357FC" w:rsidRPr="00F26B97">
        <w:rPr>
          <w:sz w:val="24"/>
          <w:szCs w:val="24"/>
        </w:rPr>
        <w:t>с Правилам</w:t>
      </w:r>
      <w:r w:rsidR="00F37BE1">
        <w:rPr>
          <w:sz w:val="24"/>
          <w:szCs w:val="24"/>
        </w:rPr>
        <w:t xml:space="preserve"> </w:t>
      </w:r>
      <w:r w:rsidR="007357FC" w:rsidRPr="00F26B97">
        <w:rPr>
          <w:sz w:val="24"/>
          <w:szCs w:val="24"/>
        </w:rPr>
        <w:t>и</w:t>
      </w:r>
      <w:r w:rsidR="00F37BE1">
        <w:rPr>
          <w:sz w:val="24"/>
          <w:szCs w:val="24"/>
        </w:rPr>
        <w:t xml:space="preserve"> </w:t>
      </w:r>
      <w:r w:rsidR="00F26B97" w:rsidRPr="00F26B97">
        <w:rPr>
          <w:rStyle w:val="s1"/>
          <w:b w:val="0"/>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427A4A" w:rsidRPr="00F26B97">
        <w:rPr>
          <w:sz w:val="24"/>
          <w:szCs w:val="24"/>
        </w:rPr>
        <w:t>,</w:t>
      </w:r>
      <w:r w:rsidR="008D4D33">
        <w:rPr>
          <w:sz w:val="24"/>
          <w:szCs w:val="24"/>
        </w:rPr>
        <w:t xml:space="preserve"> </w:t>
      </w:r>
      <w:r w:rsidR="007357FC" w:rsidRPr="00F26B97">
        <w:rPr>
          <w:sz w:val="24"/>
          <w:szCs w:val="24"/>
        </w:rPr>
        <w:t>утвержденными</w:t>
      </w:r>
      <w:r w:rsidR="008D4D33">
        <w:rPr>
          <w:sz w:val="24"/>
          <w:szCs w:val="24"/>
        </w:rPr>
        <w:t xml:space="preserve"> </w:t>
      </w:r>
      <w:r w:rsidR="00F26B97">
        <w:rPr>
          <w:sz w:val="24"/>
          <w:szCs w:val="24"/>
        </w:rPr>
        <w:t>П</w:t>
      </w:r>
      <w:r w:rsidR="007357FC" w:rsidRPr="00F26B97">
        <w:rPr>
          <w:sz w:val="24"/>
          <w:szCs w:val="24"/>
        </w:rPr>
        <w:t>остановление</w:t>
      </w:r>
      <w:r w:rsidR="00103311" w:rsidRPr="00F26B97">
        <w:rPr>
          <w:sz w:val="24"/>
          <w:szCs w:val="24"/>
        </w:rPr>
        <w:t>м</w:t>
      </w:r>
      <w:r w:rsidR="007357FC" w:rsidRPr="00F26B97">
        <w:rPr>
          <w:sz w:val="24"/>
          <w:szCs w:val="24"/>
        </w:rPr>
        <w:t xml:space="preserve"> Правительства Республики Казахстан </w:t>
      </w:r>
      <w:r w:rsidR="00F26B97" w:rsidRPr="00F540F7">
        <w:rPr>
          <w:sz w:val="24"/>
          <w:szCs w:val="24"/>
        </w:rPr>
        <w:t>от 30 октября</w:t>
      </w:r>
      <w:r w:rsidR="00B235AA">
        <w:rPr>
          <w:sz w:val="24"/>
          <w:szCs w:val="24"/>
        </w:rPr>
        <w:t xml:space="preserve"> </w:t>
      </w:r>
      <w:r w:rsidR="007357FC" w:rsidRPr="00F540F7">
        <w:rPr>
          <w:sz w:val="24"/>
          <w:szCs w:val="24"/>
        </w:rPr>
        <w:t>200</w:t>
      </w:r>
      <w:r w:rsidR="00F26B97" w:rsidRPr="00F540F7">
        <w:rPr>
          <w:sz w:val="24"/>
          <w:szCs w:val="24"/>
        </w:rPr>
        <w:t>9</w:t>
      </w:r>
      <w:r w:rsidR="007357FC" w:rsidRPr="00F540F7">
        <w:rPr>
          <w:sz w:val="24"/>
          <w:szCs w:val="24"/>
        </w:rPr>
        <w:t xml:space="preserve"> года </w:t>
      </w:r>
      <w:r w:rsidR="00913DDC">
        <w:rPr>
          <w:sz w:val="24"/>
          <w:szCs w:val="24"/>
        </w:rPr>
        <w:t>№</w:t>
      </w:r>
      <w:r w:rsidR="007357FC" w:rsidRPr="00F540F7">
        <w:rPr>
          <w:sz w:val="24"/>
          <w:szCs w:val="24"/>
        </w:rPr>
        <w:t xml:space="preserve"> </w:t>
      </w:r>
      <w:r w:rsidR="00F26B97" w:rsidRPr="00F540F7">
        <w:rPr>
          <w:sz w:val="24"/>
          <w:szCs w:val="24"/>
        </w:rPr>
        <w:t>1729</w:t>
      </w:r>
      <w:r w:rsidR="00913DDC">
        <w:rPr>
          <w:sz w:val="24"/>
          <w:szCs w:val="24"/>
        </w:rPr>
        <w:t xml:space="preserve"> </w:t>
      </w:r>
      <w:r w:rsidRPr="00F540F7">
        <w:rPr>
          <w:sz w:val="24"/>
          <w:szCs w:val="24"/>
        </w:rPr>
        <w:t xml:space="preserve">(далее </w:t>
      </w:r>
      <w:r w:rsidR="00493CC1" w:rsidRPr="00F540F7">
        <w:rPr>
          <w:sz w:val="24"/>
          <w:szCs w:val="24"/>
        </w:rPr>
        <w:t xml:space="preserve">- </w:t>
      </w:r>
      <w:r w:rsidRPr="00F540F7">
        <w:rPr>
          <w:sz w:val="24"/>
          <w:szCs w:val="24"/>
        </w:rPr>
        <w:t>Правила).</w:t>
      </w:r>
    </w:p>
    <w:p w:rsidR="00403436" w:rsidRDefault="00403436" w:rsidP="00403436">
      <w:pPr>
        <w:ind w:firstLine="709"/>
        <w:jc w:val="both"/>
        <w:rPr>
          <w:sz w:val="24"/>
          <w:szCs w:val="24"/>
        </w:rPr>
      </w:pPr>
      <w:r>
        <w:rPr>
          <w:sz w:val="24"/>
          <w:szCs w:val="24"/>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403436" w:rsidRDefault="00403436" w:rsidP="00403436">
      <w:pPr>
        <w:pStyle w:val="af5"/>
        <w:numPr>
          <w:ilvl w:val="0"/>
          <w:numId w:val="16"/>
        </w:numPr>
        <w:jc w:val="both"/>
        <w:rPr>
          <w:rFonts w:ascii="Times New Roman" w:hAnsi="Times New Roman"/>
          <w:sz w:val="24"/>
          <w:szCs w:val="24"/>
        </w:rPr>
      </w:pPr>
      <w:r>
        <w:rPr>
          <w:rFonts w:ascii="Times New Roman" w:hAnsi="Times New Roman"/>
          <w:sz w:val="24"/>
          <w:szCs w:val="24"/>
        </w:rPr>
        <w:t>н</w:t>
      </w:r>
      <w:r w:rsidRPr="00403436">
        <w:rPr>
          <w:rFonts w:ascii="Times New Roman" w:hAnsi="Times New Roman"/>
          <w:sz w:val="24"/>
          <w:szCs w:val="24"/>
        </w:rPr>
        <w:t>астоящая тендерная документация</w:t>
      </w:r>
      <w:r>
        <w:rPr>
          <w:rFonts w:ascii="Times New Roman" w:hAnsi="Times New Roman"/>
          <w:sz w:val="24"/>
          <w:szCs w:val="24"/>
        </w:rPr>
        <w:t>;</w:t>
      </w:r>
    </w:p>
    <w:p w:rsidR="00403436" w:rsidRDefault="00403436" w:rsidP="00403436">
      <w:pPr>
        <w:pStyle w:val="af5"/>
        <w:numPr>
          <w:ilvl w:val="0"/>
          <w:numId w:val="16"/>
        </w:numPr>
        <w:jc w:val="both"/>
        <w:rPr>
          <w:rFonts w:ascii="Times New Roman" w:hAnsi="Times New Roman"/>
          <w:sz w:val="24"/>
          <w:szCs w:val="24"/>
        </w:rPr>
      </w:pPr>
      <w:r>
        <w:rPr>
          <w:rFonts w:ascii="Times New Roman" w:hAnsi="Times New Roman"/>
          <w:sz w:val="24"/>
          <w:szCs w:val="24"/>
        </w:rPr>
        <w:t>перечень закупаемых товаров (Приложение № 1);</w:t>
      </w:r>
    </w:p>
    <w:p w:rsidR="00403436" w:rsidRDefault="00403436" w:rsidP="00403436">
      <w:pPr>
        <w:pStyle w:val="af5"/>
        <w:numPr>
          <w:ilvl w:val="0"/>
          <w:numId w:val="16"/>
        </w:numPr>
        <w:jc w:val="both"/>
        <w:rPr>
          <w:rFonts w:ascii="Times New Roman" w:hAnsi="Times New Roman"/>
          <w:sz w:val="24"/>
          <w:szCs w:val="24"/>
        </w:rPr>
      </w:pPr>
      <w:r>
        <w:rPr>
          <w:rFonts w:ascii="Times New Roman" w:hAnsi="Times New Roman"/>
          <w:sz w:val="24"/>
          <w:szCs w:val="24"/>
        </w:rPr>
        <w:t>техническая спецификация товара (Приложение № 2);</w:t>
      </w:r>
    </w:p>
    <w:p w:rsidR="00403436" w:rsidRDefault="002F02EB" w:rsidP="00403436">
      <w:pPr>
        <w:pStyle w:val="af5"/>
        <w:numPr>
          <w:ilvl w:val="0"/>
          <w:numId w:val="16"/>
        </w:numPr>
        <w:jc w:val="both"/>
        <w:rPr>
          <w:rFonts w:ascii="Times New Roman" w:hAnsi="Times New Roman"/>
          <w:sz w:val="24"/>
          <w:szCs w:val="24"/>
        </w:rPr>
      </w:pPr>
      <w:r>
        <w:rPr>
          <w:rFonts w:ascii="Times New Roman" w:hAnsi="Times New Roman"/>
          <w:sz w:val="24"/>
          <w:szCs w:val="24"/>
        </w:rPr>
        <w:t>заявка на участие в тендере (Приложение № 3);</w:t>
      </w:r>
    </w:p>
    <w:p w:rsidR="002F02EB" w:rsidRDefault="002F02EB" w:rsidP="00403436">
      <w:pPr>
        <w:pStyle w:val="af5"/>
        <w:numPr>
          <w:ilvl w:val="0"/>
          <w:numId w:val="16"/>
        </w:numPr>
        <w:jc w:val="both"/>
        <w:rPr>
          <w:rFonts w:ascii="Times New Roman" w:hAnsi="Times New Roman"/>
          <w:sz w:val="24"/>
          <w:szCs w:val="24"/>
        </w:rPr>
      </w:pPr>
      <w:r>
        <w:rPr>
          <w:rFonts w:ascii="Times New Roman" w:hAnsi="Times New Roman"/>
          <w:sz w:val="24"/>
          <w:szCs w:val="24"/>
        </w:rPr>
        <w:t>форма заполнения описи документов, прилагаемых к заявке потенциальных поставщиков (Приложение № 4);</w:t>
      </w:r>
    </w:p>
    <w:p w:rsidR="002F02EB" w:rsidRDefault="002F02EB" w:rsidP="00403436">
      <w:pPr>
        <w:pStyle w:val="af5"/>
        <w:numPr>
          <w:ilvl w:val="0"/>
          <w:numId w:val="16"/>
        </w:numPr>
        <w:jc w:val="both"/>
        <w:rPr>
          <w:rFonts w:ascii="Times New Roman" w:hAnsi="Times New Roman"/>
          <w:sz w:val="24"/>
          <w:szCs w:val="24"/>
        </w:rPr>
      </w:pPr>
      <w:r>
        <w:rPr>
          <w:rFonts w:ascii="Times New Roman" w:hAnsi="Times New Roman"/>
          <w:sz w:val="24"/>
          <w:szCs w:val="24"/>
        </w:rPr>
        <w:t>справка об отсутствии задолженности перед банком (Приложение № 5);</w:t>
      </w:r>
    </w:p>
    <w:p w:rsidR="002F02EB" w:rsidRDefault="002F02EB" w:rsidP="00403436">
      <w:pPr>
        <w:pStyle w:val="af5"/>
        <w:numPr>
          <w:ilvl w:val="0"/>
          <w:numId w:val="16"/>
        </w:numPr>
        <w:jc w:val="both"/>
        <w:rPr>
          <w:rFonts w:ascii="Times New Roman" w:hAnsi="Times New Roman"/>
          <w:sz w:val="24"/>
          <w:szCs w:val="24"/>
        </w:rPr>
      </w:pPr>
      <w:r>
        <w:rPr>
          <w:rFonts w:ascii="Times New Roman" w:hAnsi="Times New Roman"/>
          <w:sz w:val="24"/>
          <w:szCs w:val="24"/>
        </w:rPr>
        <w:t>таблица цен тендерной заявки потенциального поставщика (Приложение № 6);</w:t>
      </w:r>
    </w:p>
    <w:p w:rsidR="002F02EB" w:rsidRDefault="002F02EB" w:rsidP="00403436">
      <w:pPr>
        <w:pStyle w:val="af5"/>
        <w:numPr>
          <w:ilvl w:val="0"/>
          <w:numId w:val="16"/>
        </w:numPr>
        <w:jc w:val="both"/>
        <w:rPr>
          <w:rFonts w:ascii="Times New Roman" w:hAnsi="Times New Roman"/>
          <w:sz w:val="24"/>
          <w:szCs w:val="24"/>
        </w:rPr>
      </w:pPr>
      <w:r>
        <w:rPr>
          <w:rFonts w:ascii="Times New Roman" w:hAnsi="Times New Roman"/>
          <w:sz w:val="24"/>
          <w:szCs w:val="24"/>
        </w:rPr>
        <w:t>банковская гарантия (Приложение № 7);</w:t>
      </w:r>
    </w:p>
    <w:p w:rsidR="002F02EB" w:rsidRDefault="002F02EB" w:rsidP="00403436">
      <w:pPr>
        <w:pStyle w:val="af5"/>
        <w:numPr>
          <w:ilvl w:val="0"/>
          <w:numId w:val="16"/>
        </w:numPr>
        <w:jc w:val="both"/>
        <w:rPr>
          <w:rFonts w:ascii="Times New Roman" w:hAnsi="Times New Roman"/>
          <w:sz w:val="24"/>
          <w:szCs w:val="24"/>
        </w:rPr>
      </w:pPr>
      <w:r>
        <w:rPr>
          <w:rFonts w:ascii="Times New Roman" w:hAnsi="Times New Roman"/>
          <w:sz w:val="24"/>
          <w:szCs w:val="24"/>
        </w:rPr>
        <w:t>проект договора о закупе товара (Приложение № 8).</w:t>
      </w:r>
    </w:p>
    <w:p w:rsidR="00A2579E" w:rsidRPr="002C6F60" w:rsidRDefault="00A2579E" w:rsidP="0072284E">
      <w:pPr>
        <w:ind w:firstLine="709"/>
        <w:jc w:val="center"/>
        <w:rPr>
          <w:sz w:val="24"/>
          <w:szCs w:val="24"/>
        </w:rPr>
      </w:pPr>
      <w:r w:rsidRPr="002C6F60">
        <w:rPr>
          <w:b/>
          <w:sz w:val="24"/>
          <w:szCs w:val="24"/>
        </w:rPr>
        <w:t xml:space="preserve">Предмет </w:t>
      </w:r>
      <w:r w:rsidR="0084311E" w:rsidRPr="002C6F60">
        <w:rPr>
          <w:b/>
          <w:sz w:val="24"/>
          <w:szCs w:val="24"/>
        </w:rPr>
        <w:t>тендера</w:t>
      </w:r>
    </w:p>
    <w:p w:rsidR="00A2579E" w:rsidRPr="002C6F60" w:rsidRDefault="00A2579E" w:rsidP="0072284E">
      <w:pPr>
        <w:pStyle w:val="WW-3"/>
        <w:tabs>
          <w:tab w:val="clear" w:pos="709"/>
        </w:tabs>
        <w:ind w:firstLine="709"/>
        <w:rPr>
          <w:szCs w:val="24"/>
        </w:rPr>
      </w:pPr>
      <w:r w:rsidRPr="002C6F60">
        <w:rPr>
          <w:szCs w:val="24"/>
        </w:rPr>
        <w:tab/>
        <w:t xml:space="preserve">1. Настоящая </w:t>
      </w:r>
      <w:r w:rsidR="0084311E" w:rsidRPr="002C6F60">
        <w:rPr>
          <w:szCs w:val="24"/>
        </w:rPr>
        <w:t xml:space="preserve">Тендерная </w:t>
      </w:r>
      <w:r w:rsidRPr="002C6F60">
        <w:rPr>
          <w:szCs w:val="24"/>
        </w:rPr>
        <w:t xml:space="preserve">документация по проведению </w:t>
      </w:r>
      <w:r w:rsidR="005A1BF6">
        <w:rPr>
          <w:szCs w:val="24"/>
        </w:rPr>
        <w:t xml:space="preserve">повторного </w:t>
      </w:r>
      <w:r w:rsidR="00D33ABA" w:rsidRPr="002C6F60">
        <w:rPr>
          <w:szCs w:val="24"/>
        </w:rPr>
        <w:t>тендера по</w:t>
      </w:r>
      <w:r w:rsidRPr="002C6F60">
        <w:rPr>
          <w:szCs w:val="24"/>
        </w:rPr>
        <w:t xml:space="preserve"> закупкам</w:t>
      </w:r>
      <w:r w:rsidR="00870546">
        <w:rPr>
          <w:szCs w:val="24"/>
        </w:rPr>
        <w:t xml:space="preserve"> </w:t>
      </w:r>
      <w:r w:rsidR="00F26B97" w:rsidRPr="00F26B97">
        <w:rPr>
          <w:szCs w:val="24"/>
        </w:rPr>
        <w:t>«</w:t>
      </w:r>
      <w:r w:rsidR="007D11F1">
        <w:rPr>
          <w:szCs w:val="24"/>
        </w:rPr>
        <w:t>И</w:t>
      </w:r>
      <w:r w:rsidR="00F26B97" w:rsidRPr="00F26B97">
        <w:rPr>
          <w:szCs w:val="24"/>
        </w:rPr>
        <w:t>здели</w:t>
      </w:r>
      <w:r w:rsidR="009B4100">
        <w:rPr>
          <w:szCs w:val="24"/>
        </w:rPr>
        <w:t>й</w:t>
      </w:r>
      <w:r w:rsidR="00F26B97" w:rsidRPr="00F26B97">
        <w:rPr>
          <w:szCs w:val="24"/>
        </w:rPr>
        <w:t xml:space="preserve"> мед</w:t>
      </w:r>
      <w:r w:rsidR="00655315">
        <w:rPr>
          <w:szCs w:val="24"/>
        </w:rPr>
        <w:t>ицинского назначения</w:t>
      </w:r>
      <w:r w:rsidR="009F1AF9">
        <w:rPr>
          <w:szCs w:val="24"/>
        </w:rPr>
        <w:t xml:space="preserve"> и диагностических препаратов</w:t>
      </w:r>
      <w:r w:rsidR="00F26B97" w:rsidRPr="00F26B97">
        <w:rPr>
          <w:szCs w:val="24"/>
        </w:rPr>
        <w:t>»</w:t>
      </w:r>
      <w:r w:rsidRPr="002C6F60">
        <w:rPr>
          <w:szCs w:val="24"/>
        </w:rPr>
        <w:t xml:space="preserve"> (далее - Товары), разработана с целью предоставления потенциальным поставщикам полной информации об их участии в </w:t>
      </w:r>
      <w:r w:rsidR="00DD57B2" w:rsidRPr="002C6F60">
        <w:rPr>
          <w:szCs w:val="24"/>
        </w:rPr>
        <w:t>тендере</w:t>
      </w:r>
      <w:r w:rsidRPr="002C6F60">
        <w:rPr>
          <w:szCs w:val="24"/>
        </w:rPr>
        <w:t>.</w:t>
      </w:r>
    </w:p>
    <w:p w:rsidR="00A2579E" w:rsidRPr="002C6F60" w:rsidRDefault="00A2579E" w:rsidP="0072284E">
      <w:pPr>
        <w:tabs>
          <w:tab w:val="left" w:pos="284"/>
        </w:tabs>
        <w:ind w:firstLine="709"/>
        <w:jc w:val="both"/>
        <w:rPr>
          <w:sz w:val="24"/>
          <w:szCs w:val="24"/>
        </w:rPr>
      </w:pPr>
      <w:r w:rsidRPr="002C6F60">
        <w:rPr>
          <w:sz w:val="24"/>
          <w:szCs w:val="24"/>
        </w:rPr>
        <w:tab/>
        <w:t>2. </w:t>
      </w:r>
      <w:r w:rsidR="003F036B" w:rsidRPr="002C6F60">
        <w:rPr>
          <w:sz w:val="24"/>
          <w:szCs w:val="24"/>
        </w:rPr>
        <w:t>Т</w:t>
      </w:r>
      <w:r w:rsidR="00A0246B" w:rsidRPr="002C6F60">
        <w:rPr>
          <w:sz w:val="24"/>
          <w:szCs w:val="24"/>
        </w:rPr>
        <w:t>ендер</w:t>
      </w:r>
      <w:r w:rsidRPr="002C6F60">
        <w:rPr>
          <w:sz w:val="24"/>
          <w:szCs w:val="24"/>
        </w:rPr>
        <w:t xml:space="preserve"> проводится с целью определения поставщиков</w:t>
      </w:r>
      <w:r w:rsidR="00AF1ED9">
        <w:rPr>
          <w:sz w:val="24"/>
          <w:szCs w:val="24"/>
        </w:rPr>
        <w:t xml:space="preserve"> </w:t>
      </w:r>
      <w:r w:rsidR="00A13A0B" w:rsidRPr="002C6F60">
        <w:rPr>
          <w:sz w:val="24"/>
          <w:szCs w:val="24"/>
          <w:lang w:eastAsia="ko-KR"/>
        </w:rPr>
        <w:t>Товара</w:t>
      </w:r>
      <w:r w:rsidRPr="002C6F60">
        <w:rPr>
          <w:sz w:val="24"/>
          <w:szCs w:val="24"/>
        </w:rPr>
        <w:t>. Полный перечень</w:t>
      </w:r>
      <w:r w:rsidR="000961E1">
        <w:rPr>
          <w:sz w:val="24"/>
          <w:szCs w:val="24"/>
        </w:rPr>
        <w:t xml:space="preserve"> закупаемых Товаров приведен в п</w:t>
      </w:r>
      <w:r w:rsidRPr="002C6F60">
        <w:rPr>
          <w:sz w:val="24"/>
          <w:szCs w:val="24"/>
        </w:rPr>
        <w:t xml:space="preserve">риложении 1 к настоящей </w:t>
      </w:r>
      <w:r w:rsidR="00AF352F" w:rsidRPr="002C6F60">
        <w:rPr>
          <w:sz w:val="24"/>
          <w:szCs w:val="24"/>
        </w:rPr>
        <w:t xml:space="preserve">Тендерной </w:t>
      </w:r>
      <w:r w:rsidRPr="002C6F60">
        <w:rPr>
          <w:sz w:val="24"/>
          <w:szCs w:val="24"/>
        </w:rPr>
        <w:t xml:space="preserve">документации. </w:t>
      </w:r>
    </w:p>
    <w:p w:rsidR="00A2579E" w:rsidRDefault="00A2579E" w:rsidP="003A7481">
      <w:pPr>
        <w:tabs>
          <w:tab w:val="left" w:pos="284"/>
          <w:tab w:val="left" w:pos="426"/>
        </w:tabs>
        <w:jc w:val="both"/>
        <w:rPr>
          <w:sz w:val="24"/>
          <w:szCs w:val="24"/>
        </w:rPr>
      </w:pPr>
      <w:r w:rsidRPr="002C6F60">
        <w:rPr>
          <w:sz w:val="24"/>
          <w:szCs w:val="24"/>
        </w:rPr>
        <w:tab/>
      </w:r>
      <w:r w:rsidR="00716206">
        <w:rPr>
          <w:sz w:val="24"/>
          <w:szCs w:val="24"/>
        </w:rPr>
        <w:tab/>
      </w:r>
      <w:r w:rsidR="00716206">
        <w:rPr>
          <w:sz w:val="24"/>
          <w:szCs w:val="24"/>
        </w:rPr>
        <w:tab/>
      </w:r>
      <w:r w:rsidRPr="002C6F60">
        <w:rPr>
          <w:sz w:val="24"/>
          <w:szCs w:val="24"/>
        </w:rPr>
        <w:t xml:space="preserve">3. Организатором </w:t>
      </w:r>
      <w:r w:rsidR="001F260F">
        <w:rPr>
          <w:sz w:val="24"/>
          <w:szCs w:val="24"/>
        </w:rPr>
        <w:t xml:space="preserve">повторного </w:t>
      </w:r>
      <w:r w:rsidR="00716206">
        <w:rPr>
          <w:sz w:val="24"/>
          <w:szCs w:val="24"/>
        </w:rPr>
        <w:t>т</w:t>
      </w:r>
      <w:r w:rsidR="00A0246B" w:rsidRPr="002C6F60">
        <w:rPr>
          <w:sz w:val="24"/>
          <w:szCs w:val="24"/>
        </w:rPr>
        <w:t>ендера</w:t>
      </w:r>
      <w:r w:rsidRPr="002C6F60">
        <w:rPr>
          <w:sz w:val="24"/>
          <w:szCs w:val="24"/>
        </w:rPr>
        <w:t xml:space="preserve"> выступает </w:t>
      </w:r>
      <w:r w:rsidR="009518F0">
        <w:rPr>
          <w:sz w:val="24"/>
          <w:szCs w:val="24"/>
        </w:rPr>
        <w:t>РГП на ПХВ</w:t>
      </w:r>
      <w:r w:rsidR="009554DA">
        <w:rPr>
          <w:sz w:val="24"/>
          <w:szCs w:val="24"/>
        </w:rPr>
        <w:t xml:space="preserve"> </w:t>
      </w:r>
      <w:r w:rsidR="00655315">
        <w:rPr>
          <w:sz w:val="24"/>
          <w:szCs w:val="24"/>
        </w:rPr>
        <w:t>«</w:t>
      </w:r>
      <w:r w:rsidR="00EF7B23">
        <w:rPr>
          <w:sz w:val="24"/>
          <w:szCs w:val="24"/>
        </w:rPr>
        <w:t>Республиканский ц</w:t>
      </w:r>
      <w:r w:rsidR="00F26B97" w:rsidRPr="00F26B97">
        <w:rPr>
          <w:sz w:val="24"/>
          <w:szCs w:val="24"/>
        </w:rPr>
        <w:t>ентр по профилактике и  борьбе со СПИД</w:t>
      </w:r>
      <w:r w:rsidR="00655315">
        <w:rPr>
          <w:sz w:val="24"/>
          <w:szCs w:val="24"/>
        </w:rPr>
        <w:t>»</w:t>
      </w:r>
      <w:r w:rsidR="009554DA">
        <w:rPr>
          <w:sz w:val="24"/>
          <w:szCs w:val="24"/>
        </w:rPr>
        <w:t xml:space="preserve"> </w:t>
      </w:r>
      <w:r w:rsidR="00EF7B23">
        <w:rPr>
          <w:sz w:val="24"/>
          <w:szCs w:val="24"/>
        </w:rPr>
        <w:t>Министерства</w:t>
      </w:r>
      <w:r w:rsidR="00F26B97">
        <w:rPr>
          <w:sz w:val="24"/>
          <w:szCs w:val="24"/>
        </w:rPr>
        <w:t xml:space="preserve"> здравоохранения</w:t>
      </w:r>
      <w:r w:rsidR="00297FFD">
        <w:rPr>
          <w:sz w:val="24"/>
          <w:szCs w:val="24"/>
        </w:rPr>
        <w:t xml:space="preserve"> и социального развития </w:t>
      </w:r>
      <w:r w:rsidR="00EF7B23">
        <w:rPr>
          <w:sz w:val="24"/>
          <w:szCs w:val="24"/>
        </w:rPr>
        <w:t>РК</w:t>
      </w:r>
      <w:r w:rsidR="00297FFD">
        <w:rPr>
          <w:sz w:val="24"/>
          <w:szCs w:val="24"/>
        </w:rPr>
        <w:t>.</w:t>
      </w:r>
    </w:p>
    <w:p w:rsidR="00CC634A" w:rsidRDefault="00CC634A" w:rsidP="003A7481">
      <w:pPr>
        <w:tabs>
          <w:tab w:val="left" w:pos="284"/>
          <w:tab w:val="left" w:pos="426"/>
        </w:tabs>
        <w:jc w:val="both"/>
        <w:rPr>
          <w:sz w:val="24"/>
          <w:szCs w:val="24"/>
        </w:rPr>
      </w:pPr>
    </w:p>
    <w:p w:rsidR="00CC634A" w:rsidRPr="002C6F60" w:rsidRDefault="00CC634A" w:rsidP="003A7481">
      <w:pPr>
        <w:tabs>
          <w:tab w:val="left" w:pos="284"/>
          <w:tab w:val="left" w:pos="426"/>
        </w:tabs>
        <w:jc w:val="both"/>
        <w:rPr>
          <w:sz w:val="24"/>
          <w:szCs w:val="24"/>
        </w:rPr>
      </w:pPr>
    </w:p>
    <w:p w:rsidR="00F46B81" w:rsidRPr="002C6F60" w:rsidRDefault="00F46B81" w:rsidP="0072284E">
      <w:pPr>
        <w:pStyle w:val="31"/>
        <w:tabs>
          <w:tab w:val="left" w:pos="142"/>
          <w:tab w:val="left" w:pos="284"/>
        </w:tabs>
        <w:ind w:firstLine="709"/>
        <w:jc w:val="center"/>
        <w:rPr>
          <w:b/>
          <w:sz w:val="24"/>
          <w:szCs w:val="24"/>
        </w:rPr>
      </w:pPr>
    </w:p>
    <w:p w:rsidR="00A2579E" w:rsidRPr="008E7F16" w:rsidRDefault="00A2579E" w:rsidP="003F06AC">
      <w:pPr>
        <w:pStyle w:val="31"/>
        <w:tabs>
          <w:tab w:val="left" w:pos="142"/>
          <w:tab w:val="left" w:pos="284"/>
        </w:tabs>
        <w:ind w:firstLine="709"/>
        <w:jc w:val="center"/>
        <w:rPr>
          <w:sz w:val="24"/>
          <w:szCs w:val="24"/>
        </w:rPr>
      </w:pPr>
      <w:r w:rsidRPr="008E7F16">
        <w:rPr>
          <w:b/>
          <w:sz w:val="24"/>
          <w:szCs w:val="24"/>
        </w:rPr>
        <w:t>Базовые условия платежа</w:t>
      </w:r>
    </w:p>
    <w:p w:rsidR="008E7F16" w:rsidRDefault="008E7F16" w:rsidP="008E7F16">
      <w:pPr>
        <w:pStyle w:val="Iauiue"/>
        <w:widowControl/>
        <w:jc w:val="both"/>
        <w:rPr>
          <w:color w:val="000000"/>
          <w:sz w:val="24"/>
          <w:szCs w:val="24"/>
        </w:rPr>
      </w:pPr>
      <w:r>
        <w:rPr>
          <w:color w:val="000000"/>
          <w:sz w:val="24"/>
          <w:szCs w:val="24"/>
        </w:rPr>
        <w:t xml:space="preserve">           4</w:t>
      </w:r>
      <w:r w:rsidRPr="008E7F16">
        <w:rPr>
          <w:color w:val="000000"/>
          <w:sz w:val="24"/>
          <w:szCs w:val="24"/>
        </w:rPr>
        <w:t>. Цены тендерных заявок потенциальных поставщиков должны быть выражены в тенге.</w:t>
      </w:r>
    </w:p>
    <w:p w:rsidR="008E7F16" w:rsidRPr="008E7F16" w:rsidRDefault="008E7F16" w:rsidP="008E7F16">
      <w:pPr>
        <w:pStyle w:val="Iauiue"/>
        <w:widowControl/>
        <w:jc w:val="both"/>
        <w:rPr>
          <w:color w:val="000000"/>
          <w:sz w:val="24"/>
          <w:szCs w:val="24"/>
        </w:rPr>
      </w:pPr>
      <w:r>
        <w:rPr>
          <w:color w:val="000000"/>
          <w:sz w:val="24"/>
          <w:szCs w:val="24"/>
        </w:rPr>
        <w:t xml:space="preserve">           5</w:t>
      </w:r>
      <w:r w:rsidRPr="008E7F16">
        <w:rPr>
          <w:color w:val="000000"/>
          <w:sz w:val="24"/>
          <w:szCs w:val="24"/>
        </w:rPr>
        <w:t>.</w:t>
      </w:r>
      <w:r w:rsidR="009554DA">
        <w:rPr>
          <w:color w:val="000000"/>
          <w:sz w:val="24"/>
          <w:szCs w:val="24"/>
        </w:rPr>
        <w:t xml:space="preserve"> </w:t>
      </w:r>
      <w:r w:rsidRPr="008E7F16">
        <w:rPr>
          <w:rFonts w:ascii="Times New Roman(K)" w:hAnsi="Times New Roman(K)" w:cs="Times New Roman(K)"/>
          <w:color w:val="000000"/>
          <w:sz w:val="24"/>
          <w:szCs w:val="24"/>
        </w:rPr>
        <w:t xml:space="preserve">Фактическая оплата поставщикам производится </w:t>
      </w:r>
      <w:r w:rsidRPr="008E7F16">
        <w:rPr>
          <w:sz w:val="24"/>
          <w:szCs w:val="24"/>
        </w:rPr>
        <w:t xml:space="preserve"> в тенге: </w:t>
      </w:r>
      <w:r w:rsidR="002C7FCE" w:rsidRPr="001A0C31">
        <w:rPr>
          <w:b/>
          <w:sz w:val="24"/>
          <w:szCs w:val="24"/>
        </w:rPr>
        <w:t>3</w:t>
      </w:r>
      <w:r w:rsidRPr="001A0C31">
        <w:rPr>
          <w:b/>
          <w:sz w:val="24"/>
          <w:szCs w:val="24"/>
        </w:rPr>
        <w:t>0% предоплаты и окончательн</w:t>
      </w:r>
      <w:r w:rsidR="00E61B6D">
        <w:rPr>
          <w:b/>
          <w:sz w:val="24"/>
          <w:szCs w:val="24"/>
        </w:rPr>
        <w:t>ые платежи</w:t>
      </w:r>
      <w:r w:rsidRPr="001A0C31">
        <w:rPr>
          <w:b/>
          <w:sz w:val="24"/>
          <w:szCs w:val="24"/>
        </w:rPr>
        <w:t xml:space="preserve"> по факту поставки в полном объеме</w:t>
      </w:r>
      <w:r w:rsidR="00E61B6D">
        <w:rPr>
          <w:b/>
          <w:sz w:val="24"/>
          <w:szCs w:val="24"/>
        </w:rPr>
        <w:t>, уменьшенные на сумму авансовых  платежей</w:t>
      </w:r>
      <w:r w:rsidRPr="001A0C31">
        <w:rPr>
          <w:b/>
          <w:sz w:val="24"/>
          <w:szCs w:val="24"/>
        </w:rPr>
        <w:t xml:space="preserve"> </w:t>
      </w:r>
      <w:r w:rsidRPr="001A0C31">
        <w:rPr>
          <w:rFonts w:cs="Times New Roman(K)"/>
          <w:b/>
          <w:iCs/>
          <w:color w:val="000000"/>
          <w:sz w:val="24"/>
          <w:szCs w:val="24"/>
        </w:rPr>
        <w:t xml:space="preserve">и </w:t>
      </w:r>
      <w:r w:rsidRPr="001A0C31">
        <w:rPr>
          <w:rFonts w:ascii="Times New Roman(K)" w:hAnsi="Times New Roman(K)" w:cs="Times New Roman(K)"/>
          <w:b/>
          <w:iCs/>
          <w:color w:val="000000"/>
          <w:sz w:val="24"/>
          <w:szCs w:val="24"/>
        </w:rPr>
        <w:t>по мере выделения бюджетных средств</w:t>
      </w:r>
      <w:r w:rsidRPr="008E7F16">
        <w:rPr>
          <w:rFonts w:ascii="Times New Roman(K)" w:hAnsi="Times New Roman(K)" w:cs="Times New Roman(K)"/>
          <w:color w:val="000000"/>
          <w:sz w:val="24"/>
          <w:szCs w:val="24"/>
        </w:rPr>
        <w:t>.</w:t>
      </w:r>
    </w:p>
    <w:p w:rsidR="008E7F16" w:rsidRPr="002C6F60" w:rsidRDefault="008E7F16" w:rsidP="008E7F16">
      <w:pPr>
        <w:pStyle w:val="Iauiue"/>
        <w:widowControl/>
        <w:ind w:firstLine="709"/>
        <w:jc w:val="center"/>
        <w:rPr>
          <w:b/>
          <w:color w:val="FF0000"/>
          <w:sz w:val="24"/>
          <w:szCs w:val="24"/>
        </w:rPr>
      </w:pPr>
    </w:p>
    <w:p w:rsidR="00C35D9A" w:rsidRDefault="00C35D9A" w:rsidP="00C35D9A">
      <w:pPr>
        <w:ind w:firstLine="709"/>
        <w:jc w:val="center"/>
        <w:rPr>
          <w:b/>
          <w:sz w:val="24"/>
          <w:szCs w:val="24"/>
        </w:rPr>
      </w:pPr>
      <w:r w:rsidRPr="002C6F60">
        <w:rPr>
          <w:b/>
          <w:sz w:val="24"/>
          <w:szCs w:val="24"/>
        </w:rPr>
        <w:t>Правомочность и квалификация потенциальных поставщиков</w:t>
      </w:r>
    </w:p>
    <w:p w:rsidR="004A4B10" w:rsidRDefault="004A4B10" w:rsidP="00C35D9A">
      <w:pPr>
        <w:ind w:firstLine="709"/>
        <w:jc w:val="center"/>
        <w:rPr>
          <w:b/>
          <w:sz w:val="24"/>
          <w:szCs w:val="24"/>
        </w:rPr>
      </w:pPr>
    </w:p>
    <w:p w:rsidR="004A4B10" w:rsidRPr="0015324D" w:rsidRDefault="0052711F" w:rsidP="004A4B10">
      <w:pPr>
        <w:ind w:firstLine="400"/>
        <w:jc w:val="both"/>
        <w:rPr>
          <w:sz w:val="24"/>
          <w:szCs w:val="24"/>
        </w:rPr>
      </w:pPr>
      <w:r w:rsidRPr="0015324D">
        <w:rPr>
          <w:sz w:val="24"/>
          <w:szCs w:val="24"/>
        </w:rPr>
        <w:t xml:space="preserve">6. </w:t>
      </w:r>
      <w:r w:rsidR="004A4B10" w:rsidRPr="0015324D">
        <w:rPr>
          <w:sz w:val="24"/>
          <w:szCs w:val="24"/>
        </w:rPr>
        <w:t>Потенциальный поставщик и его аффилированное лицо не выступают в качестве участника тендера по одному лоту.</w:t>
      </w:r>
    </w:p>
    <w:p w:rsidR="004A4B10" w:rsidRPr="0015324D" w:rsidRDefault="0052711F" w:rsidP="004A4B10">
      <w:pPr>
        <w:ind w:firstLine="400"/>
        <w:jc w:val="both"/>
        <w:rPr>
          <w:sz w:val="24"/>
          <w:szCs w:val="24"/>
        </w:rPr>
      </w:pPr>
      <w:r w:rsidRPr="0015324D">
        <w:rPr>
          <w:sz w:val="24"/>
          <w:szCs w:val="24"/>
        </w:rPr>
        <w:t xml:space="preserve">7. </w:t>
      </w:r>
      <w:r w:rsidR="004A4B10" w:rsidRPr="0015324D">
        <w:rPr>
          <w:sz w:val="24"/>
          <w:szCs w:val="24"/>
        </w:rPr>
        <w:t>Потенциальный поставщик не участвует в закупе, если:</w:t>
      </w:r>
    </w:p>
    <w:p w:rsidR="004A4B10" w:rsidRPr="0015324D" w:rsidRDefault="004A4B10" w:rsidP="004A4B10">
      <w:pPr>
        <w:ind w:firstLine="400"/>
        <w:jc w:val="both"/>
        <w:rPr>
          <w:sz w:val="24"/>
          <w:szCs w:val="24"/>
        </w:rPr>
      </w:pPr>
      <w:r w:rsidRPr="0015324D">
        <w:rPr>
          <w:sz w:val="24"/>
          <w:szCs w:val="24"/>
        </w:rPr>
        <w:t>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или организатора закупа в проводимом закупе;</w:t>
      </w:r>
    </w:p>
    <w:p w:rsidR="004A4B10" w:rsidRPr="0015324D" w:rsidRDefault="004A4B10" w:rsidP="004A4B10">
      <w:pPr>
        <w:ind w:firstLine="400"/>
        <w:jc w:val="both"/>
        <w:rPr>
          <w:sz w:val="24"/>
          <w:szCs w:val="24"/>
        </w:rPr>
      </w:pPr>
      <w:r w:rsidRPr="0015324D">
        <w:rPr>
          <w:sz w:val="24"/>
          <w:szCs w:val="24"/>
        </w:rPr>
        <w:t>2) руководитель потенциального поставщика, учредитель юридического лица, а также физическое лицо, осуществляющее предпринимательскую деятельность, которые претендуют на участие в закупе, имели отношения, связанные с управлением, учреждением, участием в уставном капитале юридических лиц, включенных в перечень недобросовестных потенциальных поставщиков или поставщиков;</w:t>
      </w:r>
    </w:p>
    <w:p w:rsidR="004A4B10" w:rsidRPr="0015324D" w:rsidRDefault="004A4B10" w:rsidP="004A4B10">
      <w:pPr>
        <w:ind w:firstLine="400"/>
        <w:jc w:val="both"/>
        <w:rPr>
          <w:sz w:val="24"/>
          <w:szCs w:val="24"/>
        </w:rPr>
      </w:pPr>
      <w:r w:rsidRPr="0015324D">
        <w:rPr>
          <w:sz w:val="24"/>
          <w:szCs w:val="24"/>
        </w:rPr>
        <w:t>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поставщиков или поставщиков;</w:t>
      </w:r>
    </w:p>
    <w:p w:rsidR="004A4B10" w:rsidRPr="0015324D" w:rsidRDefault="004A4B10" w:rsidP="004A4B10">
      <w:pPr>
        <w:ind w:firstLine="400"/>
        <w:jc w:val="both"/>
        <w:rPr>
          <w:sz w:val="24"/>
          <w:szCs w:val="24"/>
        </w:rPr>
      </w:pPr>
      <w:r w:rsidRPr="0015324D">
        <w:rPr>
          <w:sz w:val="24"/>
          <w:szCs w:val="24"/>
        </w:rPr>
        <w:t>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перечень недобросовестных потенциальных поставщиков (поставщиков);</w:t>
      </w:r>
    </w:p>
    <w:p w:rsidR="004A4B10" w:rsidRPr="0015324D" w:rsidRDefault="004A4B10" w:rsidP="004A4B10">
      <w:pPr>
        <w:ind w:firstLine="400"/>
        <w:jc w:val="both"/>
        <w:rPr>
          <w:sz w:val="24"/>
          <w:szCs w:val="24"/>
        </w:rPr>
      </w:pPr>
      <w:r w:rsidRPr="0015324D">
        <w:rPr>
          <w:sz w:val="24"/>
          <w:szCs w:val="24"/>
        </w:rPr>
        <w:t>5) потенциальный поставщик состоит в перечне недобросовестных потенциальных поставщиков (поставщиков);</w:t>
      </w:r>
    </w:p>
    <w:p w:rsidR="004A4B10" w:rsidRPr="0015324D" w:rsidRDefault="004A4B10" w:rsidP="004A4B10">
      <w:pPr>
        <w:ind w:firstLine="400"/>
        <w:jc w:val="both"/>
        <w:rPr>
          <w:sz w:val="24"/>
          <w:szCs w:val="24"/>
        </w:rPr>
      </w:pPr>
      <w:r w:rsidRPr="0015324D">
        <w:rPr>
          <w:sz w:val="24"/>
          <w:szCs w:val="24"/>
        </w:rPr>
        <w:t>6)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p w:rsidR="00C35D9A" w:rsidRPr="004A4B10" w:rsidRDefault="0052711F" w:rsidP="0052711F">
      <w:pPr>
        <w:pStyle w:val="WW-3"/>
        <w:tabs>
          <w:tab w:val="clear" w:pos="284"/>
          <w:tab w:val="clear" w:pos="709"/>
        </w:tabs>
        <w:ind w:firstLine="400"/>
        <w:rPr>
          <w:rStyle w:val="s0"/>
        </w:rPr>
      </w:pPr>
      <w:r w:rsidRPr="0015324D">
        <w:t>8</w:t>
      </w:r>
      <w:r w:rsidR="00C35D9A" w:rsidRPr="0015324D">
        <w:t>. </w:t>
      </w:r>
      <w:r w:rsidR="00C35D9A" w:rsidRPr="004A4B10">
        <w:rPr>
          <w:rStyle w:val="s0"/>
        </w:rPr>
        <w:t>Для участия в тендере, потенциальный поставщик должен соответствовать следующим квалификационным требованиям:</w:t>
      </w:r>
    </w:p>
    <w:p w:rsidR="005A1BF6" w:rsidRPr="0015324D" w:rsidRDefault="005A1BF6" w:rsidP="005A1BF6">
      <w:pPr>
        <w:ind w:firstLine="400"/>
        <w:jc w:val="both"/>
        <w:rPr>
          <w:sz w:val="24"/>
          <w:szCs w:val="24"/>
        </w:rPr>
      </w:pPr>
      <w:r w:rsidRPr="0015324D">
        <w:rPr>
          <w:sz w:val="24"/>
          <w:szCs w:val="24"/>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5A1BF6" w:rsidRPr="0015324D" w:rsidRDefault="005A1BF6" w:rsidP="005A1BF6">
      <w:pPr>
        <w:ind w:firstLine="400"/>
        <w:jc w:val="both"/>
        <w:rPr>
          <w:sz w:val="24"/>
          <w:szCs w:val="24"/>
        </w:rPr>
      </w:pPr>
      <w:r w:rsidRPr="0015324D">
        <w:rPr>
          <w:sz w:val="24"/>
          <w:szCs w:val="24"/>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5A1BF6" w:rsidRPr="0015324D" w:rsidRDefault="005A1BF6" w:rsidP="005A1BF6">
      <w:pPr>
        <w:ind w:firstLine="400"/>
        <w:jc w:val="both"/>
        <w:rPr>
          <w:sz w:val="24"/>
          <w:szCs w:val="24"/>
        </w:rPr>
      </w:pPr>
      <w:r w:rsidRPr="0015324D">
        <w:rPr>
          <w:sz w:val="24"/>
          <w:szCs w:val="24"/>
        </w:rPr>
        <w:t>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A1BF6" w:rsidRPr="0015324D" w:rsidRDefault="005A1BF6" w:rsidP="005A1BF6">
      <w:pPr>
        <w:ind w:firstLine="400"/>
        <w:jc w:val="both"/>
        <w:rPr>
          <w:sz w:val="24"/>
          <w:szCs w:val="24"/>
        </w:rPr>
      </w:pPr>
      <w:r w:rsidRPr="0015324D">
        <w:rPr>
          <w:sz w:val="24"/>
          <w:szCs w:val="24"/>
        </w:rPr>
        <w:t>4) не подлежать процедуре банкротства либо ликвидации;</w:t>
      </w:r>
    </w:p>
    <w:p w:rsidR="005A1BF6" w:rsidRPr="0015324D" w:rsidRDefault="005A1BF6" w:rsidP="005A1BF6">
      <w:pPr>
        <w:ind w:firstLine="400"/>
        <w:jc w:val="both"/>
        <w:rPr>
          <w:sz w:val="24"/>
          <w:szCs w:val="24"/>
        </w:rPr>
      </w:pPr>
      <w:r w:rsidRPr="0015324D">
        <w:rPr>
          <w:sz w:val="24"/>
          <w:szCs w:val="24"/>
        </w:rPr>
        <w:t>5) не состоять в перечне недобросовестных потенциальных поставщиков (поставщиков);</w:t>
      </w:r>
    </w:p>
    <w:p w:rsidR="005A1BF6" w:rsidRDefault="005A1BF6" w:rsidP="005A1BF6">
      <w:pPr>
        <w:ind w:firstLine="400"/>
        <w:jc w:val="both"/>
        <w:rPr>
          <w:sz w:val="24"/>
          <w:szCs w:val="24"/>
        </w:rPr>
      </w:pPr>
      <w:r w:rsidRPr="0015324D">
        <w:rPr>
          <w:sz w:val="24"/>
          <w:szCs w:val="24"/>
        </w:rPr>
        <w:t>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5A1BF6" w:rsidRPr="0015324D" w:rsidRDefault="00161133" w:rsidP="00161133">
      <w:pPr>
        <w:ind w:firstLine="400"/>
        <w:jc w:val="both"/>
        <w:rPr>
          <w:sz w:val="24"/>
          <w:szCs w:val="24"/>
        </w:rPr>
      </w:pPr>
      <w:r w:rsidRPr="0015324D">
        <w:rPr>
          <w:sz w:val="24"/>
          <w:szCs w:val="24"/>
        </w:rPr>
        <w:lastRenderedPageBreak/>
        <w:t xml:space="preserve"> </w:t>
      </w:r>
      <w:r w:rsidR="0052711F" w:rsidRPr="0015324D">
        <w:rPr>
          <w:sz w:val="24"/>
          <w:szCs w:val="24"/>
        </w:rPr>
        <w:t xml:space="preserve">9. </w:t>
      </w:r>
      <w:r w:rsidR="001F260F" w:rsidRPr="0015324D">
        <w:rPr>
          <w:sz w:val="24"/>
          <w:szCs w:val="24"/>
        </w:rPr>
        <w:t>Потенциальный поставщик по одному лоту тендера, представляет только  одного производителя изделия медицинского назначения.</w:t>
      </w:r>
    </w:p>
    <w:p w:rsidR="00C35D9A" w:rsidRDefault="0052711F" w:rsidP="0052711F">
      <w:pPr>
        <w:pStyle w:val="ac"/>
        <w:spacing w:before="0" w:beforeAutospacing="0" w:after="0" w:afterAutospacing="0"/>
        <w:ind w:firstLine="400"/>
        <w:jc w:val="both"/>
      </w:pPr>
      <w:r w:rsidRPr="0015324D">
        <w:t>10</w:t>
      </w:r>
      <w:r w:rsidR="007A767F" w:rsidRPr="0015324D">
        <w:t>.</w:t>
      </w:r>
      <w:r w:rsidR="009F1AF9" w:rsidRPr="0015324D">
        <w:t>Потенциальный поставщик в подтверждение его соответствия квалификационным требованиям предоставляет организатору закупа документы, предусмотренные настоящей тендерной документацией.</w:t>
      </w:r>
    </w:p>
    <w:p w:rsidR="00F93D74" w:rsidRDefault="00F93D74" w:rsidP="00C35D9A">
      <w:pPr>
        <w:pStyle w:val="ac"/>
        <w:spacing w:before="0" w:beforeAutospacing="0" w:after="0" w:afterAutospacing="0"/>
        <w:jc w:val="both"/>
      </w:pPr>
    </w:p>
    <w:p w:rsidR="004A4B10" w:rsidRDefault="004A4B10" w:rsidP="004A4B10">
      <w:pPr>
        <w:pStyle w:val="ac"/>
        <w:spacing w:before="0" w:beforeAutospacing="0" w:after="0" w:afterAutospacing="0"/>
        <w:jc w:val="center"/>
      </w:pPr>
      <w:r w:rsidRPr="002A21F4">
        <w:rPr>
          <w:b/>
          <w:bCs/>
        </w:rPr>
        <w:t>Поддержка отечественных производителей товаров</w:t>
      </w:r>
    </w:p>
    <w:p w:rsidR="004A4B10" w:rsidRDefault="004A4B10" w:rsidP="00C35D9A">
      <w:pPr>
        <w:pStyle w:val="ac"/>
        <w:spacing w:before="0" w:beforeAutospacing="0" w:after="0" w:afterAutospacing="0"/>
        <w:jc w:val="both"/>
      </w:pPr>
    </w:p>
    <w:p w:rsidR="004A4B10" w:rsidRPr="0015324D" w:rsidRDefault="00386E23" w:rsidP="00386E23">
      <w:pPr>
        <w:ind w:firstLine="400"/>
        <w:jc w:val="both"/>
        <w:rPr>
          <w:sz w:val="24"/>
          <w:szCs w:val="24"/>
        </w:rPr>
      </w:pPr>
      <w:r>
        <w:rPr>
          <w:sz w:val="24"/>
          <w:szCs w:val="24"/>
        </w:rPr>
        <w:t>11</w:t>
      </w:r>
      <w:r w:rsidR="004A4B10">
        <w:rPr>
          <w:sz w:val="24"/>
          <w:szCs w:val="24"/>
        </w:rPr>
        <w:t>.</w:t>
      </w:r>
      <w:r w:rsidR="004A4B10" w:rsidRPr="0015324D">
        <w:rPr>
          <w:sz w:val="24"/>
          <w:szCs w:val="24"/>
        </w:rPr>
        <w:t>В случае,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4A4B10" w:rsidRPr="002A21F4" w:rsidRDefault="00386E23" w:rsidP="00386E23">
      <w:pPr>
        <w:ind w:firstLine="400"/>
        <w:jc w:val="both"/>
        <w:rPr>
          <w:sz w:val="24"/>
          <w:szCs w:val="24"/>
        </w:rPr>
      </w:pPr>
      <w:bookmarkStart w:id="0" w:name="SUB2500"/>
      <w:bookmarkEnd w:id="0"/>
      <w:r w:rsidRPr="0015324D">
        <w:rPr>
          <w:sz w:val="24"/>
          <w:szCs w:val="24"/>
        </w:rPr>
        <w:t>12</w:t>
      </w:r>
      <w:r w:rsidR="004A4B10" w:rsidRPr="0015324D">
        <w:rPr>
          <w:sz w:val="24"/>
          <w:szCs w:val="24"/>
        </w:rPr>
        <w:t>.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4A4B10" w:rsidRDefault="00386E23" w:rsidP="004A4B10">
      <w:pPr>
        <w:ind w:firstLine="400"/>
        <w:jc w:val="both"/>
        <w:rPr>
          <w:sz w:val="24"/>
          <w:szCs w:val="24"/>
        </w:rPr>
      </w:pPr>
      <w:bookmarkStart w:id="1" w:name="SUB2600"/>
      <w:bookmarkEnd w:id="1"/>
      <w:r w:rsidRPr="0015324D">
        <w:rPr>
          <w:sz w:val="24"/>
          <w:szCs w:val="24"/>
        </w:rPr>
        <w:t>13</w:t>
      </w:r>
      <w:r w:rsidR="004A4B10" w:rsidRPr="0015324D">
        <w:rPr>
          <w:sz w:val="24"/>
          <w:szCs w:val="24"/>
        </w:rPr>
        <w:t>.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4A4B10" w:rsidRDefault="004A4B10" w:rsidP="00C35D9A">
      <w:pPr>
        <w:pStyle w:val="ac"/>
        <w:spacing w:before="0" w:beforeAutospacing="0" w:after="0" w:afterAutospacing="0"/>
        <w:jc w:val="both"/>
      </w:pPr>
    </w:p>
    <w:p w:rsidR="004A4B10" w:rsidRPr="002A21F4" w:rsidRDefault="004A4B10" w:rsidP="004A4B10">
      <w:pPr>
        <w:jc w:val="center"/>
        <w:rPr>
          <w:sz w:val="24"/>
          <w:szCs w:val="24"/>
        </w:rPr>
      </w:pPr>
      <w:r w:rsidRPr="002A21F4">
        <w:rPr>
          <w:b/>
          <w:bCs/>
          <w:sz w:val="24"/>
          <w:szCs w:val="24"/>
        </w:rPr>
        <w:t>Поддержка предпринимательской инициативы</w:t>
      </w:r>
    </w:p>
    <w:p w:rsidR="004A4B10" w:rsidRPr="0015324D" w:rsidRDefault="00386E23" w:rsidP="004A4B10">
      <w:pPr>
        <w:ind w:firstLine="400"/>
        <w:jc w:val="both"/>
        <w:rPr>
          <w:sz w:val="24"/>
          <w:szCs w:val="24"/>
        </w:rPr>
      </w:pPr>
      <w:r w:rsidRPr="0015324D">
        <w:rPr>
          <w:sz w:val="24"/>
          <w:szCs w:val="24"/>
        </w:rPr>
        <w:t>14.</w:t>
      </w:r>
      <w:r w:rsidR="004A4B10" w:rsidRPr="0015324D">
        <w:rPr>
          <w:sz w:val="24"/>
          <w:szCs w:val="24"/>
        </w:rPr>
        <w:t>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4A4B10" w:rsidRPr="0015324D" w:rsidRDefault="00386E23" w:rsidP="004A4B10">
      <w:pPr>
        <w:ind w:firstLine="400"/>
        <w:jc w:val="both"/>
        <w:rPr>
          <w:sz w:val="24"/>
          <w:szCs w:val="24"/>
        </w:rPr>
      </w:pPr>
      <w:r w:rsidRPr="0015324D">
        <w:rPr>
          <w:sz w:val="24"/>
          <w:szCs w:val="24"/>
        </w:rPr>
        <w:t>-</w:t>
      </w:r>
      <w:r w:rsidR="004A4B10" w:rsidRPr="0015324D">
        <w:rPr>
          <w:sz w:val="24"/>
          <w:szCs w:val="24"/>
        </w:rPr>
        <w:t xml:space="preserve">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4A4B10" w:rsidRPr="0015324D" w:rsidRDefault="00386E23" w:rsidP="00386E23">
      <w:pPr>
        <w:ind w:firstLine="400"/>
        <w:jc w:val="both"/>
        <w:rPr>
          <w:sz w:val="24"/>
          <w:szCs w:val="24"/>
        </w:rPr>
      </w:pPr>
      <w:r w:rsidRPr="0015324D">
        <w:rPr>
          <w:sz w:val="24"/>
          <w:szCs w:val="24"/>
        </w:rPr>
        <w:t>15</w:t>
      </w:r>
      <w:r w:rsidR="004A4B10" w:rsidRPr="0015324D">
        <w:rPr>
          <w:sz w:val="24"/>
          <w:szCs w:val="24"/>
        </w:rPr>
        <w:t xml:space="preserve">.Для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w:t>
      </w:r>
      <w:r w:rsidRPr="0015324D">
        <w:rPr>
          <w:sz w:val="24"/>
          <w:szCs w:val="24"/>
        </w:rPr>
        <w:t>изделий медицинского назначения</w:t>
      </w:r>
      <w:r w:rsidR="004A4B10" w:rsidRPr="0015324D">
        <w:rPr>
          <w:sz w:val="24"/>
          <w:szCs w:val="24"/>
        </w:rPr>
        <w:t>.</w:t>
      </w:r>
    </w:p>
    <w:p w:rsidR="004A4B10" w:rsidRPr="0015324D" w:rsidRDefault="00386E23" w:rsidP="00386E23">
      <w:pPr>
        <w:ind w:firstLine="400"/>
        <w:jc w:val="both"/>
        <w:rPr>
          <w:sz w:val="24"/>
          <w:szCs w:val="24"/>
        </w:rPr>
      </w:pPr>
      <w:bookmarkStart w:id="2" w:name="SUB3000"/>
      <w:bookmarkEnd w:id="2"/>
      <w:r w:rsidRPr="0015324D">
        <w:rPr>
          <w:sz w:val="24"/>
          <w:szCs w:val="24"/>
        </w:rPr>
        <w:t>16</w:t>
      </w:r>
      <w:r w:rsidR="004A4B10" w:rsidRPr="0015324D">
        <w:rPr>
          <w:sz w:val="24"/>
          <w:szCs w:val="24"/>
        </w:rPr>
        <w:t>.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настоящих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4A4B10" w:rsidRPr="002A21F4" w:rsidRDefault="00386E23" w:rsidP="004A4B10">
      <w:pPr>
        <w:ind w:firstLine="400"/>
        <w:jc w:val="both"/>
        <w:rPr>
          <w:sz w:val="24"/>
          <w:szCs w:val="24"/>
        </w:rPr>
      </w:pPr>
      <w:bookmarkStart w:id="3" w:name="SUB3100"/>
      <w:bookmarkEnd w:id="3"/>
      <w:r w:rsidRPr="0015324D">
        <w:rPr>
          <w:sz w:val="24"/>
          <w:szCs w:val="24"/>
        </w:rPr>
        <w:t>17</w:t>
      </w:r>
      <w:r w:rsidR="004A4B10" w:rsidRPr="0015324D">
        <w:rPr>
          <w:sz w:val="24"/>
          <w:szCs w:val="24"/>
        </w:rPr>
        <w:t>. Если в лоте участвуют два и более потенциальных поставщиков, представивших тендерные заявки, соответствующие требованиям настоящих Правил, и сертификат о соответствии объекта требованиям GMP, то комиссия рассматривает только их тендерные заявки, а тендерные заявки других участников (при их наличии) отклоняются.</w:t>
      </w:r>
    </w:p>
    <w:p w:rsidR="004A4B10" w:rsidRDefault="004A4B10" w:rsidP="00C35D9A">
      <w:pPr>
        <w:pStyle w:val="ac"/>
        <w:spacing w:before="0" w:beforeAutospacing="0" w:after="0" w:afterAutospacing="0"/>
        <w:jc w:val="both"/>
      </w:pPr>
    </w:p>
    <w:p w:rsidR="004A4B10" w:rsidRDefault="004A4B10" w:rsidP="00C35D9A">
      <w:pPr>
        <w:pStyle w:val="ac"/>
        <w:spacing w:before="0" w:beforeAutospacing="0" w:after="0" w:afterAutospacing="0"/>
        <w:jc w:val="both"/>
      </w:pPr>
    </w:p>
    <w:p w:rsidR="004A4B10" w:rsidRDefault="004A4B10" w:rsidP="00C35D9A">
      <w:pPr>
        <w:pStyle w:val="ac"/>
        <w:spacing w:before="0" w:beforeAutospacing="0" w:after="0" w:afterAutospacing="0"/>
        <w:jc w:val="both"/>
      </w:pPr>
    </w:p>
    <w:p w:rsidR="00C35D9A" w:rsidRPr="002C6F60" w:rsidRDefault="00C35D9A" w:rsidP="000B1CFC">
      <w:pPr>
        <w:pStyle w:val="ac"/>
        <w:spacing w:before="0" w:beforeAutospacing="0" w:after="0" w:afterAutospacing="0"/>
        <w:jc w:val="center"/>
        <w:rPr>
          <w:b/>
          <w:bCs/>
        </w:rPr>
      </w:pPr>
      <w:r w:rsidRPr="002C6F60">
        <w:rPr>
          <w:b/>
          <w:bCs/>
        </w:rPr>
        <w:t>Срок действия, содержание, предоставление, изменение и отзыв тендерных заявок</w:t>
      </w:r>
    </w:p>
    <w:p w:rsidR="00C35D9A" w:rsidRPr="002C6F60" w:rsidRDefault="00C35D9A" w:rsidP="00386E23">
      <w:pPr>
        <w:pStyle w:val="ac"/>
        <w:spacing w:before="0" w:beforeAutospacing="0" w:after="0" w:afterAutospacing="0"/>
        <w:ind w:firstLine="426"/>
        <w:jc w:val="both"/>
      </w:pPr>
      <w:r>
        <w:lastRenderedPageBreak/>
        <w:t xml:space="preserve">   </w:t>
      </w:r>
      <w:r w:rsidR="00386E23">
        <w:t>1</w:t>
      </w:r>
      <w:r>
        <w:t>8.</w:t>
      </w:r>
      <w:r w:rsidRPr="00487CE4">
        <w:t xml:space="preserve"> Потенциальный поставщик, изъявивший желание участвовать в тендере, обязан до истечения окончательного</w:t>
      </w:r>
      <w:r w:rsidRPr="002C6F60">
        <w:t xml:space="preserve"> срока представления тендерных заявок представить организатору тендера в запечатанном виде тендерную заявку в соответствии с тендерной документацией.</w:t>
      </w:r>
    </w:p>
    <w:p w:rsidR="00C35D9A" w:rsidRPr="002C6F60" w:rsidRDefault="00386E23" w:rsidP="00386E23">
      <w:pPr>
        <w:pStyle w:val="ac"/>
        <w:spacing w:before="0" w:beforeAutospacing="0" w:after="0" w:afterAutospacing="0"/>
        <w:ind w:firstLine="567"/>
        <w:jc w:val="both"/>
      </w:pPr>
      <w:r>
        <w:t>1</w:t>
      </w:r>
      <w:r w:rsidR="00C35D9A">
        <w:t>9</w:t>
      </w:r>
      <w:r w:rsidR="00C35D9A" w:rsidRPr="002C6F60">
        <w:t>.Тендерная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r w:rsidR="00C35D9A" w:rsidRPr="002C6F60">
        <w:tab/>
      </w:r>
    </w:p>
    <w:p w:rsidR="00C35D9A" w:rsidRPr="002C6F60" w:rsidRDefault="00386E23" w:rsidP="00386E23">
      <w:pPr>
        <w:pStyle w:val="ac"/>
        <w:spacing w:before="0" w:beforeAutospacing="0" w:after="0" w:afterAutospacing="0"/>
        <w:ind w:firstLine="567"/>
        <w:jc w:val="both"/>
      </w:pPr>
      <w:r>
        <w:t>2</w:t>
      </w:r>
      <w:r w:rsidR="00C35D9A">
        <w:t>0</w:t>
      </w:r>
      <w:r w:rsidR="00C35D9A" w:rsidRPr="002C6F60">
        <w:t>.Тендерная заявка остается в силе в течение срока, указанного в ней в соответствии с тендерной документацией.</w:t>
      </w:r>
      <w:r w:rsidR="00C35D9A" w:rsidRPr="002C6F60">
        <w:tab/>
      </w:r>
    </w:p>
    <w:p w:rsidR="00C35D9A" w:rsidRPr="002C6F60" w:rsidRDefault="00386E23" w:rsidP="00386E23">
      <w:pPr>
        <w:pStyle w:val="ac"/>
        <w:spacing w:before="0" w:beforeAutospacing="0" w:after="0" w:afterAutospacing="0"/>
        <w:ind w:firstLine="567"/>
        <w:jc w:val="both"/>
      </w:pPr>
      <w:r>
        <w:t>2</w:t>
      </w:r>
      <w:r w:rsidR="00C35D9A">
        <w:t>1.</w:t>
      </w:r>
      <w:r w:rsidR="00C35D9A" w:rsidRPr="002C6F60">
        <w:t>Срок действия тендерной заявки, представленной потенциальным поставщиком для участия в тендере</w:t>
      </w:r>
      <w:r w:rsidR="00C35D9A">
        <w:t xml:space="preserve"> составляет</w:t>
      </w:r>
      <w:r w:rsidR="006C3512">
        <w:t xml:space="preserve"> не менее</w:t>
      </w:r>
      <w:r w:rsidR="00C35D9A" w:rsidRPr="002C6F60">
        <w:t xml:space="preserve"> 45</w:t>
      </w:r>
      <w:r w:rsidR="00C35D9A">
        <w:t xml:space="preserve"> (сорок пять)</w:t>
      </w:r>
      <w:r w:rsidR="00C35D9A" w:rsidRPr="002C6F60">
        <w:t xml:space="preserve"> календарных дней</w:t>
      </w:r>
      <w:r w:rsidR="00C13293">
        <w:t xml:space="preserve"> </w:t>
      </w:r>
      <w:r w:rsidR="00C35D9A" w:rsidRPr="006C3512">
        <w:t>со дня вскрытия тендерных заявок.</w:t>
      </w:r>
      <w:r w:rsidR="00C35D9A" w:rsidRPr="002C6F60">
        <w:tab/>
      </w:r>
      <w:r w:rsidR="00C35D9A" w:rsidRPr="002C6F60">
        <w:tab/>
      </w:r>
    </w:p>
    <w:p w:rsidR="00C35D9A" w:rsidRPr="002C6F60" w:rsidRDefault="00386E23" w:rsidP="00386E23">
      <w:pPr>
        <w:pStyle w:val="ac"/>
        <w:spacing w:before="0" w:beforeAutospacing="0" w:after="0" w:afterAutospacing="0"/>
        <w:ind w:firstLine="567"/>
        <w:jc w:val="both"/>
      </w:pPr>
      <w:r>
        <w:t>2</w:t>
      </w:r>
      <w:r w:rsidR="00C35D9A">
        <w:t>2.</w:t>
      </w:r>
      <w:r w:rsidR="00C35D9A" w:rsidRPr="002C6F60">
        <w:t>Тендерная заявка, имеющая более короткий срок действия, чем указанная в тендерной документации, отклоняется.</w:t>
      </w:r>
      <w:r w:rsidR="00C35D9A" w:rsidRPr="002C6F60">
        <w:tab/>
      </w:r>
    </w:p>
    <w:p w:rsidR="00C35D9A" w:rsidRPr="00386E23" w:rsidRDefault="00386E23" w:rsidP="00386E23">
      <w:pPr>
        <w:pStyle w:val="ac"/>
        <w:spacing w:before="0" w:beforeAutospacing="0" w:after="0" w:afterAutospacing="0"/>
        <w:ind w:firstLine="567"/>
        <w:jc w:val="both"/>
      </w:pPr>
      <w:r w:rsidRPr="00386E23">
        <w:t>2</w:t>
      </w:r>
      <w:r w:rsidR="00C35D9A" w:rsidRPr="00386E23">
        <w:t>3. </w:t>
      </w:r>
      <w:r w:rsidR="0052711F" w:rsidRPr="00386E23">
        <w:rPr>
          <w:b/>
        </w:rPr>
        <w:t>Основная часть тендерной заявки содержит:</w:t>
      </w:r>
      <w:r w:rsidR="00C35D9A" w:rsidRPr="00386E23">
        <w:tab/>
      </w:r>
    </w:p>
    <w:p w:rsidR="008B0829" w:rsidRPr="0015324D" w:rsidRDefault="008B0829" w:rsidP="00386E23">
      <w:pPr>
        <w:pStyle w:val="ac"/>
        <w:spacing w:before="0" w:beforeAutospacing="0" w:after="0" w:afterAutospacing="0"/>
        <w:ind w:firstLine="567"/>
        <w:jc w:val="both"/>
      </w:pPr>
      <w:r w:rsidRPr="00386E23">
        <w:t xml:space="preserve">1) </w:t>
      </w:r>
      <w:r w:rsidRPr="0015324D">
        <w:t>заявку на участие в тендере по форме, утвержденной уполномоченным органом в области здравоохранения</w:t>
      </w:r>
      <w:r w:rsidR="004F65EF" w:rsidRPr="0015324D">
        <w:t xml:space="preserve"> (Приложение № 3 к настоящей Тендерной документации)</w:t>
      </w:r>
      <w:r w:rsidRPr="0015324D">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4F65EF" w:rsidRPr="0015324D">
        <w:t xml:space="preserve"> (Приложение 4 к настоящей Тендерной документации)</w:t>
      </w:r>
      <w:r w:rsidRPr="0015324D">
        <w:t>;</w:t>
      </w:r>
    </w:p>
    <w:p w:rsidR="008B0829" w:rsidRPr="0015324D" w:rsidRDefault="008B0829" w:rsidP="00386E23">
      <w:pPr>
        <w:ind w:firstLine="400"/>
        <w:jc w:val="both"/>
        <w:rPr>
          <w:sz w:val="24"/>
          <w:szCs w:val="24"/>
        </w:rPr>
      </w:pPr>
      <w:r w:rsidRPr="0015324D">
        <w:rPr>
          <w:sz w:val="24"/>
          <w:szCs w:val="24"/>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8B0829" w:rsidRPr="0015324D" w:rsidRDefault="008B0829" w:rsidP="00386E23">
      <w:pPr>
        <w:ind w:firstLine="400"/>
        <w:jc w:val="both"/>
        <w:rPr>
          <w:sz w:val="24"/>
          <w:szCs w:val="24"/>
        </w:rPr>
      </w:pPr>
      <w:r w:rsidRPr="0015324D">
        <w:rPr>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B0829" w:rsidRPr="0015324D" w:rsidRDefault="008B0829" w:rsidP="00386E23">
      <w:pPr>
        <w:ind w:firstLine="400"/>
        <w:jc w:val="both"/>
        <w:rPr>
          <w:sz w:val="24"/>
          <w:szCs w:val="24"/>
        </w:rPr>
      </w:pPr>
      <w:r w:rsidRPr="0015324D">
        <w:rPr>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8B0829" w:rsidRPr="0015324D" w:rsidRDefault="008B0829" w:rsidP="00386E23">
      <w:pPr>
        <w:ind w:firstLine="400"/>
        <w:jc w:val="both"/>
        <w:rPr>
          <w:sz w:val="24"/>
          <w:szCs w:val="24"/>
        </w:rPr>
      </w:pPr>
      <w:r w:rsidRPr="0015324D">
        <w:rPr>
          <w:sz w:val="24"/>
          <w:szCs w:val="24"/>
        </w:rPr>
        <w:t>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8B0829" w:rsidRPr="0015324D" w:rsidRDefault="008B0829" w:rsidP="00386E23">
      <w:pPr>
        <w:ind w:firstLine="400"/>
        <w:jc w:val="both"/>
        <w:rPr>
          <w:sz w:val="24"/>
          <w:szCs w:val="24"/>
        </w:rPr>
      </w:pPr>
      <w:r w:rsidRPr="0015324D">
        <w:rPr>
          <w:sz w:val="24"/>
          <w:szCs w:val="24"/>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8B0829" w:rsidRPr="0015324D" w:rsidRDefault="008B0829" w:rsidP="008B0829">
      <w:pPr>
        <w:ind w:firstLine="400"/>
        <w:jc w:val="both"/>
        <w:rPr>
          <w:sz w:val="24"/>
          <w:szCs w:val="24"/>
        </w:rPr>
      </w:pPr>
      <w:r w:rsidRPr="0015324D">
        <w:rPr>
          <w:sz w:val="24"/>
          <w:szCs w:val="24"/>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sidR="004F65EF" w:rsidRPr="0015324D">
        <w:rPr>
          <w:sz w:val="24"/>
          <w:szCs w:val="24"/>
        </w:rPr>
        <w:t xml:space="preserve"> (Приложение № </w:t>
      </w:r>
      <w:r w:rsidR="000E36F3" w:rsidRPr="0015324D">
        <w:rPr>
          <w:sz w:val="24"/>
          <w:szCs w:val="24"/>
        </w:rPr>
        <w:t>5 Тендерной документации)</w:t>
      </w:r>
      <w:r w:rsidRPr="0015324D">
        <w:rPr>
          <w:sz w:val="24"/>
          <w:szCs w:val="24"/>
        </w:rPr>
        <w:t>;</w:t>
      </w:r>
    </w:p>
    <w:p w:rsidR="008B0829" w:rsidRPr="008B0829" w:rsidRDefault="008B0829" w:rsidP="008B0829">
      <w:pPr>
        <w:ind w:firstLine="400"/>
        <w:jc w:val="both"/>
        <w:rPr>
          <w:sz w:val="24"/>
          <w:szCs w:val="24"/>
          <w:highlight w:val="yellow"/>
        </w:rPr>
      </w:pPr>
    </w:p>
    <w:p w:rsidR="008B0829" w:rsidRPr="0015324D" w:rsidRDefault="008B0829" w:rsidP="00386E23">
      <w:pPr>
        <w:ind w:firstLine="400"/>
        <w:jc w:val="both"/>
        <w:rPr>
          <w:sz w:val="24"/>
          <w:szCs w:val="24"/>
        </w:rPr>
      </w:pPr>
      <w:r w:rsidRPr="0015324D">
        <w:rPr>
          <w:sz w:val="24"/>
          <w:szCs w:val="24"/>
        </w:rPr>
        <w:t>8) сведения о квалификации по форме, утвержденной уполномоченным органом в области здравоохранения;</w:t>
      </w:r>
    </w:p>
    <w:p w:rsidR="008B0829" w:rsidRPr="0015324D" w:rsidRDefault="008B0829" w:rsidP="008B0829">
      <w:pPr>
        <w:ind w:firstLine="400"/>
        <w:jc w:val="both"/>
        <w:rPr>
          <w:sz w:val="24"/>
          <w:szCs w:val="24"/>
        </w:rPr>
      </w:pPr>
      <w:r w:rsidRPr="0015324D">
        <w:rPr>
          <w:sz w:val="24"/>
          <w:szCs w:val="24"/>
        </w:rPr>
        <w:t>9)</w:t>
      </w:r>
      <w:r w:rsidRPr="0015324D">
        <w:rPr>
          <w:color w:val="808080"/>
          <w:sz w:val="24"/>
          <w:szCs w:val="24"/>
        </w:rPr>
        <w:t xml:space="preserve"> </w:t>
      </w:r>
      <w:r w:rsidRPr="0015324D">
        <w:rPr>
          <w:sz w:val="24"/>
          <w:szCs w:val="24"/>
        </w:rPr>
        <w:t>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w:t>
      </w:r>
      <w:r w:rsidR="0015324D" w:rsidRPr="0015324D">
        <w:rPr>
          <w:sz w:val="24"/>
          <w:szCs w:val="24"/>
        </w:rPr>
        <w:t>я закупа лекарственных средств);</w:t>
      </w:r>
    </w:p>
    <w:p w:rsidR="008B0829" w:rsidRPr="0015324D" w:rsidRDefault="008B0829" w:rsidP="00D55A34">
      <w:pPr>
        <w:ind w:firstLine="400"/>
        <w:jc w:val="both"/>
        <w:rPr>
          <w:sz w:val="24"/>
          <w:szCs w:val="24"/>
        </w:rPr>
      </w:pPr>
      <w:r w:rsidRPr="0015324D">
        <w:rPr>
          <w:sz w:val="24"/>
          <w:szCs w:val="24"/>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8B0829" w:rsidRPr="0015324D" w:rsidRDefault="008B0829" w:rsidP="00D55A34">
      <w:pPr>
        <w:ind w:firstLine="400"/>
        <w:jc w:val="both"/>
        <w:rPr>
          <w:sz w:val="24"/>
          <w:szCs w:val="24"/>
        </w:rPr>
      </w:pPr>
      <w:r w:rsidRPr="0015324D">
        <w:rPr>
          <w:sz w:val="24"/>
          <w:szCs w:val="24"/>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r w:rsidR="000E36F3" w:rsidRPr="0015324D">
        <w:rPr>
          <w:sz w:val="24"/>
          <w:szCs w:val="24"/>
        </w:rPr>
        <w:t xml:space="preserve"> (Приложение 6 Тендерной документации) </w:t>
      </w:r>
      <w:r w:rsidRPr="0015324D">
        <w:rPr>
          <w:sz w:val="24"/>
          <w:szCs w:val="24"/>
        </w:rPr>
        <w:t>;</w:t>
      </w:r>
    </w:p>
    <w:p w:rsidR="008B0829" w:rsidRPr="0015324D" w:rsidRDefault="008B0829" w:rsidP="008B0829">
      <w:pPr>
        <w:ind w:firstLine="400"/>
        <w:jc w:val="both"/>
        <w:rPr>
          <w:sz w:val="24"/>
          <w:szCs w:val="24"/>
        </w:rPr>
      </w:pPr>
      <w:r w:rsidRPr="0015324D">
        <w:rPr>
          <w:sz w:val="24"/>
          <w:szCs w:val="24"/>
        </w:rPr>
        <w:t>12) сопутствующие услуги;</w:t>
      </w:r>
    </w:p>
    <w:p w:rsidR="008B0829" w:rsidRPr="0015324D" w:rsidRDefault="008B0829" w:rsidP="00D55A34">
      <w:pPr>
        <w:ind w:firstLine="400"/>
        <w:jc w:val="both"/>
        <w:rPr>
          <w:sz w:val="24"/>
          <w:szCs w:val="24"/>
        </w:rPr>
      </w:pPr>
      <w:r w:rsidRPr="0015324D">
        <w:rPr>
          <w:sz w:val="24"/>
          <w:szCs w:val="24"/>
        </w:rPr>
        <w:t>13) оригинал документа, подтверждающего внесение гарантийного обеспечения тендерной заявки;</w:t>
      </w:r>
    </w:p>
    <w:p w:rsidR="008B0829" w:rsidRPr="0015324D" w:rsidRDefault="008B0829" w:rsidP="00D55A34">
      <w:pPr>
        <w:ind w:firstLine="400"/>
        <w:jc w:val="both"/>
        <w:rPr>
          <w:sz w:val="24"/>
          <w:szCs w:val="24"/>
        </w:rPr>
      </w:pPr>
      <w:r w:rsidRPr="0015324D">
        <w:rPr>
          <w:sz w:val="24"/>
          <w:szCs w:val="24"/>
        </w:rPr>
        <w:t>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8B0829" w:rsidRDefault="008B0829" w:rsidP="00D55A34">
      <w:pPr>
        <w:ind w:firstLine="400"/>
        <w:jc w:val="both"/>
        <w:rPr>
          <w:sz w:val="24"/>
          <w:szCs w:val="24"/>
        </w:rPr>
      </w:pPr>
      <w:r w:rsidRPr="0015324D">
        <w:rPr>
          <w:sz w:val="24"/>
          <w:szCs w:val="24"/>
        </w:rPr>
        <w:t>15) другие документы, предусмотренные тендерной документацией.</w:t>
      </w:r>
    </w:p>
    <w:p w:rsidR="007F0B0B" w:rsidRPr="00FF2072" w:rsidRDefault="00D55A34" w:rsidP="00D55A34">
      <w:pPr>
        <w:ind w:firstLine="400"/>
        <w:jc w:val="both"/>
        <w:rPr>
          <w:b/>
          <w:sz w:val="24"/>
          <w:szCs w:val="24"/>
        </w:rPr>
      </w:pPr>
      <w:r>
        <w:rPr>
          <w:b/>
          <w:sz w:val="24"/>
          <w:szCs w:val="24"/>
        </w:rPr>
        <w:t>24.</w:t>
      </w:r>
      <w:r w:rsidR="007F0B0B" w:rsidRPr="00FF2072">
        <w:rPr>
          <w:b/>
          <w:sz w:val="24"/>
          <w:szCs w:val="24"/>
        </w:rPr>
        <w:t>Техническая часть тендерной заявки содержит:</w:t>
      </w:r>
    </w:p>
    <w:p w:rsidR="007F0B0B" w:rsidRPr="002A21F4" w:rsidRDefault="007F0B0B" w:rsidP="007F0B0B">
      <w:pPr>
        <w:ind w:firstLine="400"/>
        <w:jc w:val="both"/>
        <w:rPr>
          <w:sz w:val="24"/>
          <w:szCs w:val="24"/>
        </w:rPr>
      </w:pPr>
      <w:r w:rsidRPr="002A21F4">
        <w:rPr>
          <w:sz w:val="24"/>
          <w:szCs w:val="24"/>
        </w:rPr>
        <w:t>1) технические спецификации с указанием точных технических характеристик заявленного</w:t>
      </w:r>
      <w:r>
        <w:rPr>
          <w:sz w:val="24"/>
          <w:szCs w:val="24"/>
        </w:rPr>
        <w:t xml:space="preserve"> товара</w:t>
      </w:r>
      <w:r w:rsidRPr="002A21F4">
        <w:rPr>
          <w:sz w:val="24"/>
          <w:szCs w:val="24"/>
        </w:rPr>
        <w:t xml:space="preserve"> на бумажном носителе</w:t>
      </w:r>
      <w:r>
        <w:rPr>
          <w:sz w:val="24"/>
          <w:szCs w:val="24"/>
        </w:rPr>
        <w:t>;</w:t>
      </w:r>
      <w:r w:rsidRPr="002A21F4">
        <w:rPr>
          <w:sz w:val="24"/>
          <w:szCs w:val="24"/>
        </w:rPr>
        <w:t xml:space="preserve"> </w:t>
      </w:r>
    </w:p>
    <w:p w:rsidR="00C35D9A" w:rsidRPr="00D55A34" w:rsidRDefault="007F0B0B" w:rsidP="00D55A34">
      <w:pPr>
        <w:ind w:firstLine="400"/>
        <w:jc w:val="both"/>
        <w:rPr>
          <w:sz w:val="24"/>
          <w:szCs w:val="24"/>
        </w:rPr>
      </w:pPr>
      <w:r w:rsidRPr="002A21F4">
        <w:rPr>
          <w:sz w:val="24"/>
          <w:szCs w:val="24"/>
        </w:rPr>
        <w:t>2) документы, подтверждающие соответствие предлагаемых товаров и фармацевтических услуг требованиям Правил и тендерной документации.</w:t>
      </w:r>
    </w:p>
    <w:p w:rsidR="00A01807" w:rsidRPr="0015324D" w:rsidRDefault="00A01807" w:rsidP="00D55A34">
      <w:pPr>
        <w:ind w:firstLine="400"/>
        <w:jc w:val="both"/>
        <w:rPr>
          <w:sz w:val="24"/>
          <w:szCs w:val="24"/>
        </w:rPr>
      </w:pPr>
      <w:r w:rsidRPr="0015324D">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C35D9A" w:rsidRPr="0015324D" w:rsidRDefault="00C35D9A" w:rsidP="00652F2E">
      <w:pPr>
        <w:pStyle w:val="ac"/>
        <w:spacing w:before="0" w:beforeAutospacing="0" w:after="0" w:afterAutospacing="0"/>
        <w:jc w:val="both"/>
      </w:pPr>
      <w:r w:rsidRPr="0015324D">
        <w:t xml:space="preserve">      </w:t>
      </w:r>
      <w:r w:rsidR="00D55A34" w:rsidRPr="0015324D">
        <w:t>2</w:t>
      </w:r>
      <w:r w:rsidRPr="0015324D">
        <w:t>5.Не допускается внесение изменений в тендерные заявки после истечения окончательного срока представления тендерных заявок.</w:t>
      </w:r>
      <w:r w:rsidRPr="0015324D">
        <w:tab/>
      </w:r>
    </w:p>
    <w:p w:rsidR="00A01807" w:rsidRPr="0015324D" w:rsidRDefault="00D55A34" w:rsidP="00A01807">
      <w:pPr>
        <w:ind w:firstLine="400"/>
        <w:jc w:val="both"/>
        <w:rPr>
          <w:sz w:val="24"/>
          <w:szCs w:val="24"/>
        </w:rPr>
      </w:pPr>
      <w:r w:rsidRPr="0015324D">
        <w:rPr>
          <w:sz w:val="24"/>
          <w:szCs w:val="24"/>
        </w:rPr>
        <w:t>26.</w:t>
      </w:r>
      <w:r w:rsidR="00A01807" w:rsidRPr="0015324D">
        <w:rPr>
          <w:sz w:val="24"/>
          <w:szCs w:val="24"/>
        </w:rPr>
        <w:t xml:space="preserve">Тендерная заявка представляется в прошитом и пронумерованном виде, последняя страница заверяется подписью. </w:t>
      </w:r>
    </w:p>
    <w:p w:rsidR="00A01807" w:rsidRPr="0015324D" w:rsidRDefault="00D55A34" w:rsidP="00A01807">
      <w:pPr>
        <w:ind w:firstLine="400"/>
        <w:jc w:val="both"/>
        <w:rPr>
          <w:sz w:val="24"/>
          <w:szCs w:val="24"/>
        </w:rPr>
      </w:pPr>
      <w:r w:rsidRPr="0015324D">
        <w:rPr>
          <w:sz w:val="24"/>
          <w:szCs w:val="24"/>
        </w:rPr>
        <w:t>27.</w:t>
      </w:r>
      <w:r w:rsidR="00A01807" w:rsidRPr="0015324D">
        <w:rPr>
          <w:sz w:val="24"/>
          <w:szCs w:val="24"/>
        </w:rPr>
        <w:t xml:space="preserve">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p>
    <w:p w:rsidR="00A01807" w:rsidRPr="0015324D" w:rsidRDefault="00D55A34" w:rsidP="00A01807">
      <w:pPr>
        <w:ind w:firstLine="400"/>
        <w:jc w:val="both"/>
        <w:rPr>
          <w:sz w:val="24"/>
          <w:szCs w:val="24"/>
        </w:rPr>
      </w:pPr>
      <w:r w:rsidRPr="0015324D">
        <w:rPr>
          <w:sz w:val="24"/>
          <w:szCs w:val="24"/>
        </w:rPr>
        <w:t>28.</w:t>
      </w:r>
      <w:r w:rsidR="00A01807" w:rsidRPr="0015324D">
        <w:rPr>
          <w:sz w:val="24"/>
          <w:szCs w:val="24"/>
        </w:rPr>
        <w:t>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01807" w:rsidRPr="0015324D" w:rsidRDefault="00D55A34" w:rsidP="00A01807">
      <w:pPr>
        <w:ind w:firstLine="400"/>
        <w:jc w:val="both"/>
        <w:rPr>
          <w:sz w:val="24"/>
          <w:szCs w:val="24"/>
        </w:rPr>
      </w:pPr>
      <w:r w:rsidRPr="0015324D">
        <w:rPr>
          <w:sz w:val="24"/>
          <w:szCs w:val="24"/>
        </w:rPr>
        <w:t>29.</w:t>
      </w:r>
      <w:r w:rsidR="00A01807" w:rsidRPr="0015324D">
        <w:rPr>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A01807" w:rsidRPr="0075752A" w:rsidRDefault="00D55A34" w:rsidP="00D55A34">
      <w:pPr>
        <w:pStyle w:val="ac"/>
        <w:spacing w:before="0" w:beforeAutospacing="0" w:after="0" w:afterAutospacing="0"/>
        <w:ind w:firstLine="426"/>
        <w:jc w:val="both"/>
        <w:rPr>
          <w:b/>
          <w:i/>
          <w:color w:val="000000" w:themeColor="text1"/>
        </w:rPr>
      </w:pPr>
      <w:bookmarkStart w:id="4" w:name="SUB7300"/>
      <w:bookmarkEnd w:id="4"/>
      <w:r w:rsidRPr="0015324D">
        <w:t>30</w:t>
      </w:r>
      <w:r w:rsidR="00A01807" w:rsidRPr="0015324D">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00A01807" w:rsidRPr="0015324D">
        <w:lastRenderedPageBreak/>
        <w:t>организатору закупа по адресу, указанному в тендерной документации, и содержит слова «Тендер по закупу</w:t>
      </w:r>
      <w:r w:rsidR="00A01807" w:rsidRPr="0015324D">
        <w:rPr>
          <w:b/>
          <w:i/>
          <w:color w:val="000000" w:themeColor="text1"/>
        </w:rPr>
        <w:t xml:space="preserve"> «Изделий мед</w:t>
      </w:r>
      <w:r w:rsidR="00A01807" w:rsidRPr="0015324D">
        <w:rPr>
          <w:b/>
          <w:i/>
          <w:color w:val="000000" w:themeColor="text1"/>
          <w:lang w:val="kk-KZ"/>
        </w:rPr>
        <w:t xml:space="preserve">ицинского </w:t>
      </w:r>
      <w:r w:rsidR="00A01807" w:rsidRPr="0015324D">
        <w:rPr>
          <w:b/>
          <w:i/>
          <w:color w:val="000000" w:themeColor="text1"/>
        </w:rPr>
        <w:t xml:space="preserve">назначения и диагностических препаратов» </w:t>
      </w:r>
      <w:r w:rsidR="00A01807" w:rsidRPr="0015324D">
        <w:rPr>
          <w:color w:val="000000" w:themeColor="text1"/>
        </w:rPr>
        <w:t xml:space="preserve">и </w:t>
      </w:r>
      <w:r w:rsidR="00A01807" w:rsidRPr="0015324D">
        <w:rPr>
          <w:b/>
          <w:i/>
          <w:color w:val="000000" w:themeColor="text1"/>
        </w:rPr>
        <w:t>"Не вскрывать до 12-00 часов «</w:t>
      </w:r>
      <w:r w:rsidR="0001404B" w:rsidRPr="0015324D">
        <w:rPr>
          <w:b/>
          <w:i/>
          <w:color w:val="000000" w:themeColor="text1"/>
          <w:lang w:val="kk-KZ"/>
        </w:rPr>
        <w:t>0</w:t>
      </w:r>
      <w:r w:rsidR="0015324D" w:rsidRPr="0015324D">
        <w:rPr>
          <w:b/>
          <w:i/>
          <w:color w:val="000000" w:themeColor="text1"/>
          <w:lang w:val="kk-KZ"/>
        </w:rPr>
        <w:t>6</w:t>
      </w:r>
      <w:r w:rsidR="00A01807" w:rsidRPr="0015324D">
        <w:rPr>
          <w:b/>
          <w:i/>
          <w:color w:val="000000" w:themeColor="text1"/>
        </w:rPr>
        <w:t xml:space="preserve">» </w:t>
      </w:r>
      <w:r w:rsidRPr="0015324D">
        <w:rPr>
          <w:b/>
          <w:i/>
          <w:color w:val="000000" w:themeColor="text1"/>
        </w:rPr>
        <w:t>марта</w:t>
      </w:r>
      <w:r w:rsidR="00A01807" w:rsidRPr="0015324D">
        <w:rPr>
          <w:b/>
          <w:i/>
          <w:color w:val="000000" w:themeColor="text1"/>
        </w:rPr>
        <w:t xml:space="preserve"> 2017 года».</w:t>
      </w:r>
    </w:p>
    <w:p w:rsidR="008E7F16" w:rsidRPr="004B6512" w:rsidRDefault="008E7F16" w:rsidP="004B6512">
      <w:pPr>
        <w:pStyle w:val="Iauiue"/>
        <w:widowControl/>
        <w:rPr>
          <w:sz w:val="24"/>
          <w:szCs w:val="24"/>
          <w:highlight w:val="red"/>
        </w:rPr>
      </w:pPr>
    </w:p>
    <w:p w:rsidR="00352377" w:rsidRPr="002C6F60" w:rsidRDefault="00352377" w:rsidP="00C05CEF">
      <w:pPr>
        <w:pStyle w:val="Iauiue"/>
        <w:widowControl/>
        <w:ind w:firstLine="709"/>
        <w:jc w:val="center"/>
        <w:rPr>
          <w:b/>
          <w:color w:val="000000"/>
          <w:sz w:val="24"/>
          <w:szCs w:val="24"/>
        </w:rPr>
      </w:pPr>
      <w:r w:rsidRPr="002C6F60">
        <w:rPr>
          <w:b/>
          <w:color w:val="000000"/>
          <w:sz w:val="24"/>
          <w:szCs w:val="24"/>
        </w:rPr>
        <w:t xml:space="preserve"> Документы, подтверждающие приемлемость товаров для закупки и соответствие их </w:t>
      </w:r>
      <w:r w:rsidR="00AF352F" w:rsidRPr="002C6F60">
        <w:rPr>
          <w:b/>
          <w:color w:val="000000"/>
          <w:sz w:val="24"/>
          <w:szCs w:val="24"/>
        </w:rPr>
        <w:t>тендерн</w:t>
      </w:r>
      <w:r w:rsidRPr="002C6F60">
        <w:rPr>
          <w:b/>
          <w:color w:val="000000"/>
          <w:sz w:val="24"/>
          <w:szCs w:val="24"/>
        </w:rPr>
        <w:t>ой документации</w:t>
      </w:r>
    </w:p>
    <w:p w:rsidR="00352377" w:rsidRPr="002C6F60" w:rsidRDefault="00D55A34" w:rsidP="00D55A34">
      <w:pPr>
        <w:autoSpaceDE w:val="0"/>
        <w:autoSpaceDN w:val="0"/>
        <w:adjustRightInd w:val="0"/>
        <w:ind w:firstLine="426"/>
        <w:jc w:val="both"/>
        <w:rPr>
          <w:rFonts w:ascii="Times New Roman(K)" w:hAnsi="Times New Roman(K)"/>
          <w:color w:val="000000"/>
          <w:sz w:val="24"/>
          <w:szCs w:val="24"/>
        </w:rPr>
      </w:pPr>
      <w:r>
        <w:rPr>
          <w:color w:val="000000"/>
          <w:sz w:val="24"/>
          <w:szCs w:val="24"/>
        </w:rPr>
        <w:t>31</w:t>
      </w:r>
      <w:r w:rsidR="00352377" w:rsidRPr="002C6F60">
        <w:rPr>
          <w:color w:val="000000"/>
          <w:sz w:val="24"/>
          <w:szCs w:val="24"/>
        </w:rPr>
        <w:t>. </w:t>
      </w:r>
      <w:r w:rsidR="00352377" w:rsidRPr="002C6F60">
        <w:rPr>
          <w:rFonts w:ascii="Times New Roman(K)" w:hAnsi="Times New Roman(K)" w:cs="Times New Roman(K)"/>
          <w:color w:val="000000"/>
          <w:sz w:val="24"/>
          <w:szCs w:val="24"/>
        </w:rPr>
        <w:t xml:space="preserve">Потенциальный поставщик представляет, как часть своей </w:t>
      </w:r>
      <w:r w:rsidR="00AF352F" w:rsidRPr="002C6F60">
        <w:rPr>
          <w:rFonts w:cs="Times New Roman(K)"/>
          <w:color w:val="000000"/>
          <w:sz w:val="24"/>
          <w:szCs w:val="24"/>
        </w:rPr>
        <w:t>тендер</w:t>
      </w:r>
      <w:r w:rsidR="00352377" w:rsidRPr="002C6F60">
        <w:rPr>
          <w:rFonts w:ascii="Times New Roman(K)" w:hAnsi="Times New Roman(K)" w:cs="Times New Roman(K)"/>
          <w:color w:val="000000"/>
          <w:sz w:val="24"/>
          <w:szCs w:val="24"/>
        </w:rPr>
        <w:t xml:space="preserve">ной заявки, следующие документы, подтверждающие приемлемость товаров для закупки и соответствие их </w:t>
      </w:r>
      <w:r w:rsidR="00AF352F" w:rsidRPr="002C6F60">
        <w:rPr>
          <w:rFonts w:cs="Times New Roman(K)"/>
          <w:color w:val="000000"/>
          <w:sz w:val="24"/>
          <w:szCs w:val="24"/>
        </w:rPr>
        <w:t>тендерн</w:t>
      </w:r>
      <w:r w:rsidR="00352377" w:rsidRPr="002C6F60">
        <w:rPr>
          <w:rFonts w:ascii="Times New Roman(K)" w:hAnsi="Times New Roman(K)" w:cs="Times New Roman(K)"/>
          <w:color w:val="000000"/>
          <w:sz w:val="24"/>
          <w:szCs w:val="24"/>
        </w:rPr>
        <w:t>ой документации:</w:t>
      </w:r>
    </w:p>
    <w:p w:rsidR="00352377" w:rsidRDefault="00352377" w:rsidP="00D55A34">
      <w:pPr>
        <w:autoSpaceDE w:val="0"/>
        <w:autoSpaceDN w:val="0"/>
        <w:adjustRightInd w:val="0"/>
        <w:ind w:firstLine="426"/>
        <w:jc w:val="both"/>
        <w:rPr>
          <w:rFonts w:ascii="Times New Roman(K)" w:hAnsi="Times New Roman(K)" w:cs="Times New Roman(K)"/>
          <w:color w:val="000000"/>
          <w:sz w:val="24"/>
          <w:szCs w:val="24"/>
        </w:rPr>
      </w:pPr>
      <w:r w:rsidRPr="002C6F60">
        <w:rPr>
          <w:rFonts w:ascii="Times New Roman(K)" w:hAnsi="Times New Roman(K)" w:cs="Times New Roman(K)"/>
          <w:color w:val="000000"/>
          <w:sz w:val="24"/>
          <w:szCs w:val="24"/>
        </w:rPr>
        <w:t xml:space="preserve">1)техническую спецификацию на поставляемые товары, которая должна соответствовать Технической спецификации, приложенной к настоящей </w:t>
      </w:r>
      <w:r w:rsidR="00AF352F" w:rsidRPr="002C6F60">
        <w:rPr>
          <w:rFonts w:cs="Times New Roman(K)"/>
          <w:color w:val="000000"/>
          <w:sz w:val="24"/>
          <w:szCs w:val="24"/>
        </w:rPr>
        <w:t>Тендерной</w:t>
      </w:r>
      <w:r w:rsidRPr="002C6F60">
        <w:rPr>
          <w:rFonts w:ascii="Times New Roman(K)" w:hAnsi="Times New Roman(K)" w:cs="Times New Roman(K)"/>
          <w:color w:val="000000"/>
          <w:sz w:val="24"/>
          <w:szCs w:val="24"/>
        </w:rPr>
        <w:t xml:space="preserve"> документации (</w:t>
      </w:r>
      <w:r w:rsidRPr="00F3691C">
        <w:rPr>
          <w:rFonts w:ascii="Times New Roman(K)" w:hAnsi="Times New Roman(K)" w:cs="Times New Roman(K)"/>
          <w:bCs/>
          <w:color w:val="000000"/>
          <w:sz w:val="24"/>
          <w:szCs w:val="24"/>
        </w:rPr>
        <w:t>приложение 2</w:t>
      </w:r>
      <w:r w:rsidRPr="00F3691C">
        <w:rPr>
          <w:rFonts w:ascii="Times New Roman(K)" w:hAnsi="Times New Roman(K)" w:cs="Times New Roman(K)"/>
          <w:color w:val="000000"/>
          <w:sz w:val="24"/>
          <w:szCs w:val="24"/>
        </w:rPr>
        <w:t>);</w:t>
      </w:r>
    </w:p>
    <w:p w:rsidR="002051C4" w:rsidRPr="0015324D" w:rsidRDefault="004D6DEA" w:rsidP="004D6DEA">
      <w:pPr>
        <w:ind w:firstLine="400"/>
        <w:jc w:val="both"/>
        <w:rPr>
          <w:sz w:val="24"/>
          <w:szCs w:val="24"/>
        </w:rPr>
      </w:pPr>
      <w:r w:rsidRPr="0015324D">
        <w:rPr>
          <w:sz w:val="24"/>
          <w:szCs w:val="24"/>
        </w:rPr>
        <w:t>2)</w:t>
      </w:r>
      <w:r w:rsidR="002051C4" w:rsidRPr="0015324D">
        <w:rPr>
          <w:sz w:val="24"/>
          <w:szCs w:val="24"/>
        </w:rPr>
        <w:t xml:space="preserve">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hyperlink r:id="rId8" w:history="1">
        <w:r w:rsidR="002051C4" w:rsidRPr="0015324D">
          <w:rPr>
            <w:color w:val="333399"/>
            <w:sz w:val="24"/>
            <w:szCs w:val="24"/>
            <w:u w:val="single"/>
          </w:rPr>
          <w:t>орфанных препаратов</w:t>
        </w:r>
      </w:hyperlink>
      <w:r w:rsidR="002051C4" w:rsidRPr="0015324D">
        <w:rPr>
          <w:sz w:val="24"/>
          <w:szCs w:val="24"/>
        </w:rPr>
        <w:t xml:space="preserve">,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w:t>
      </w:r>
      <w:hyperlink r:id="rId9" w:history="1">
        <w:r w:rsidR="002051C4" w:rsidRPr="0015324D">
          <w:rPr>
            <w:color w:val="333399"/>
            <w:sz w:val="24"/>
            <w:szCs w:val="24"/>
            <w:u w:val="single"/>
          </w:rPr>
          <w:t>Кодексом</w:t>
        </w:r>
      </w:hyperlink>
      <w:r w:rsidR="002051C4" w:rsidRPr="0015324D">
        <w:rPr>
          <w:sz w:val="24"/>
          <w:szCs w:val="24"/>
        </w:rPr>
        <w:t xml:space="preserve"> и порядком, определенным уполномоченным органом в области здравоохранения). </w:t>
      </w:r>
    </w:p>
    <w:p w:rsidR="002051C4" w:rsidRPr="0015324D" w:rsidRDefault="002051C4" w:rsidP="004D6DEA">
      <w:pPr>
        <w:ind w:firstLine="400"/>
        <w:jc w:val="both"/>
        <w:rPr>
          <w:sz w:val="24"/>
          <w:szCs w:val="24"/>
        </w:rPr>
      </w:pPr>
      <w:r w:rsidRPr="0015324D">
        <w:rPr>
          <w:sz w:val="24"/>
          <w:szCs w:val="24"/>
        </w:rPr>
        <w:t>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2051C4" w:rsidRPr="0015324D" w:rsidRDefault="002051C4" w:rsidP="004D6DEA">
      <w:pPr>
        <w:ind w:firstLine="400"/>
        <w:jc w:val="both"/>
        <w:rPr>
          <w:sz w:val="24"/>
          <w:szCs w:val="24"/>
        </w:rPr>
      </w:pPr>
      <w:r w:rsidRPr="0015324D">
        <w:rPr>
          <w:sz w:val="24"/>
          <w:szCs w:val="24"/>
        </w:rPr>
        <w:t>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w:t>
      </w:r>
    </w:p>
    <w:p w:rsidR="002051C4" w:rsidRPr="0015324D" w:rsidRDefault="002051C4" w:rsidP="002051C4">
      <w:pPr>
        <w:ind w:firstLine="400"/>
        <w:jc w:val="both"/>
        <w:rPr>
          <w:sz w:val="24"/>
          <w:szCs w:val="24"/>
        </w:rPr>
      </w:pPr>
      <w:r w:rsidRPr="0015324D">
        <w:rPr>
          <w:sz w:val="24"/>
          <w:szCs w:val="24"/>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2051C4" w:rsidRPr="0015324D" w:rsidRDefault="00F666CB" w:rsidP="002051C4">
      <w:pPr>
        <w:ind w:firstLine="400"/>
        <w:jc w:val="both"/>
        <w:rPr>
          <w:sz w:val="24"/>
          <w:szCs w:val="24"/>
        </w:rPr>
      </w:pPr>
      <w:r w:rsidRPr="0015324D">
        <w:rPr>
          <w:sz w:val="24"/>
          <w:szCs w:val="24"/>
        </w:rPr>
        <w:t>3</w:t>
      </w:r>
      <w:r w:rsidR="002051C4" w:rsidRPr="0015324D">
        <w:rPr>
          <w:sz w:val="24"/>
          <w:szCs w:val="24"/>
        </w:rPr>
        <w:t>)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671B08" w:rsidRPr="0015324D" w:rsidRDefault="00F666CB" w:rsidP="00671B08">
      <w:pPr>
        <w:ind w:firstLine="400"/>
        <w:jc w:val="both"/>
        <w:rPr>
          <w:sz w:val="24"/>
          <w:szCs w:val="24"/>
        </w:rPr>
      </w:pPr>
      <w:r w:rsidRPr="0015324D">
        <w:rPr>
          <w:sz w:val="24"/>
          <w:szCs w:val="24"/>
        </w:rPr>
        <w:t>4</w:t>
      </w:r>
      <w:r w:rsidR="002051C4" w:rsidRPr="0015324D">
        <w:rPr>
          <w:sz w:val="24"/>
          <w:szCs w:val="24"/>
        </w:rPr>
        <w:t>) маркировки, потребительские упаковки и инструкции по применению лекарственных средств, профилактических (иммунобиологических, диагностических,</w:t>
      </w:r>
      <w:r w:rsidR="00671B08" w:rsidRPr="0015324D">
        <w:rPr>
          <w:sz w:val="24"/>
          <w:szCs w:val="24"/>
        </w:rPr>
        <w:t xml:space="preserve">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671B08" w:rsidRPr="0015324D" w:rsidRDefault="00F666CB" w:rsidP="00671B08">
      <w:pPr>
        <w:ind w:firstLine="400"/>
        <w:jc w:val="both"/>
        <w:rPr>
          <w:sz w:val="24"/>
          <w:szCs w:val="24"/>
        </w:rPr>
      </w:pPr>
      <w:r w:rsidRPr="0015324D">
        <w:rPr>
          <w:sz w:val="24"/>
          <w:szCs w:val="24"/>
        </w:rPr>
        <w:t>5</w:t>
      </w:r>
      <w:r w:rsidR="00671B08" w:rsidRPr="0015324D">
        <w:rPr>
          <w:sz w:val="24"/>
          <w:szCs w:val="24"/>
        </w:rPr>
        <w:t>)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671B08" w:rsidRPr="0015324D" w:rsidRDefault="00671B08" w:rsidP="00671B08">
      <w:pPr>
        <w:ind w:firstLine="400"/>
        <w:jc w:val="both"/>
        <w:rPr>
          <w:sz w:val="24"/>
          <w:szCs w:val="24"/>
        </w:rPr>
      </w:pPr>
      <w:r w:rsidRPr="0015324D">
        <w:rPr>
          <w:sz w:val="24"/>
          <w:szCs w:val="24"/>
        </w:rPr>
        <w:t>не менее пятидесяти процентов от указанного срока годности на упаковке (при сроке годности менее двух лет);</w:t>
      </w:r>
    </w:p>
    <w:p w:rsidR="002051C4" w:rsidRPr="00F666CB" w:rsidRDefault="00671B08" w:rsidP="00F666CB">
      <w:pPr>
        <w:ind w:firstLine="400"/>
        <w:jc w:val="both"/>
        <w:rPr>
          <w:sz w:val="24"/>
          <w:szCs w:val="24"/>
        </w:rPr>
      </w:pPr>
      <w:r w:rsidRPr="0015324D">
        <w:rPr>
          <w:sz w:val="24"/>
          <w:szCs w:val="24"/>
        </w:rPr>
        <w:t>не менее двенадцати месяцев от указанного срока годности на упаковке (при с</w:t>
      </w:r>
      <w:r w:rsidR="00F666CB" w:rsidRPr="0015324D">
        <w:rPr>
          <w:sz w:val="24"/>
          <w:szCs w:val="24"/>
        </w:rPr>
        <w:t>роке годности два года и более).</w:t>
      </w:r>
    </w:p>
    <w:p w:rsidR="000B1CFC" w:rsidRPr="0073541C" w:rsidRDefault="000B1CFC" w:rsidP="00040173">
      <w:pPr>
        <w:ind w:firstLine="709"/>
        <w:jc w:val="both"/>
        <w:rPr>
          <w:sz w:val="24"/>
          <w:szCs w:val="24"/>
        </w:rPr>
      </w:pPr>
    </w:p>
    <w:p w:rsidR="00352377" w:rsidRPr="0073541C" w:rsidRDefault="00FD3AF6" w:rsidP="000B1CFC">
      <w:pPr>
        <w:pStyle w:val="Iauiue"/>
        <w:widowControl/>
        <w:jc w:val="center"/>
        <w:rPr>
          <w:b/>
          <w:sz w:val="24"/>
          <w:szCs w:val="24"/>
        </w:rPr>
      </w:pPr>
      <w:r w:rsidRPr="0073541C">
        <w:rPr>
          <w:b/>
          <w:sz w:val="24"/>
          <w:szCs w:val="24"/>
        </w:rPr>
        <w:t>Гарантийное о</w:t>
      </w:r>
      <w:r w:rsidR="00352377" w:rsidRPr="0073541C">
        <w:rPr>
          <w:b/>
          <w:sz w:val="24"/>
          <w:szCs w:val="24"/>
        </w:rPr>
        <w:t xml:space="preserve">беспечение </w:t>
      </w:r>
      <w:r w:rsidR="00AF352F" w:rsidRPr="0073541C">
        <w:rPr>
          <w:b/>
          <w:sz w:val="24"/>
          <w:szCs w:val="24"/>
        </w:rPr>
        <w:t>тендерной</w:t>
      </w:r>
      <w:r w:rsidR="00352377" w:rsidRPr="0073541C">
        <w:rPr>
          <w:b/>
          <w:sz w:val="24"/>
          <w:szCs w:val="24"/>
        </w:rPr>
        <w:t xml:space="preserve"> заявки</w:t>
      </w:r>
    </w:p>
    <w:p w:rsidR="00C41986" w:rsidRPr="00040173" w:rsidRDefault="00F666CB" w:rsidP="00F666CB">
      <w:pPr>
        <w:pStyle w:val="ac"/>
        <w:spacing w:before="0" w:beforeAutospacing="0" w:after="0" w:afterAutospacing="0"/>
        <w:ind w:firstLine="567"/>
        <w:jc w:val="both"/>
        <w:rPr>
          <w:color w:val="000000"/>
        </w:rPr>
      </w:pPr>
      <w:r>
        <w:rPr>
          <w:color w:val="000000"/>
        </w:rPr>
        <w:t>32</w:t>
      </w:r>
      <w:r w:rsidR="00C41986" w:rsidRPr="00040173">
        <w:rPr>
          <w:color w:val="000000"/>
        </w:rPr>
        <w:t xml:space="preserve">. Потенциальный поставщик при представлении тендерной заявки одновременно вносит гарантийное обеспечение в размере </w:t>
      </w:r>
      <w:r w:rsidR="002051C4">
        <w:rPr>
          <w:color w:val="000000"/>
          <w:u w:val="single"/>
        </w:rPr>
        <w:t xml:space="preserve">одного </w:t>
      </w:r>
      <w:r w:rsidR="00C41986" w:rsidRPr="00040173">
        <w:rPr>
          <w:color w:val="000000"/>
          <w:u w:val="single"/>
        </w:rPr>
        <w:t xml:space="preserve"> процент</w:t>
      </w:r>
      <w:r w:rsidR="002051C4">
        <w:rPr>
          <w:color w:val="000000"/>
          <w:u w:val="single"/>
        </w:rPr>
        <w:t>а</w:t>
      </w:r>
      <w:r w:rsidR="00C41986" w:rsidRPr="00040173">
        <w:rPr>
          <w:color w:val="000000"/>
        </w:rPr>
        <w:t xml:space="preserve"> от стоимости закупаемых лекарственных средств, </w:t>
      </w:r>
      <w:r w:rsidR="00B150D9" w:rsidRPr="00040173">
        <w:rPr>
          <w:rStyle w:val="s0"/>
        </w:rPr>
        <w:t xml:space="preserve">профилактических (иммунобиологических, диагностических, дезинфицирующих) препаратов, изделий медицинского назначения, </w:t>
      </w:r>
      <w:r w:rsidR="00C41986" w:rsidRPr="00040173">
        <w:rPr>
          <w:color w:val="000000"/>
        </w:rPr>
        <w:t>предложенных в его тендерной заявке в форме, способом и на условиях, предусмотренных в тендерной документации.</w:t>
      </w:r>
    </w:p>
    <w:p w:rsidR="00274110" w:rsidRPr="00040173" w:rsidRDefault="00F666CB" w:rsidP="00F666CB">
      <w:pPr>
        <w:ind w:firstLine="567"/>
        <w:jc w:val="both"/>
        <w:rPr>
          <w:color w:val="000000"/>
          <w:sz w:val="24"/>
          <w:szCs w:val="24"/>
        </w:rPr>
      </w:pPr>
      <w:r>
        <w:rPr>
          <w:color w:val="000000"/>
          <w:sz w:val="24"/>
          <w:szCs w:val="24"/>
        </w:rPr>
        <w:t>33</w:t>
      </w:r>
      <w:r w:rsidR="00C41986" w:rsidRPr="00040173">
        <w:rPr>
          <w:color w:val="000000"/>
          <w:sz w:val="24"/>
          <w:szCs w:val="24"/>
        </w:rPr>
        <w:t xml:space="preserve">. </w:t>
      </w:r>
      <w:r w:rsidR="00FD3AF6" w:rsidRPr="00040173">
        <w:rPr>
          <w:color w:val="000000"/>
          <w:sz w:val="24"/>
          <w:szCs w:val="24"/>
        </w:rPr>
        <w:t>Гарантийное о</w:t>
      </w:r>
      <w:r w:rsidR="00C41986" w:rsidRPr="00040173">
        <w:rPr>
          <w:color w:val="000000"/>
          <w:sz w:val="24"/>
          <w:szCs w:val="24"/>
        </w:rPr>
        <w:t>беспечение тендерной заявки пред</w:t>
      </w:r>
      <w:r w:rsidR="00396A70" w:rsidRPr="00040173">
        <w:rPr>
          <w:color w:val="000000"/>
          <w:sz w:val="24"/>
          <w:szCs w:val="24"/>
        </w:rPr>
        <w:t>о</w:t>
      </w:r>
      <w:r w:rsidR="00C41986" w:rsidRPr="00040173">
        <w:rPr>
          <w:color w:val="000000"/>
          <w:sz w:val="24"/>
          <w:szCs w:val="24"/>
        </w:rPr>
        <w:t>ставля</w:t>
      </w:r>
      <w:r w:rsidR="00396A70" w:rsidRPr="00040173">
        <w:rPr>
          <w:color w:val="000000"/>
          <w:sz w:val="24"/>
          <w:szCs w:val="24"/>
        </w:rPr>
        <w:t>ется</w:t>
      </w:r>
      <w:r w:rsidR="00C41986" w:rsidRPr="00040173">
        <w:rPr>
          <w:color w:val="000000"/>
          <w:sz w:val="24"/>
          <w:szCs w:val="24"/>
        </w:rPr>
        <w:t xml:space="preserve"> в виде</w:t>
      </w:r>
      <w:r w:rsidR="00274110" w:rsidRPr="00040173">
        <w:rPr>
          <w:color w:val="000000"/>
          <w:sz w:val="24"/>
          <w:szCs w:val="24"/>
        </w:rPr>
        <w:t>:</w:t>
      </w:r>
    </w:p>
    <w:p w:rsidR="0062085F" w:rsidRDefault="00274110" w:rsidP="00F666CB">
      <w:pPr>
        <w:ind w:firstLine="567"/>
        <w:jc w:val="both"/>
        <w:rPr>
          <w:color w:val="000000"/>
          <w:sz w:val="24"/>
          <w:szCs w:val="24"/>
        </w:rPr>
      </w:pPr>
      <w:r w:rsidRPr="00040173">
        <w:rPr>
          <w:color w:val="000000"/>
          <w:sz w:val="24"/>
          <w:szCs w:val="24"/>
        </w:rPr>
        <w:t>1)</w:t>
      </w:r>
      <w:r w:rsidR="00A5044E" w:rsidRPr="00040173">
        <w:rPr>
          <w:color w:val="000000"/>
          <w:sz w:val="24"/>
          <w:szCs w:val="24"/>
        </w:rPr>
        <w:t xml:space="preserve"> </w:t>
      </w:r>
      <w:r w:rsidR="00C41986" w:rsidRPr="00040173">
        <w:rPr>
          <w:color w:val="000000"/>
          <w:sz w:val="24"/>
          <w:szCs w:val="24"/>
        </w:rPr>
        <w:t>банковской гарантии</w:t>
      </w:r>
      <w:r w:rsidR="00A5044E" w:rsidRPr="00040173">
        <w:rPr>
          <w:color w:val="000000"/>
          <w:sz w:val="24"/>
          <w:szCs w:val="24"/>
        </w:rPr>
        <w:t xml:space="preserve"> </w:t>
      </w:r>
      <w:r w:rsidR="004361BF" w:rsidRPr="00040173">
        <w:rPr>
          <w:color w:val="000000"/>
          <w:sz w:val="24"/>
          <w:szCs w:val="24"/>
        </w:rPr>
        <w:t>согласно приложени</w:t>
      </w:r>
      <w:r w:rsidR="000B1CFC">
        <w:rPr>
          <w:color w:val="000000"/>
          <w:sz w:val="24"/>
          <w:szCs w:val="24"/>
        </w:rPr>
        <w:t>ю</w:t>
      </w:r>
      <w:r w:rsidR="004361BF" w:rsidRPr="00040173">
        <w:rPr>
          <w:color w:val="000000"/>
          <w:sz w:val="24"/>
          <w:szCs w:val="24"/>
        </w:rPr>
        <w:t xml:space="preserve"> 7</w:t>
      </w:r>
      <w:r w:rsidR="00F26338" w:rsidRPr="00040173">
        <w:rPr>
          <w:color w:val="000000"/>
          <w:sz w:val="24"/>
          <w:szCs w:val="24"/>
        </w:rPr>
        <w:t>.</w:t>
      </w:r>
    </w:p>
    <w:p w:rsidR="00274110" w:rsidRDefault="00274110" w:rsidP="00F666CB">
      <w:pPr>
        <w:ind w:firstLine="567"/>
        <w:jc w:val="both"/>
        <w:rPr>
          <w:color w:val="000000"/>
          <w:sz w:val="24"/>
          <w:szCs w:val="24"/>
        </w:rPr>
      </w:pPr>
      <w:r w:rsidRPr="00040173">
        <w:rPr>
          <w:color w:val="000000"/>
          <w:sz w:val="24"/>
          <w:szCs w:val="24"/>
        </w:rPr>
        <w:t>2) залога денег,</w:t>
      </w:r>
      <w:r w:rsidR="000B562B" w:rsidRPr="00040173">
        <w:rPr>
          <w:color w:val="000000"/>
          <w:sz w:val="24"/>
          <w:szCs w:val="24"/>
        </w:rPr>
        <w:t xml:space="preserve"> </w:t>
      </w:r>
      <w:r w:rsidRPr="00040173">
        <w:rPr>
          <w:color w:val="000000"/>
          <w:sz w:val="24"/>
          <w:szCs w:val="24"/>
        </w:rPr>
        <w:t>размещаемых в банке на расчетный с</w:t>
      </w:r>
      <w:r w:rsidR="000B562B" w:rsidRPr="00040173">
        <w:rPr>
          <w:color w:val="000000"/>
          <w:sz w:val="24"/>
          <w:szCs w:val="24"/>
        </w:rPr>
        <w:t>ч</w:t>
      </w:r>
      <w:r w:rsidRPr="00040173">
        <w:rPr>
          <w:color w:val="000000"/>
          <w:sz w:val="24"/>
          <w:szCs w:val="24"/>
        </w:rPr>
        <w:t>ет по следующим реквизитам:</w:t>
      </w:r>
    </w:p>
    <w:p w:rsidR="004F0A6C" w:rsidRPr="00040173" w:rsidRDefault="004F0A6C" w:rsidP="00C12066">
      <w:pPr>
        <w:jc w:val="both"/>
        <w:rPr>
          <w:bCs/>
          <w:iCs/>
          <w:color w:val="000000"/>
          <w:sz w:val="24"/>
          <w:szCs w:val="24"/>
          <w:highlight w:val="yellow"/>
        </w:rPr>
      </w:pPr>
    </w:p>
    <w:tbl>
      <w:tblPr>
        <w:tblW w:w="9648" w:type="dxa"/>
        <w:tblLook w:val="00A0"/>
      </w:tblPr>
      <w:tblGrid>
        <w:gridCol w:w="9648"/>
      </w:tblGrid>
      <w:tr w:rsidR="00274110" w:rsidRPr="00040173" w:rsidTr="000B1CFC">
        <w:trPr>
          <w:trHeight w:val="352"/>
        </w:trPr>
        <w:tc>
          <w:tcPr>
            <w:tcW w:w="5328" w:type="dxa"/>
            <w:hideMark/>
          </w:tcPr>
          <w:p w:rsidR="00274110" w:rsidRPr="00040173" w:rsidRDefault="00274110" w:rsidP="000B1CFC">
            <w:pPr>
              <w:pStyle w:val="ac"/>
              <w:spacing w:before="0" w:beforeAutospacing="0" w:after="0" w:afterAutospacing="0" w:line="276" w:lineRule="auto"/>
              <w:rPr>
                <w:b/>
              </w:rPr>
            </w:pPr>
            <w:r w:rsidRPr="00040173">
              <w:rPr>
                <w:b/>
              </w:rPr>
              <w:t>РГП на ПХВ «Республиканский центр по профилактике и борьбе со СПИД» МЗ</w:t>
            </w:r>
            <w:r w:rsidR="004F0A6C">
              <w:rPr>
                <w:b/>
              </w:rPr>
              <w:t xml:space="preserve"> и </w:t>
            </w:r>
            <w:r w:rsidRPr="00040173">
              <w:rPr>
                <w:b/>
              </w:rPr>
              <w:t>СР РК</w:t>
            </w:r>
          </w:p>
        </w:tc>
      </w:tr>
      <w:tr w:rsidR="00274110" w:rsidRPr="00040173" w:rsidTr="000B1CFC">
        <w:trPr>
          <w:trHeight w:val="224"/>
        </w:trPr>
        <w:tc>
          <w:tcPr>
            <w:tcW w:w="5328" w:type="dxa"/>
            <w:hideMark/>
          </w:tcPr>
          <w:p w:rsidR="00274110" w:rsidRPr="00040173" w:rsidRDefault="00274110" w:rsidP="000B1CFC">
            <w:pPr>
              <w:pStyle w:val="ac"/>
              <w:spacing w:before="0" w:beforeAutospacing="0" w:after="0" w:afterAutospacing="0" w:line="276" w:lineRule="auto"/>
              <w:rPr>
                <w:b/>
              </w:rPr>
            </w:pPr>
            <w:r w:rsidRPr="00040173">
              <w:rPr>
                <w:b/>
              </w:rPr>
              <w:t>РНН 600200063287</w:t>
            </w:r>
          </w:p>
          <w:p w:rsidR="00274110" w:rsidRPr="00040173" w:rsidRDefault="00274110" w:rsidP="000B1CFC">
            <w:pPr>
              <w:rPr>
                <w:b/>
                <w:sz w:val="24"/>
                <w:szCs w:val="24"/>
              </w:rPr>
            </w:pPr>
            <w:r w:rsidRPr="00040173">
              <w:rPr>
                <w:b/>
                <w:sz w:val="24"/>
                <w:szCs w:val="24"/>
              </w:rPr>
              <w:t>БИН 950140001464</w:t>
            </w:r>
          </w:p>
          <w:p w:rsidR="00274110" w:rsidRPr="00040173" w:rsidRDefault="00274110" w:rsidP="000B1CFC">
            <w:pPr>
              <w:rPr>
                <w:b/>
                <w:sz w:val="24"/>
                <w:szCs w:val="24"/>
              </w:rPr>
            </w:pPr>
            <w:r w:rsidRPr="00040173">
              <w:rPr>
                <w:b/>
                <w:sz w:val="24"/>
                <w:szCs w:val="24"/>
              </w:rPr>
              <w:t>БИК K</w:t>
            </w:r>
            <w:r w:rsidRPr="00040173">
              <w:rPr>
                <w:b/>
                <w:sz w:val="24"/>
                <w:szCs w:val="24"/>
                <w:lang w:val="en-US"/>
              </w:rPr>
              <w:t>ZKOKZKX</w:t>
            </w:r>
          </w:p>
        </w:tc>
      </w:tr>
      <w:tr w:rsidR="00274110" w:rsidRPr="00040173" w:rsidTr="000B1CFC">
        <w:trPr>
          <w:trHeight w:val="239"/>
        </w:trPr>
        <w:tc>
          <w:tcPr>
            <w:tcW w:w="5328" w:type="dxa"/>
            <w:hideMark/>
          </w:tcPr>
          <w:p w:rsidR="00274110" w:rsidRPr="00040173" w:rsidRDefault="00274110" w:rsidP="000B1CFC">
            <w:pPr>
              <w:pStyle w:val="ac"/>
              <w:spacing w:before="0" w:beforeAutospacing="0" w:after="0" w:afterAutospacing="0" w:line="276" w:lineRule="auto"/>
              <w:rPr>
                <w:b/>
              </w:rPr>
            </w:pPr>
            <w:r w:rsidRPr="00040173">
              <w:rPr>
                <w:b/>
              </w:rPr>
              <w:t xml:space="preserve">ИИК </w:t>
            </w:r>
            <w:r w:rsidRPr="00040173">
              <w:rPr>
                <w:b/>
                <w:lang w:val="en-US"/>
              </w:rPr>
              <w:t>KZ</w:t>
            </w:r>
            <w:r w:rsidRPr="00040173">
              <w:rPr>
                <w:b/>
              </w:rPr>
              <w:t>46926180219М839004</w:t>
            </w:r>
            <w:r w:rsidR="00993AE8" w:rsidRPr="00040173">
              <w:rPr>
                <w:b/>
              </w:rPr>
              <w:t>, АО  « Казкоммерцбанк»</w:t>
            </w:r>
          </w:p>
        </w:tc>
      </w:tr>
    </w:tbl>
    <w:p w:rsidR="001358B0" w:rsidRPr="00040173" w:rsidRDefault="001358B0" w:rsidP="00C12066">
      <w:pPr>
        <w:jc w:val="both"/>
        <w:rPr>
          <w:bCs/>
          <w:iCs/>
          <w:color w:val="000000"/>
          <w:sz w:val="24"/>
          <w:szCs w:val="24"/>
          <w:highlight w:val="yellow"/>
        </w:rPr>
      </w:pPr>
    </w:p>
    <w:p w:rsidR="00C41986" w:rsidRPr="002C6F60" w:rsidRDefault="00F666CB" w:rsidP="00F666CB">
      <w:pPr>
        <w:pStyle w:val="ac"/>
        <w:spacing w:before="0" w:beforeAutospacing="0" w:after="0" w:afterAutospacing="0"/>
        <w:ind w:firstLine="426"/>
        <w:jc w:val="both"/>
        <w:rPr>
          <w:color w:val="000000"/>
        </w:rPr>
      </w:pPr>
      <w:r>
        <w:rPr>
          <w:color w:val="000000"/>
        </w:rPr>
        <w:t>34</w:t>
      </w:r>
      <w:r w:rsidR="00C41986" w:rsidRPr="00040173">
        <w:rPr>
          <w:color w:val="000000"/>
        </w:rPr>
        <w:t>. Срок действия</w:t>
      </w:r>
      <w:r w:rsidR="00B150D9" w:rsidRPr="00040173">
        <w:rPr>
          <w:color w:val="000000"/>
        </w:rPr>
        <w:t xml:space="preserve"> гарантийного</w:t>
      </w:r>
      <w:r w:rsidR="00C41986" w:rsidRPr="00040173">
        <w:rPr>
          <w:color w:val="000000"/>
        </w:rPr>
        <w:t xml:space="preserve"> обеспечен</w:t>
      </w:r>
      <w:r w:rsidR="00C41986" w:rsidRPr="002C6F60">
        <w:rPr>
          <w:color w:val="000000"/>
        </w:rPr>
        <w:t>ия тендерной заявки должен быть</w:t>
      </w:r>
      <w:r w:rsidR="00B150D9">
        <w:rPr>
          <w:color w:val="000000"/>
        </w:rPr>
        <w:t xml:space="preserve"> не</w:t>
      </w:r>
      <w:r w:rsidR="00C41986" w:rsidRPr="002C6F60">
        <w:rPr>
          <w:color w:val="000000"/>
        </w:rPr>
        <w:t xml:space="preserve"> менее срока </w:t>
      </w:r>
      <w:r w:rsidR="009C128B">
        <w:rPr>
          <w:color w:val="000000"/>
        </w:rPr>
        <w:t>действия тендерной заявки.</w:t>
      </w:r>
      <w:r w:rsidR="00C41986" w:rsidRPr="002C6F60">
        <w:rPr>
          <w:color w:val="000000"/>
        </w:rPr>
        <w:tab/>
      </w:r>
    </w:p>
    <w:p w:rsidR="00C41986" w:rsidRPr="002C6F60" w:rsidRDefault="00F666CB" w:rsidP="00F666CB">
      <w:pPr>
        <w:pStyle w:val="ac"/>
        <w:spacing w:before="0" w:beforeAutospacing="0" w:after="0" w:afterAutospacing="0"/>
        <w:ind w:firstLine="400"/>
        <w:jc w:val="both"/>
        <w:rPr>
          <w:color w:val="000000"/>
        </w:rPr>
      </w:pPr>
      <w:r>
        <w:rPr>
          <w:color w:val="000000"/>
        </w:rPr>
        <w:t>35</w:t>
      </w:r>
      <w:r w:rsidR="00C41986" w:rsidRPr="002C6F60">
        <w:rPr>
          <w:color w:val="000000"/>
        </w:rPr>
        <w:t xml:space="preserve">. Заказчик возвращает </w:t>
      </w:r>
      <w:r w:rsidR="00B150D9">
        <w:rPr>
          <w:color w:val="000000"/>
        </w:rPr>
        <w:t xml:space="preserve"> гарантийное </w:t>
      </w:r>
      <w:r w:rsidR="00C41986" w:rsidRPr="002C6F60">
        <w:rPr>
          <w:color w:val="000000"/>
        </w:rPr>
        <w:t>обеспечение тендерной заявки в течение пяти рабочих дней с момента наступления следующих случаев:</w:t>
      </w:r>
      <w:r w:rsidR="00C41986" w:rsidRPr="002C6F60">
        <w:rPr>
          <w:color w:val="000000"/>
        </w:rPr>
        <w:tab/>
      </w:r>
    </w:p>
    <w:p w:rsidR="0001404B" w:rsidRPr="002A21F4" w:rsidRDefault="0001404B" w:rsidP="0001404B">
      <w:pPr>
        <w:ind w:firstLine="400"/>
        <w:jc w:val="both"/>
        <w:rPr>
          <w:sz w:val="24"/>
          <w:szCs w:val="24"/>
        </w:rPr>
      </w:pPr>
      <w:r w:rsidRPr="002A21F4">
        <w:rPr>
          <w:sz w:val="24"/>
          <w:szCs w:val="24"/>
        </w:rPr>
        <w:t>1) истечения срока действия тендерной заявки (за исключением тендерной заявки победителя тендера);</w:t>
      </w:r>
    </w:p>
    <w:p w:rsidR="0001404B" w:rsidRPr="002A21F4" w:rsidRDefault="0001404B" w:rsidP="0001404B">
      <w:pPr>
        <w:ind w:firstLine="400"/>
        <w:jc w:val="both"/>
        <w:rPr>
          <w:sz w:val="24"/>
          <w:szCs w:val="24"/>
        </w:rPr>
      </w:pPr>
      <w:r w:rsidRPr="002A21F4">
        <w:rPr>
          <w:sz w:val="24"/>
          <w:szCs w:val="24"/>
        </w:rPr>
        <w:t>2) отзыва тендерной заявки потенциальным поставщиком до истечения окончательного срока их приема;</w:t>
      </w:r>
    </w:p>
    <w:p w:rsidR="0001404B" w:rsidRPr="002A21F4" w:rsidRDefault="0001404B" w:rsidP="0001404B">
      <w:pPr>
        <w:ind w:firstLine="400"/>
        <w:jc w:val="both"/>
        <w:rPr>
          <w:sz w:val="24"/>
          <w:szCs w:val="24"/>
        </w:rPr>
      </w:pPr>
      <w:r w:rsidRPr="002A21F4">
        <w:rPr>
          <w:sz w:val="24"/>
          <w:szCs w:val="24"/>
        </w:rPr>
        <w:t>3) отклонения тендерной заявки по основанию несоответствия положениям тендерной документации;</w:t>
      </w:r>
    </w:p>
    <w:p w:rsidR="0001404B" w:rsidRPr="002A21F4" w:rsidRDefault="0001404B" w:rsidP="0001404B">
      <w:pPr>
        <w:ind w:firstLine="400"/>
        <w:jc w:val="both"/>
        <w:rPr>
          <w:sz w:val="24"/>
          <w:szCs w:val="24"/>
        </w:rPr>
      </w:pPr>
      <w:r w:rsidRPr="002A21F4">
        <w:rPr>
          <w:sz w:val="24"/>
          <w:szCs w:val="24"/>
        </w:rPr>
        <w:t>4) признания победителем тендера другого потенциального поставщика;</w:t>
      </w:r>
    </w:p>
    <w:p w:rsidR="0001404B" w:rsidRPr="002A21F4" w:rsidRDefault="0001404B" w:rsidP="0001404B">
      <w:pPr>
        <w:ind w:firstLine="400"/>
        <w:jc w:val="both"/>
        <w:rPr>
          <w:sz w:val="24"/>
          <w:szCs w:val="24"/>
        </w:rPr>
      </w:pPr>
      <w:r w:rsidRPr="002A21F4">
        <w:rPr>
          <w:sz w:val="24"/>
          <w:szCs w:val="24"/>
        </w:rPr>
        <w:t>5) прекращения процедур закупа без определения победителя тендера;</w:t>
      </w:r>
    </w:p>
    <w:p w:rsidR="0001404B" w:rsidRPr="002A21F4" w:rsidRDefault="0001404B" w:rsidP="0001404B">
      <w:pPr>
        <w:ind w:firstLine="400"/>
        <w:jc w:val="both"/>
        <w:rPr>
          <w:sz w:val="24"/>
          <w:szCs w:val="24"/>
        </w:rPr>
      </w:pPr>
      <w:r w:rsidRPr="0015324D">
        <w:rPr>
          <w:sz w:val="24"/>
          <w:szCs w:val="24"/>
        </w:rPr>
        <w:t>6) вступления в силу договора закупа и внесения победителем тендера гарантийного обеспечения исполнения договора закупа.</w:t>
      </w:r>
    </w:p>
    <w:p w:rsidR="0001404B" w:rsidRPr="002A21F4" w:rsidRDefault="00F666CB" w:rsidP="0001404B">
      <w:pPr>
        <w:ind w:firstLine="400"/>
        <w:jc w:val="both"/>
        <w:rPr>
          <w:sz w:val="24"/>
          <w:szCs w:val="24"/>
        </w:rPr>
      </w:pPr>
      <w:r w:rsidRPr="00F666CB">
        <w:rPr>
          <w:color w:val="000000"/>
          <w:sz w:val="24"/>
          <w:szCs w:val="24"/>
        </w:rPr>
        <w:t>36</w:t>
      </w:r>
      <w:r w:rsidR="003F06AC" w:rsidRPr="00F666CB">
        <w:rPr>
          <w:color w:val="000000"/>
          <w:sz w:val="24"/>
          <w:szCs w:val="24"/>
        </w:rPr>
        <w:t>.</w:t>
      </w:r>
      <w:r w:rsidR="009554DA">
        <w:rPr>
          <w:color w:val="000000"/>
        </w:rPr>
        <w:t xml:space="preserve"> </w:t>
      </w:r>
      <w:r w:rsidR="0001404B" w:rsidRPr="002A21F4">
        <w:rPr>
          <w:sz w:val="24"/>
          <w:szCs w:val="24"/>
        </w:rPr>
        <w:t>Гарантийное обеспечение не возвращается потенциальному поставщику, если он:</w:t>
      </w:r>
    </w:p>
    <w:p w:rsidR="0001404B" w:rsidRPr="002A21F4" w:rsidRDefault="0001404B" w:rsidP="0001404B">
      <w:pPr>
        <w:ind w:firstLine="400"/>
        <w:jc w:val="both"/>
        <w:rPr>
          <w:sz w:val="24"/>
          <w:szCs w:val="24"/>
        </w:rPr>
      </w:pPr>
      <w:r w:rsidRPr="002A21F4">
        <w:rPr>
          <w:sz w:val="24"/>
          <w:szCs w:val="24"/>
        </w:rPr>
        <w:t>1) отозвал или изменил тендерную заявку после истечения окончательного срока приема тендерных заявок;</w:t>
      </w:r>
    </w:p>
    <w:p w:rsidR="0001404B" w:rsidRPr="002A21F4" w:rsidRDefault="0001404B" w:rsidP="0001404B">
      <w:pPr>
        <w:ind w:firstLine="400"/>
        <w:jc w:val="both"/>
        <w:rPr>
          <w:sz w:val="24"/>
          <w:szCs w:val="24"/>
        </w:rPr>
      </w:pPr>
      <w:r w:rsidRPr="002A21F4">
        <w:rPr>
          <w:sz w:val="24"/>
          <w:szCs w:val="24"/>
        </w:rPr>
        <w:t>2) победитель уклонился от заключения договора закупа после признания победителем тендера;</w:t>
      </w:r>
    </w:p>
    <w:p w:rsidR="00C41986" w:rsidRPr="00293358" w:rsidRDefault="0001404B" w:rsidP="00293358">
      <w:pPr>
        <w:ind w:firstLine="400"/>
        <w:jc w:val="both"/>
        <w:rPr>
          <w:sz w:val="24"/>
          <w:szCs w:val="24"/>
        </w:rPr>
      </w:pPr>
      <w:r w:rsidRPr="002A21F4">
        <w:rPr>
          <w:sz w:val="24"/>
          <w:szCs w:val="24"/>
        </w:rPr>
        <w:t>3) признан победителем и не внес либо несвоевременно внес гарантийное обеспечение</w:t>
      </w:r>
      <w:r>
        <w:rPr>
          <w:sz w:val="24"/>
          <w:szCs w:val="24"/>
        </w:rPr>
        <w:t xml:space="preserve"> договора закупа</w:t>
      </w:r>
      <w:r w:rsidRPr="002A21F4">
        <w:rPr>
          <w:sz w:val="24"/>
          <w:szCs w:val="24"/>
        </w:rPr>
        <w:t>.</w:t>
      </w:r>
    </w:p>
    <w:p w:rsidR="00352377" w:rsidRPr="002C6F60" w:rsidRDefault="00352377" w:rsidP="0072284E">
      <w:pPr>
        <w:pStyle w:val="Iauiue"/>
        <w:widowControl/>
        <w:ind w:firstLine="709"/>
        <w:jc w:val="center"/>
        <w:rPr>
          <w:b/>
          <w:color w:val="FF0000"/>
          <w:sz w:val="24"/>
          <w:szCs w:val="24"/>
        </w:rPr>
      </w:pPr>
    </w:p>
    <w:p w:rsidR="00352377" w:rsidRPr="002C6F60" w:rsidRDefault="00352377" w:rsidP="0072284E">
      <w:pPr>
        <w:pStyle w:val="Iauiue"/>
        <w:widowControl/>
        <w:ind w:firstLine="709"/>
        <w:jc w:val="center"/>
        <w:rPr>
          <w:b/>
          <w:color w:val="000000"/>
          <w:sz w:val="24"/>
          <w:szCs w:val="24"/>
        </w:rPr>
      </w:pPr>
      <w:r w:rsidRPr="002C6F60">
        <w:rPr>
          <w:b/>
          <w:color w:val="000000"/>
          <w:sz w:val="24"/>
          <w:szCs w:val="24"/>
        </w:rPr>
        <w:t xml:space="preserve">Язык </w:t>
      </w:r>
      <w:r w:rsidR="00AF352F" w:rsidRPr="002C6F60">
        <w:rPr>
          <w:b/>
          <w:color w:val="000000"/>
          <w:sz w:val="24"/>
          <w:szCs w:val="24"/>
        </w:rPr>
        <w:t>тендерной</w:t>
      </w:r>
      <w:r w:rsidRPr="002C6F60">
        <w:rPr>
          <w:b/>
          <w:color w:val="000000"/>
          <w:sz w:val="24"/>
          <w:szCs w:val="24"/>
        </w:rPr>
        <w:t xml:space="preserve"> документации</w:t>
      </w:r>
    </w:p>
    <w:p w:rsidR="00BA23F9" w:rsidRDefault="00F666CB" w:rsidP="00F666CB">
      <w:pPr>
        <w:pStyle w:val="Iauiue"/>
        <w:widowControl/>
        <w:ind w:firstLine="426"/>
        <w:jc w:val="both"/>
        <w:rPr>
          <w:rFonts w:cs="Times New Roman(K)"/>
          <w:color w:val="000000"/>
          <w:sz w:val="24"/>
          <w:szCs w:val="24"/>
        </w:rPr>
      </w:pPr>
      <w:r>
        <w:rPr>
          <w:color w:val="000000"/>
          <w:sz w:val="24"/>
          <w:szCs w:val="24"/>
        </w:rPr>
        <w:t>3</w:t>
      </w:r>
      <w:r w:rsidR="003F06AC">
        <w:rPr>
          <w:color w:val="000000"/>
          <w:sz w:val="24"/>
          <w:szCs w:val="24"/>
        </w:rPr>
        <w:t>7</w:t>
      </w:r>
      <w:r w:rsidR="00352377" w:rsidRPr="002C6F60">
        <w:rPr>
          <w:color w:val="000000"/>
          <w:sz w:val="24"/>
          <w:szCs w:val="24"/>
        </w:rPr>
        <w:t>. </w:t>
      </w:r>
      <w:r w:rsidR="00AF352F" w:rsidRPr="002C6F60">
        <w:rPr>
          <w:rFonts w:cs="Times New Roman(K)"/>
          <w:color w:val="000000"/>
          <w:sz w:val="24"/>
          <w:szCs w:val="24"/>
        </w:rPr>
        <w:t>Тендерная</w:t>
      </w:r>
      <w:r w:rsidR="00352377" w:rsidRPr="002C6F60">
        <w:rPr>
          <w:rFonts w:ascii="Times New Roman(K)" w:hAnsi="Times New Roman(K)" w:cs="Times New Roman(K)"/>
          <w:color w:val="000000"/>
          <w:sz w:val="24"/>
          <w:szCs w:val="24"/>
        </w:rPr>
        <w:t xml:space="preserve"> заявка, подготовленная потенциальным поставщиком, а также вся корреспонденция и документы касательно </w:t>
      </w:r>
      <w:r w:rsidR="00AF352F" w:rsidRPr="002C6F60">
        <w:rPr>
          <w:rFonts w:cs="Times New Roman(K)"/>
          <w:color w:val="000000"/>
          <w:sz w:val="24"/>
          <w:szCs w:val="24"/>
        </w:rPr>
        <w:t>тендерной</w:t>
      </w:r>
      <w:r w:rsidR="00352377" w:rsidRPr="002C6F60">
        <w:rPr>
          <w:rFonts w:ascii="Times New Roman(K)" w:hAnsi="Times New Roman(K)" w:cs="Times New Roman(K)"/>
          <w:color w:val="000000"/>
          <w:sz w:val="24"/>
          <w:szCs w:val="24"/>
        </w:rPr>
        <w:t xml:space="preserve"> заявки составляются и представляются на </w:t>
      </w:r>
      <w:r w:rsidR="00B92AA5">
        <w:rPr>
          <w:rFonts w:cs="Times New Roman(K)"/>
          <w:color w:val="000000"/>
          <w:sz w:val="24"/>
          <w:szCs w:val="24"/>
        </w:rPr>
        <w:t xml:space="preserve">государственном или </w:t>
      </w:r>
      <w:r w:rsidR="009B4D66">
        <w:rPr>
          <w:rFonts w:cs="Times New Roman(K)"/>
          <w:color w:val="000000"/>
          <w:sz w:val="24"/>
          <w:szCs w:val="24"/>
        </w:rPr>
        <w:t xml:space="preserve">русском </w:t>
      </w:r>
      <w:r w:rsidR="00352377" w:rsidRPr="002C6F60">
        <w:rPr>
          <w:rFonts w:ascii="Times New Roman(K)" w:hAnsi="Times New Roman(K)" w:cs="Times New Roman(K)"/>
          <w:color w:val="000000"/>
          <w:sz w:val="24"/>
          <w:szCs w:val="24"/>
        </w:rPr>
        <w:t>язык</w:t>
      </w:r>
      <w:r w:rsidR="00B92AA5">
        <w:rPr>
          <w:rFonts w:cs="Times New Roman(K)"/>
          <w:color w:val="000000"/>
          <w:sz w:val="24"/>
          <w:szCs w:val="24"/>
        </w:rPr>
        <w:t>ах</w:t>
      </w:r>
      <w:r w:rsidR="006C713C">
        <w:rPr>
          <w:rFonts w:cs="Times New Roman(K)"/>
          <w:color w:val="000000"/>
          <w:sz w:val="24"/>
          <w:szCs w:val="24"/>
        </w:rPr>
        <w:t xml:space="preserve"> в соответствии с законодательством Республики Казахстан о языках</w:t>
      </w:r>
      <w:r w:rsidR="00352377" w:rsidRPr="002C6F60">
        <w:rPr>
          <w:rFonts w:ascii="Times New Roman(K)" w:hAnsi="Times New Roman(K)" w:cs="Times New Roman(K)"/>
          <w:color w:val="000000"/>
          <w:sz w:val="24"/>
          <w:szCs w:val="24"/>
        </w:rPr>
        <w:t>.</w:t>
      </w:r>
    </w:p>
    <w:p w:rsidR="0056762B" w:rsidRDefault="0056762B" w:rsidP="000B1CFC">
      <w:pPr>
        <w:pStyle w:val="Iauiue"/>
        <w:widowControl/>
        <w:ind w:firstLine="709"/>
        <w:jc w:val="center"/>
        <w:rPr>
          <w:rFonts w:cs="Times New Roman(K)"/>
          <w:color w:val="000000"/>
          <w:sz w:val="24"/>
          <w:szCs w:val="24"/>
        </w:rPr>
      </w:pPr>
    </w:p>
    <w:p w:rsidR="00D1237D" w:rsidRPr="0038512B" w:rsidRDefault="00352377" w:rsidP="000B1CFC">
      <w:pPr>
        <w:pStyle w:val="Iauiue"/>
        <w:widowControl/>
        <w:jc w:val="center"/>
        <w:rPr>
          <w:b/>
          <w:color w:val="000000"/>
          <w:sz w:val="24"/>
          <w:szCs w:val="24"/>
        </w:rPr>
      </w:pPr>
      <w:r w:rsidRPr="0038512B">
        <w:rPr>
          <w:b/>
          <w:color w:val="000000"/>
          <w:sz w:val="24"/>
          <w:szCs w:val="24"/>
        </w:rPr>
        <w:t xml:space="preserve">Место и окончательный срок представления </w:t>
      </w:r>
      <w:r w:rsidR="00AF352F" w:rsidRPr="0038512B">
        <w:rPr>
          <w:b/>
          <w:color w:val="000000"/>
          <w:sz w:val="24"/>
          <w:szCs w:val="24"/>
        </w:rPr>
        <w:t>тендерных</w:t>
      </w:r>
      <w:r w:rsidRPr="0038512B">
        <w:rPr>
          <w:b/>
          <w:color w:val="000000"/>
          <w:sz w:val="24"/>
          <w:szCs w:val="24"/>
        </w:rPr>
        <w:t xml:space="preserve"> заявок</w:t>
      </w:r>
    </w:p>
    <w:p w:rsidR="00E533ED" w:rsidRPr="00FD0266" w:rsidRDefault="003F06AC" w:rsidP="003F06AC">
      <w:pPr>
        <w:pStyle w:val="Iauiue"/>
        <w:widowControl/>
        <w:jc w:val="both"/>
        <w:rPr>
          <w:sz w:val="24"/>
          <w:szCs w:val="24"/>
        </w:rPr>
      </w:pPr>
      <w:r>
        <w:rPr>
          <w:color w:val="000000"/>
          <w:sz w:val="24"/>
          <w:szCs w:val="24"/>
        </w:rPr>
        <w:t xml:space="preserve">        </w:t>
      </w:r>
      <w:r w:rsidR="00F666CB">
        <w:rPr>
          <w:color w:val="000000"/>
          <w:sz w:val="24"/>
          <w:szCs w:val="24"/>
        </w:rPr>
        <w:t>3</w:t>
      </w:r>
      <w:r>
        <w:rPr>
          <w:color w:val="000000"/>
          <w:sz w:val="24"/>
          <w:szCs w:val="24"/>
        </w:rPr>
        <w:t>8</w:t>
      </w:r>
      <w:r w:rsidR="00352377" w:rsidRPr="0038512B">
        <w:rPr>
          <w:color w:val="000000"/>
          <w:sz w:val="24"/>
          <w:szCs w:val="24"/>
        </w:rPr>
        <w:t>. </w:t>
      </w:r>
      <w:r w:rsidR="00AF352F" w:rsidRPr="0038512B">
        <w:rPr>
          <w:color w:val="000000"/>
          <w:sz w:val="24"/>
          <w:szCs w:val="24"/>
        </w:rPr>
        <w:t>Тендерные</w:t>
      </w:r>
      <w:r w:rsidR="00352377" w:rsidRPr="0038512B">
        <w:rPr>
          <w:color w:val="000000"/>
          <w:sz w:val="24"/>
          <w:szCs w:val="24"/>
        </w:rPr>
        <w:t xml:space="preserve"> заявки представляются </w:t>
      </w:r>
      <w:r w:rsidR="00396A70" w:rsidRPr="0038512B">
        <w:rPr>
          <w:color w:val="000000"/>
          <w:sz w:val="24"/>
          <w:szCs w:val="24"/>
        </w:rPr>
        <w:t xml:space="preserve">(направляются) </w:t>
      </w:r>
      <w:r w:rsidR="00E10711" w:rsidRPr="0038512B">
        <w:rPr>
          <w:color w:val="000000"/>
          <w:sz w:val="24"/>
          <w:szCs w:val="24"/>
        </w:rPr>
        <w:t>организатору</w:t>
      </w:r>
      <w:r w:rsidR="00407743">
        <w:rPr>
          <w:color w:val="000000"/>
          <w:sz w:val="24"/>
          <w:szCs w:val="24"/>
        </w:rPr>
        <w:t xml:space="preserve"> </w:t>
      </w:r>
      <w:r w:rsidR="0027147D" w:rsidRPr="0038512B">
        <w:rPr>
          <w:color w:val="000000"/>
          <w:sz w:val="24"/>
          <w:szCs w:val="24"/>
        </w:rPr>
        <w:t xml:space="preserve">тендера </w:t>
      </w:r>
      <w:r w:rsidR="008E7F16">
        <w:rPr>
          <w:color w:val="000000"/>
          <w:sz w:val="24"/>
          <w:szCs w:val="24"/>
        </w:rPr>
        <w:t>нар</w:t>
      </w:r>
      <w:r w:rsidR="00F666CB">
        <w:rPr>
          <w:color w:val="000000"/>
          <w:sz w:val="24"/>
          <w:szCs w:val="24"/>
        </w:rPr>
        <w:t>о</w:t>
      </w:r>
      <w:r w:rsidR="00352377" w:rsidRPr="0038512B">
        <w:rPr>
          <w:color w:val="000000"/>
          <w:sz w:val="24"/>
          <w:szCs w:val="24"/>
        </w:rPr>
        <w:t>чно или по почте по адресу</w:t>
      </w:r>
      <w:r w:rsidR="00352377" w:rsidRPr="00BF42FA">
        <w:rPr>
          <w:sz w:val="24"/>
          <w:szCs w:val="24"/>
        </w:rPr>
        <w:t>:</w:t>
      </w:r>
      <w:r w:rsidR="00407743" w:rsidRPr="00407743">
        <w:rPr>
          <w:sz w:val="24"/>
          <w:szCs w:val="24"/>
        </w:rPr>
        <w:t xml:space="preserve"> </w:t>
      </w:r>
      <w:r w:rsidR="00407743">
        <w:rPr>
          <w:sz w:val="24"/>
          <w:szCs w:val="24"/>
        </w:rPr>
        <w:t>РГП на ПХВ Республиканский ц</w:t>
      </w:r>
      <w:r w:rsidR="00407743" w:rsidRPr="00F26B97">
        <w:rPr>
          <w:sz w:val="24"/>
          <w:szCs w:val="24"/>
        </w:rPr>
        <w:t>ентр по профилактике и  борьбе со СПИД</w:t>
      </w:r>
      <w:r w:rsidR="00407743">
        <w:rPr>
          <w:sz w:val="24"/>
          <w:szCs w:val="24"/>
        </w:rPr>
        <w:t>» Министерс</w:t>
      </w:r>
      <w:r w:rsidR="00407743" w:rsidRPr="00E91DEE">
        <w:rPr>
          <w:sz w:val="24"/>
          <w:szCs w:val="24"/>
        </w:rPr>
        <w:t>т</w:t>
      </w:r>
      <w:r w:rsidR="00407743">
        <w:rPr>
          <w:sz w:val="24"/>
          <w:szCs w:val="24"/>
        </w:rPr>
        <w:t>ва здравоохранения и социального развития РК</w:t>
      </w:r>
      <w:r w:rsidR="001B6FF6" w:rsidRPr="001B6FF6">
        <w:rPr>
          <w:sz w:val="24"/>
          <w:szCs w:val="24"/>
        </w:rPr>
        <w:t>,</w:t>
      </w:r>
      <w:r w:rsidR="00407743">
        <w:rPr>
          <w:sz w:val="24"/>
          <w:szCs w:val="24"/>
        </w:rPr>
        <w:t xml:space="preserve"> </w:t>
      </w:r>
      <w:r w:rsidR="00A97AE1" w:rsidRPr="00FD0266">
        <w:rPr>
          <w:sz w:val="24"/>
          <w:szCs w:val="24"/>
        </w:rPr>
        <w:t>0500</w:t>
      </w:r>
      <w:r w:rsidR="00BF42FA" w:rsidRPr="00FD0266">
        <w:rPr>
          <w:sz w:val="24"/>
          <w:szCs w:val="24"/>
        </w:rPr>
        <w:t>08</w:t>
      </w:r>
      <w:r w:rsidR="00436C14" w:rsidRPr="00FD0266">
        <w:rPr>
          <w:sz w:val="24"/>
          <w:szCs w:val="24"/>
        </w:rPr>
        <w:t>г.</w:t>
      </w:r>
      <w:r w:rsidR="00A97AE1" w:rsidRPr="00FD0266">
        <w:rPr>
          <w:sz w:val="24"/>
          <w:szCs w:val="24"/>
        </w:rPr>
        <w:t>Алматы</w:t>
      </w:r>
      <w:r w:rsidR="00352377" w:rsidRPr="00FD0266">
        <w:rPr>
          <w:sz w:val="24"/>
          <w:szCs w:val="24"/>
        </w:rPr>
        <w:t xml:space="preserve">, </w:t>
      </w:r>
      <w:r w:rsidR="00A97AE1" w:rsidRPr="00FD0266">
        <w:rPr>
          <w:sz w:val="24"/>
          <w:szCs w:val="24"/>
        </w:rPr>
        <w:t>ул.</w:t>
      </w:r>
      <w:r w:rsidR="00407743">
        <w:rPr>
          <w:sz w:val="24"/>
          <w:szCs w:val="24"/>
        </w:rPr>
        <w:t xml:space="preserve"> </w:t>
      </w:r>
      <w:r w:rsidR="00BF42FA" w:rsidRPr="00FD0266">
        <w:rPr>
          <w:sz w:val="24"/>
          <w:szCs w:val="24"/>
        </w:rPr>
        <w:t>Ауэзова 84</w:t>
      </w:r>
      <w:r w:rsidR="00352377" w:rsidRPr="00FD0266">
        <w:rPr>
          <w:sz w:val="24"/>
          <w:szCs w:val="24"/>
        </w:rPr>
        <w:t>,</w:t>
      </w:r>
      <w:r w:rsidR="009554DA">
        <w:rPr>
          <w:sz w:val="24"/>
          <w:szCs w:val="24"/>
        </w:rPr>
        <w:t xml:space="preserve"> </w:t>
      </w:r>
      <w:r w:rsidR="0017329F">
        <w:rPr>
          <w:sz w:val="24"/>
          <w:szCs w:val="24"/>
        </w:rPr>
        <w:t xml:space="preserve">этаж 4, </w:t>
      </w:r>
      <w:r w:rsidR="00BF42FA" w:rsidRPr="00FD0266">
        <w:rPr>
          <w:sz w:val="24"/>
          <w:szCs w:val="24"/>
        </w:rPr>
        <w:t>тел :</w:t>
      </w:r>
      <w:r w:rsidR="00A01234">
        <w:rPr>
          <w:sz w:val="24"/>
          <w:szCs w:val="24"/>
        </w:rPr>
        <w:t xml:space="preserve"> </w:t>
      </w:r>
      <w:r w:rsidR="00243D00">
        <w:rPr>
          <w:sz w:val="24"/>
          <w:szCs w:val="24"/>
        </w:rPr>
        <w:t>277-57-24</w:t>
      </w:r>
      <w:r w:rsidR="00AB3C6D">
        <w:rPr>
          <w:sz w:val="24"/>
          <w:szCs w:val="24"/>
        </w:rPr>
        <w:t>,</w:t>
      </w:r>
      <w:r w:rsidR="00243D00">
        <w:rPr>
          <w:sz w:val="24"/>
          <w:szCs w:val="24"/>
        </w:rPr>
        <w:t xml:space="preserve"> </w:t>
      </w:r>
      <w:r w:rsidR="00AB3C6D">
        <w:rPr>
          <w:sz w:val="24"/>
          <w:szCs w:val="24"/>
        </w:rPr>
        <w:t>375- 03 -62</w:t>
      </w:r>
      <w:r w:rsidR="00F666CB">
        <w:rPr>
          <w:sz w:val="24"/>
          <w:szCs w:val="24"/>
        </w:rPr>
        <w:t>.</w:t>
      </w:r>
    </w:p>
    <w:p w:rsidR="006C3512" w:rsidRPr="00A5044E" w:rsidRDefault="00352377" w:rsidP="003F06AC">
      <w:pPr>
        <w:pStyle w:val="Iauiue"/>
        <w:widowControl/>
        <w:jc w:val="both"/>
        <w:rPr>
          <w:b/>
          <w:color w:val="000000" w:themeColor="text1"/>
          <w:sz w:val="24"/>
          <w:szCs w:val="24"/>
        </w:rPr>
      </w:pPr>
      <w:r w:rsidRPr="00A5044E">
        <w:rPr>
          <w:color w:val="000000" w:themeColor="text1"/>
          <w:sz w:val="24"/>
          <w:szCs w:val="24"/>
        </w:rPr>
        <w:lastRenderedPageBreak/>
        <w:t xml:space="preserve">Окончательный срок предоставления </w:t>
      </w:r>
      <w:r w:rsidR="00AF352F" w:rsidRPr="00A5044E">
        <w:rPr>
          <w:color w:val="000000" w:themeColor="text1"/>
          <w:sz w:val="24"/>
          <w:szCs w:val="24"/>
        </w:rPr>
        <w:t>тендерных</w:t>
      </w:r>
      <w:r w:rsidRPr="00A5044E">
        <w:rPr>
          <w:color w:val="000000" w:themeColor="text1"/>
          <w:sz w:val="24"/>
          <w:szCs w:val="24"/>
        </w:rPr>
        <w:t xml:space="preserve"> заявок </w:t>
      </w:r>
      <w:r w:rsidRPr="00A5044E">
        <w:rPr>
          <w:b/>
          <w:color w:val="000000" w:themeColor="text1"/>
          <w:sz w:val="24"/>
          <w:szCs w:val="24"/>
        </w:rPr>
        <w:t xml:space="preserve">– до </w:t>
      </w:r>
      <w:r w:rsidR="001525B7" w:rsidRPr="00A5044E">
        <w:rPr>
          <w:b/>
          <w:color w:val="000000" w:themeColor="text1"/>
          <w:sz w:val="24"/>
          <w:szCs w:val="24"/>
        </w:rPr>
        <w:t>1</w:t>
      </w:r>
      <w:r w:rsidR="00F666CB">
        <w:rPr>
          <w:b/>
          <w:color w:val="000000" w:themeColor="text1"/>
          <w:sz w:val="24"/>
          <w:szCs w:val="24"/>
        </w:rPr>
        <w:t>1</w:t>
      </w:r>
      <w:r w:rsidRPr="00A5044E">
        <w:rPr>
          <w:b/>
          <w:color w:val="000000" w:themeColor="text1"/>
          <w:sz w:val="24"/>
          <w:szCs w:val="24"/>
        </w:rPr>
        <w:t xml:space="preserve">-00 </w:t>
      </w:r>
      <w:r w:rsidR="001525B7" w:rsidRPr="00A5044E">
        <w:rPr>
          <w:b/>
          <w:color w:val="000000" w:themeColor="text1"/>
          <w:sz w:val="24"/>
          <w:szCs w:val="24"/>
        </w:rPr>
        <w:t xml:space="preserve"> часов </w:t>
      </w:r>
      <w:r w:rsidR="00336420" w:rsidRPr="00A5044E">
        <w:rPr>
          <w:b/>
          <w:color w:val="000000" w:themeColor="text1"/>
          <w:sz w:val="24"/>
          <w:szCs w:val="24"/>
        </w:rPr>
        <w:t>«</w:t>
      </w:r>
      <w:r w:rsidR="00293358">
        <w:rPr>
          <w:b/>
          <w:color w:val="000000" w:themeColor="text1"/>
          <w:sz w:val="24"/>
          <w:szCs w:val="24"/>
        </w:rPr>
        <w:t>0</w:t>
      </w:r>
      <w:r w:rsidR="0015324D">
        <w:rPr>
          <w:b/>
          <w:color w:val="000000" w:themeColor="text1"/>
          <w:sz w:val="24"/>
          <w:szCs w:val="24"/>
        </w:rPr>
        <w:t>6</w:t>
      </w:r>
      <w:r w:rsidR="00336420" w:rsidRPr="00A5044E">
        <w:rPr>
          <w:b/>
          <w:color w:val="000000" w:themeColor="text1"/>
          <w:sz w:val="24"/>
          <w:szCs w:val="24"/>
        </w:rPr>
        <w:t xml:space="preserve">» </w:t>
      </w:r>
      <w:r w:rsidR="00293358">
        <w:rPr>
          <w:b/>
          <w:color w:val="000000" w:themeColor="text1"/>
          <w:sz w:val="24"/>
          <w:szCs w:val="24"/>
        </w:rPr>
        <w:t>марта</w:t>
      </w:r>
      <w:r w:rsidR="00AE6265" w:rsidRPr="00A5044E">
        <w:rPr>
          <w:b/>
          <w:color w:val="000000" w:themeColor="text1"/>
          <w:sz w:val="24"/>
          <w:szCs w:val="24"/>
        </w:rPr>
        <w:t xml:space="preserve"> </w:t>
      </w:r>
      <w:r w:rsidR="00E47D09" w:rsidRPr="00A5044E">
        <w:rPr>
          <w:b/>
          <w:color w:val="000000" w:themeColor="text1"/>
          <w:sz w:val="24"/>
          <w:szCs w:val="24"/>
        </w:rPr>
        <w:t>20</w:t>
      </w:r>
      <w:r w:rsidR="00896459">
        <w:rPr>
          <w:b/>
          <w:color w:val="000000" w:themeColor="text1"/>
          <w:sz w:val="24"/>
          <w:szCs w:val="24"/>
        </w:rPr>
        <w:t>17</w:t>
      </w:r>
      <w:r w:rsidR="006C3512" w:rsidRPr="00A5044E">
        <w:rPr>
          <w:b/>
          <w:color w:val="000000" w:themeColor="text1"/>
          <w:sz w:val="24"/>
          <w:szCs w:val="24"/>
        </w:rPr>
        <w:t xml:space="preserve"> </w:t>
      </w:r>
      <w:r w:rsidR="00CE7F2D" w:rsidRPr="00A5044E">
        <w:rPr>
          <w:b/>
          <w:color w:val="000000" w:themeColor="text1"/>
          <w:sz w:val="24"/>
          <w:szCs w:val="24"/>
        </w:rPr>
        <w:t>года</w:t>
      </w:r>
      <w:r w:rsidRPr="00A5044E">
        <w:rPr>
          <w:b/>
          <w:color w:val="000000" w:themeColor="text1"/>
          <w:sz w:val="24"/>
          <w:szCs w:val="24"/>
        </w:rPr>
        <w:t xml:space="preserve">. </w:t>
      </w:r>
    </w:p>
    <w:p w:rsidR="003F06AC" w:rsidRPr="00A5044E" w:rsidRDefault="003F06AC" w:rsidP="003F06AC">
      <w:pPr>
        <w:pStyle w:val="Iauiue"/>
        <w:widowControl/>
        <w:jc w:val="both"/>
        <w:rPr>
          <w:color w:val="000000" w:themeColor="text1"/>
          <w:sz w:val="24"/>
          <w:szCs w:val="24"/>
        </w:rPr>
      </w:pPr>
    </w:p>
    <w:p w:rsidR="00352377" w:rsidRPr="00A5044E" w:rsidRDefault="00352377" w:rsidP="0072284E">
      <w:pPr>
        <w:pStyle w:val="Iauiue"/>
        <w:widowControl/>
        <w:ind w:firstLine="709"/>
        <w:jc w:val="center"/>
        <w:rPr>
          <w:b/>
          <w:color w:val="000000" w:themeColor="text1"/>
          <w:sz w:val="24"/>
          <w:szCs w:val="24"/>
        </w:rPr>
      </w:pPr>
      <w:r w:rsidRPr="00A5044E">
        <w:rPr>
          <w:b/>
          <w:color w:val="000000" w:themeColor="text1"/>
          <w:sz w:val="24"/>
          <w:szCs w:val="24"/>
        </w:rPr>
        <w:t xml:space="preserve"> Представление </w:t>
      </w:r>
      <w:r w:rsidR="008A27DE" w:rsidRPr="00A5044E">
        <w:rPr>
          <w:b/>
          <w:color w:val="000000" w:themeColor="text1"/>
          <w:sz w:val="24"/>
          <w:szCs w:val="24"/>
        </w:rPr>
        <w:t>тендерных</w:t>
      </w:r>
      <w:r w:rsidRPr="00A5044E">
        <w:rPr>
          <w:b/>
          <w:color w:val="000000" w:themeColor="text1"/>
          <w:sz w:val="24"/>
          <w:szCs w:val="24"/>
        </w:rPr>
        <w:t xml:space="preserve"> заявок</w:t>
      </w:r>
    </w:p>
    <w:p w:rsidR="00352377" w:rsidRPr="00A5044E" w:rsidRDefault="00F666CB" w:rsidP="00F666CB">
      <w:pPr>
        <w:pStyle w:val="Iauiue"/>
        <w:widowControl/>
        <w:ind w:firstLine="426"/>
        <w:jc w:val="both"/>
        <w:rPr>
          <w:b/>
          <w:color w:val="000000" w:themeColor="text1"/>
          <w:sz w:val="24"/>
          <w:szCs w:val="24"/>
        </w:rPr>
      </w:pPr>
      <w:r>
        <w:rPr>
          <w:color w:val="000000" w:themeColor="text1"/>
          <w:sz w:val="24"/>
          <w:szCs w:val="24"/>
        </w:rPr>
        <w:t>3</w:t>
      </w:r>
      <w:r w:rsidR="003F06AC" w:rsidRPr="00A5044E">
        <w:rPr>
          <w:color w:val="000000" w:themeColor="text1"/>
          <w:sz w:val="24"/>
          <w:szCs w:val="24"/>
        </w:rPr>
        <w:t>9</w:t>
      </w:r>
      <w:r w:rsidR="00352377" w:rsidRPr="00A5044E">
        <w:rPr>
          <w:color w:val="000000" w:themeColor="text1"/>
          <w:sz w:val="24"/>
          <w:szCs w:val="24"/>
        </w:rPr>
        <w:t xml:space="preserve">. </w:t>
      </w:r>
      <w:r w:rsidR="008A27DE" w:rsidRPr="00A5044E">
        <w:rPr>
          <w:color w:val="000000" w:themeColor="text1"/>
          <w:sz w:val="24"/>
          <w:szCs w:val="24"/>
        </w:rPr>
        <w:t>Тендерные</w:t>
      </w:r>
      <w:r w:rsidR="00352377" w:rsidRPr="00A5044E">
        <w:rPr>
          <w:color w:val="000000" w:themeColor="text1"/>
          <w:sz w:val="24"/>
          <w:szCs w:val="24"/>
        </w:rPr>
        <w:t xml:space="preserve"> заявки должны быть представлены в соответствии с требованиями Правил и настоящей </w:t>
      </w:r>
      <w:r w:rsidR="008A27DE" w:rsidRPr="00A5044E">
        <w:rPr>
          <w:color w:val="000000" w:themeColor="text1"/>
          <w:sz w:val="24"/>
          <w:szCs w:val="24"/>
        </w:rPr>
        <w:t>Тендерной</w:t>
      </w:r>
      <w:r w:rsidR="00F46D34" w:rsidRPr="00A5044E">
        <w:rPr>
          <w:color w:val="000000" w:themeColor="text1"/>
          <w:sz w:val="24"/>
          <w:szCs w:val="24"/>
        </w:rPr>
        <w:t xml:space="preserve"> </w:t>
      </w:r>
      <w:r w:rsidR="007A09D3" w:rsidRPr="00A5044E">
        <w:rPr>
          <w:color w:val="000000" w:themeColor="text1"/>
          <w:sz w:val="24"/>
          <w:szCs w:val="24"/>
        </w:rPr>
        <w:t>документации</w:t>
      </w:r>
      <w:r w:rsidR="00352377" w:rsidRPr="00A5044E">
        <w:rPr>
          <w:color w:val="000000" w:themeColor="text1"/>
          <w:sz w:val="24"/>
          <w:szCs w:val="24"/>
        </w:rPr>
        <w:t>.</w:t>
      </w:r>
    </w:p>
    <w:p w:rsidR="00EB7060" w:rsidRPr="00A5044E" w:rsidRDefault="00EB7060" w:rsidP="0072284E">
      <w:pPr>
        <w:pStyle w:val="Iauiue"/>
        <w:widowControl/>
        <w:ind w:left="75" w:firstLine="709"/>
        <w:jc w:val="center"/>
        <w:rPr>
          <w:b/>
          <w:color w:val="000000" w:themeColor="text1"/>
          <w:sz w:val="24"/>
          <w:szCs w:val="24"/>
        </w:rPr>
      </w:pPr>
    </w:p>
    <w:p w:rsidR="00352377" w:rsidRPr="00A5044E" w:rsidRDefault="00F27EE0" w:rsidP="0072284E">
      <w:pPr>
        <w:pStyle w:val="Iauiue"/>
        <w:widowControl/>
        <w:ind w:firstLine="709"/>
        <w:jc w:val="center"/>
        <w:rPr>
          <w:b/>
          <w:color w:val="000000" w:themeColor="text1"/>
          <w:sz w:val="24"/>
          <w:szCs w:val="24"/>
        </w:rPr>
      </w:pPr>
      <w:r w:rsidRPr="00A5044E">
        <w:rPr>
          <w:b/>
          <w:color w:val="000000" w:themeColor="text1"/>
          <w:sz w:val="24"/>
          <w:szCs w:val="24"/>
        </w:rPr>
        <w:t xml:space="preserve"> Вскрытие </w:t>
      </w:r>
      <w:r w:rsidR="00352377" w:rsidRPr="00A5044E">
        <w:rPr>
          <w:b/>
          <w:color w:val="000000" w:themeColor="text1"/>
          <w:sz w:val="24"/>
          <w:szCs w:val="24"/>
        </w:rPr>
        <w:t xml:space="preserve">конвертов с </w:t>
      </w:r>
      <w:r w:rsidRPr="00A5044E">
        <w:rPr>
          <w:b/>
          <w:color w:val="000000" w:themeColor="text1"/>
          <w:sz w:val="24"/>
          <w:szCs w:val="24"/>
        </w:rPr>
        <w:t>тендерными</w:t>
      </w:r>
      <w:r w:rsidR="00352377" w:rsidRPr="00A5044E">
        <w:rPr>
          <w:b/>
          <w:color w:val="000000" w:themeColor="text1"/>
          <w:sz w:val="24"/>
          <w:szCs w:val="24"/>
        </w:rPr>
        <w:t xml:space="preserve"> заявками</w:t>
      </w:r>
    </w:p>
    <w:p w:rsidR="00F56814" w:rsidRPr="00407743" w:rsidRDefault="00F666CB" w:rsidP="00F666CB">
      <w:pPr>
        <w:pStyle w:val="Iauiue"/>
        <w:widowControl/>
        <w:ind w:firstLine="426"/>
        <w:jc w:val="both"/>
        <w:rPr>
          <w:sz w:val="24"/>
          <w:szCs w:val="24"/>
        </w:rPr>
      </w:pPr>
      <w:r>
        <w:rPr>
          <w:color w:val="000000" w:themeColor="text1"/>
          <w:sz w:val="24"/>
          <w:szCs w:val="24"/>
        </w:rPr>
        <w:t>4</w:t>
      </w:r>
      <w:r w:rsidR="00C26F83" w:rsidRPr="00A5044E">
        <w:rPr>
          <w:color w:val="000000" w:themeColor="text1"/>
          <w:sz w:val="24"/>
          <w:szCs w:val="24"/>
        </w:rPr>
        <w:t>0</w:t>
      </w:r>
      <w:r w:rsidR="00352377" w:rsidRPr="00A5044E">
        <w:rPr>
          <w:color w:val="000000" w:themeColor="text1"/>
          <w:sz w:val="24"/>
          <w:szCs w:val="24"/>
        </w:rPr>
        <w:t>. </w:t>
      </w:r>
      <w:r w:rsidR="00F56814" w:rsidRPr="00A5044E">
        <w:rPr>
          <w:color w:val="000000" w:themeColor="text1"/>
          <w:sz w:val="24"/>
          <w:szCs w:val="24"/>
        </w:rPr>
        <w:t xml:space="preserve">Конверты с тендерными заявками вскрываются </w:t>
      </w:r>
      <w:r w:rsidR="001525B7" w:rsidRPr="00A5044E">
        <w:rPr>
          <w:b/>
          <w:color w:val="000000" w:themeColor="text1"/>
          <w:sz w:val="24"/>
          <w:szCs w:val="24"/>
        </w:rPr>
        <w:t>1</w:t>
      </w:r>
      <w:r w:rsidR="001961E4" w:rsidRPr="00A5044E">
        <w:rPr>
          <w:b/>
          <w:color w:val="000000" w:themeColor="text1"/>
          <w:sz w:val="24"/>
          <w:szCs w:val="24"/>
        </w:rPr>
        <w:t>2</w:t>
      </w:r>
      <w:r w:rsidR="00202661" w:rsidRPr="00A5044E">
        <w:rPr>
          <w:b/>
          <w:color w:val="000000" w:themeColor="text1"/>
          <w:sz w:val="24"/>
          <w:szCs w:val="24"/>
        </w:rPr>
        <w:t>-00 час</w:t>
      </w:r>
      <w:r w:rsidR="001525B7" w:rsidRPr="00A5044E">
        <w:rPr>
          <w:b/>
          <w:color w:val="000000" w:themeColor="text1"/>
          <w:sz w:val="24"/>
          <w:szCs w:val="24"/>
        </w:rPr>
        <w:t>ов</w:t>
      </w:r>
      <w:r w:rsidR="00202661" w:rsidRPr="00A5044E">
        <w:rPr>
          <w:b/>
          <w:color w:val="000000" w:themeColor="text1"/>
          <w:sz w:val="24"/>
          <w:szCs w:val="24"/>
        </w:rPr>
        <w:t xml:space="preserve"> «</w:t>
      </w:r>
      <w:r w:rsidR="00293358">
        <w:rPr>
          <w:b/>
          <w:color w:val="000000" w:themeColor="text1"/>
          <w:sz w:val="24"/>
          <w:szCs w:val="24"/>
        </w:rPr>
        <w:t>0</w:t>
      </w:r>
      <w:r w:rsidR="0015324D">
        <w:rPr>
          <w:b/>
          <w:color w:val="000000" w:themeColor="text1"/>
          <w:sz w:val="24"/>
          <w:szCs w:val="24"/>
        </w:rPr>
        <w:t>6</w:t>
      </w:r>
      <w:r w:rsidR="00202661" w:rsidRPr="00A5044E">
        <w:rPr>
          <w:b/>
          <w:color w:val="000000" w:themeColor="text1"/>
          <w:sz w:val="24"/>
          <w:szCs w:val="24"/>
        </w:rPr>
        <w:t xml:space="preserve">» </w:t>
      </w:r>
      <w:r w:rsidR="00293358">
        <w:rPr>
          <w:b/>
          <w:color w:val="000000" w:themeColor="text1"/>
          <w:sz w:val="24"/>
          <w:szCs w:val="24"/>
        </w:rPr>
        <w:t xml:space="preserve">марта </w:t>
      </w:r>
      <w:r w:rsidR="00202661" w:rsidRPr="00A5044E">
        <w:rPr>
          <w:b/>
          <w:color w:val="000000" w:themeColor="text1"/>
          <w:sz w:val="24"/>
          <w:szCs w:val="24"/>
        </w:rPr>
        <w:t>20</w:t>
      </w:r>
      <w:r w:rsidR="00931376" w:rsidRPr="00A5044E">
        <w:rPr>
          <w:b/>
          <w:color w:val="000000" w:themeColor="text1"/>
          <w:sz w:val="24"/>
          <w:szCs w:val="24"/>
        </w:rPr>
        <w:t>1</w:t>
      </w:r>
      <w:r w:rsidR="00896459">
        <w:rPr>
          <w:b/>
          <w:color w:val="000000" w:themeColor="text1"/>
          <w:sz w:val="24"/>
          <w:szCs w:val="24"/>
        </w:rPr>
        <w:t>7</w:t>
      </w:r>
      <w:r w:rsidR="00202661" w:rsidRPr="00A5044E">
        <w:rPr>
          <w:b/>
          <w:color w:val="000000" w:themeColor="text1"/>
          <w:sz w:val="24"/>
          <w:szCs w:val="24"/>
        </w:rPr>
        <w:t xml:space="preserve"> года</w:t>
      </w:r>
      <w:r w:rsidR="00E62CFF" w:rsidRPr="00A5044E">
        <w:rPr>
          <w:color w:val="000000" w:themeColor="text1"/>
          <w:sz w:val="24"/>
          <w:szCs w:val="24"/>
        </w:rPr>
        <w:t>,</w:t>
      </w:r>
      <w:r w:rsidR="00202661" w:rsidRPr="00A5044E">
        <w:rPr>
          <w:color w:val="000000" w:themeColor="text1"/>
          <w:sz w:val="24"/>
          <w:szCs w:val="24"/>
        </w:rPr>
        <w:t xml:space="preserve">  адрес - г. </w:t>
      </w:r>
      <w:r w:rsidR="00E62CFF" w:rsidRPr="00A5044E">
        <w:rPr>
          <w:color w:val="000000" w:themeColor="text1"/>
          <w:sz w:val="24"/>
          <w:szCs w:val="24"/>
        </w:rPr>
        <w:t>Алматы</w:t>
      </w:r>
      <w:r w:rsidR="00BF42FA" w:rsidRPr="00A5044E">
        <w:rPr>
          <w:color w:val="000000" w:themeColor="text1"/>
          <w:sz w:val="24"/>
          <w:szCs w:val="24"/>
        </w:rPr>
        <w:t>,</w:t>
      </w:r>
      <w:r w:rsidR="00F46D34" w:rsidRPr="00A5044E">
        <w:rPr>
          <w:color w:val="000000" w:themeColor="text1"/>
          <w:sz w:val="24"/>
          <w:szCs w:val="24"/>
        </w:rPr>
        <w:t xml:space="preserve"> у</w:t>
      </w:r>
      <w:r w:rsidR="00E62CFF" w:rsidRPr="00A5044E">
        <w:rPr>
          <w:color w:val="000000" w:themeColor="text1"/>
          <w:sz w:val="24"/>
          <w:szCs w:val="24"/>
        </w:rPr>
        <w:t>л.</w:t>
      </w:r>
      <w:r w:rsidR="00F46D34" w:rsidRPr="00A5044E">
        <w:rPr>
          <w:color w:val="000000" w:themeColor="text1"/>
          <w:sz w:val="24"/>
          <w:szCs w:val="24"/>
        </w:rPr>
        <w:t xml:space="preserve"> </w:t>
      </w:r>
      <w:r w:rsidR="00BF42FA" w:rsidRPr="00A5044E">
        <w:rPr>
          <w:color w:val="000000" w:themeColor="text1"/>
          <w:sz w:val="24"/>
          <w:szCs w:val="24"/>
        </w:rPr>
        <w:t>Ауэзова</w:t>
      </w:r>
      <w:r w:rsidR="003A3795" w:rsidRPr="00A5044E">
        <w:rPr>
          <w:color w:val="000000" w:themeColor="text1"/>
          <w:sz w:val="24"/>
          <w:szCs w:val="24"/>
        </w:rPr>
        <w:t>, д. 84</w:t>
      </w:r>
      <w:r w:rsidR="007E5991" w:rsidRPr="00A5044E">
        <w:rPr>
          <w:color w:val="000000" w:themeColor="text1"/>
          <w:sz w:val="24"/>
          <w:szCs w:val="24"/>
        </w:rPr>
        <w:t>, 4 этаж</w:t>
      </w:r>
      <w:r w:rsidR="008E7F16" w:rsidRPr="00A5044E">
        <w:rPr>
          <w:color w:val="000000" w:themeColor="text1"/>
          <w:sz w:val="24"/>
          <w:szCs w:val="24"/>
        </w:rPr>
        <w:t xml:space="preserve"> </w:t>
      </w:r>
      <w:r w:rsidR="00407743" w:rsidRPr="00A5044E">
        <w:rPr>
          <w:sz w:val="24"/>
          <w:szCs w:val="24"/>
        </w:rPr>
        <w:t>РГП на ПХВ</w:t>
      </w:r>
      <w:r w:rsidR="009554DA">
        <w:rPr>
          <w:sz w:val="24"/>
          <w:szCs w:val="24"/>
        </w:rPr>
        <w:t xml:space="preserve"> «</w:t>
      </w:r>
      <w:r w:rsidR="00407743" w:rsidRPr="00A5044E">
        <w:rPr>
          <w:sz w:val="24"/>
          <w:szCs w:val="24"/>
        </w:rPr>
        <w:t>Республиканский центр по профилактике и  борьбе со СПИД» Министерства здравоохранения и социального развития РК</w:t>
      </w:r>
      <w:r w:rsidR="009554DA">
        <w:rPr>
          <w:sz w:val="24"/>
          <w:szCs w:val="24"/>
        </w:rPr>
        <w:t>.</w:t>
      </w:r>
      <w:r w:rsidR="00407743" w:rsidRPr="00A5044E">
        <w:rPr>
          <w:sz w:val="24"/>
          <w:szCs w:val="24"/>
        </w:rPr>
        <w:t xml:space="preserve"> </w:t>
      </w:r>
      <w:r w:rsidR="00F56814" w:rsidRPr="00A5044E">
        <w:rPr>
          <w:color w:val="000000" w:themeColor="text1"/>
          <w:sz w:val="24"/>
          <w:szCs w:val="24"/>
        </w:rPr>
        <w:t>Потенциальные поставщики либо их представители вправе</w:t>
      </w:r>
      <w:r w:rsidR="00F56814" w:rsidRPr="00A5044E">
        <w:rPr>
          <w:sz w:val="24"/>
          <w:szCs w:val="24"/>
        </w:rPr>
        <w:t xml:space="preserve"> присутствовать при вскрытии тендерных заявок</w:t>
      </w:r>
      <w:r w:rsidR="00F56814" w:rsidRPr="00407743">
        <w:rPr>
          <w:sz w:val="24"/>
          <w:szCs w:val="24"/>
        </w:rPr>
        <w:t>.</w:t>
      </w:r>
    </w:p>
    <w:p w:rsidR="00352377" w:rsidRPr="002C6F60" w:rsidRDefault="00F666CB" w:rsidP="00F666CB">
      <w:pPr>
        <w:autoSpaceDE w:val="0"/>
        <w:autoSpaceDN w:val="0"/>
        <w:adjustRightInd w:val="0"/>
        <w:ind w:firstLine="426"/>
        <w:jc w:val="both"/>
        <w:rPr>
          <w:sz w:val="24"/>
          <w:szCs w:val="24"/>
        </w:rPr>
      </w:pPr>
      <w:r>
        <w:rPr>
          <w:sz w:val="24"/>
          <w:szCs w:val="24"/>
        </w:rPr>
        <w:t>41.</w:t>
      </w:r>
      <w:r w:rsidR="00293358" w:rsidRPr="002A21F4">
        <w:rPr>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F56814" w:rsidRPr="002C6F60">
        <w:rPr>
          <w:sz w:val="24"/>
          <w:szCs w:val="24"/>
        </w:rPr>
        <w:t>.</w:t>
      </w:r>
    </w:p>
    <w:p w:rsidR="000B1C4E" w:rsidRPr="002C6F60" w:rsidRDefault="000B1C4E" w:rsidP="001868E9">
      <w:pPr>
        <w:autoSpaceDE w:val="0"/>
        <w:autoSpaceDN w:val="0"/>
        <w:adjustRightInd w:val="0"/>
        <w:ind w:firstLine="709"/>
        <w:jc w:val="both"/>
        <w:rPr>
          <w:color w:val="FF0000"/>
          <w:sz w:val="24"/>
          <w:szCs w:val="24"/>
        </w:rPr>
      </w:pPr>
    </w:p>
    <w:p w:rsidR="00352377" w:rsidRPr="00396A70" w:rsidRDefault="00352377" w:rsidP="00396A70">
      <w:pPr>
        <w:pStyle w:val="ac"/>
        <w:spacing w:before="0" w:beforeAutospacing="0" w:after="0" w:afterAutospacing="0"/>
        <w:ind w:firstLine="709"/>
        <w:jc w:val="center"/>
        <w:rPr>
          <w:b/>
          <w:color w:val="000000"/>
        </w:rPr>
      </w:pPr>
      <w:r w:rsidRPr="00396A70">
        <w:rPr>
          <w:b/>
        </w:rPr>
        <w:t> </w:t>
      </w:r>
      <w:r w:rsidR="00B90863" w:rsidRPr="00396A70">
        <w:rPr>
          <w:b/>
        </w:rPr>
        <w:t>Оценка и сопоставление тендерных заявок</w:t>
      </w:r>
    </w:p>
    <w:p w:rsidR="00293358" w:rsidRPr="002A21F4" w:rsidRDefault="00C26F83" w:rsidP="00F666CB">
      <w:pPr>
        <w:ind w:firstLine="426"/>
        <w:jc w:val="both"/>
        <w:rPr>
          <w:sz w:val="24"/>
          <w:szCs w:val="24"/>
        </w:rPr>
      </w:pPr>
      <w:r>
        <w:rPr>
          <w:sz w:val="24"/>
          <w:szCs w:val="24"/>
        </w:rPr>
        <w:t xml:space="preserve">  </w:t>
      </w:r>
      <w:r w:rsidR="00F666CB">
        <w:rPr>
          <w:sz w:val="24"/>
          <w:szCs w:val="24"/>
        </w:rPr>
        <w:t>42</w:t>
      </w:r>
      <w:r w:rsidR="00985B05" w:rsidRPr="00330F9E">
        <w:rPr>
          <w:sz w:val="24"/>
          <w:szCs w:val="24"/>
        </w:rPr>
        <w:t>.</w:t>
      </w:r>
      <w:r w:rsidR="00985B05" w:rsidRPr="00002552">
        <w:rPr>
          <w:color w:val="FF0000"/>
          <w:sz w:val="24"/>
          <w:szCs w:val="24"/>
        </w:rPr>
        <w:t> </w:t>
      </w:r>
      <w:r w:rsidR="00293358" w:rsidRPr="002A21F4">
        <w:rPr>
          <w:sz w:val="24"/>
          <w:szCs w:val="24"/>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293358" w:rsidRDefault="00F666CB" w:rsidP="00293358">
      <w:pPr>
        <w:ind w:firstLine="400"/>
        <w:jc w:val="both"/>
        <w:rPr>
          <w:sz w:val="24"/>
          <w:szCs w:val="24"/>
        </w:rPr>
      </w:pPr>
      <w:r>
        <w:rPr>
          <w:sz w:val="24"/>
          <w:szCs w:val="24"/>
        </w:rPr>
        <w:t>43.</w:t>
      </w:r>
      <w:r w:rsidR="00293358" w:rsidRPr="002A21F4">
        <w:rPr>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293358" w:rsidRPr="00243D00" w:rsidRDefault="00F666CB" w:rsidP="00F666CB">
      <w:pPr>
        <w:ind w:firstLine="400"/>
        <w:jc w:val="both"/>
        <w:rPr>
          <w:sz w:val="24"/>
          <w:szCs w:val="24"/>
        </w:rPr>
      </w:pPr>
      <w:r>
        <w:rPr>
          <w:sz w:val="24"/>
          <w:szCs w:val="24"/>
        </w:rPr>
        <w:t>44</w:t>
      </w:r>
      <w:r w:rsidR="00330F9E">
        <w:rPr>
          <w:sz w:val="24"/>
          <w:szCs w:val="24"/>
        </w:rPr>
        <w:t xml:space="preserve">. </w:t>
      </w:r>
      <w:r w:rsidR="00330F9E" w:rsidRPr="0032095A">
        <w:rPr>
          <w:sz w:val="24"/>
          <w:szCs w:val="24"/>
        </w:rPr>
        <w:t>Тендерная комиссия отклоняет тендерную заявку</w:t>
      </w:r>
      <w:r w:rsidR="00293358">
        <w:rPr>
          <w:sz w:val="24"/>
          <w:szCs w:val="24"/>
        </w:rPr>
        <w:t xml:space="preserve"> </w:t>
      </w:r>
      <w:r w:rsidR="00293358" w:rsidRPr="002A21F4">
        <w:rPr>
          <w:sz w:val="24"/>
          <w:szCs w:val="24"/>
        </w:rPr>
        <w:t>в целом или по лоту в случаях</w:t>
      </w:r>
      <w:r w:rsidR="00330F9E" w:rsidRPr="0032095A">
        <w:rPr>
          <w:sz w:val="24"/>
          <w:szCs w:val="24"/>
        </w:rPr>
        <w:t>:</w:t>
      </w:r>
      <w:r w:rsidR="00330F9E" w:rsidRPr="0032095A">
        <w:rPr>
          <w:sz w:val="24"/>
          <w:szCs w:val="24"/>
        </w:rPr>
        <w:br/>
      </w:r>
      <w:bookmarkStart w:id="5" w:name="z224"/>
      <w:bookmarkEnd w:id="5"/>
      <w:r w:rsidR="00330F9E" w:rsidRPr="0032095A">
        <w:rPr>
          <w:sz w:val="24"/>
          <w:szCs w:val="24"/>
        </w:rPr>
        <w:t xml:space="preserve">      </w:t>
      </w:r>
      <w:r w:rsidR="00330F9E" w:rsidRPr="00243D00">
        <w:rPr>
          <w:sz w:val="24"/>
          <w:szCs w:val="24"/>
        </w:rPr>
        <w:t>1</w:t>
      </w:r>
      <w:bookmarkStart w:id="6" w:name="z228"/>
      <w:bookmarkEnd w:id="6"/>
      <w:r w:rsidR="00293358" w:rsidRPr="00243D00">
        <w:rPr>
          <w:sz w:val="24"/>
          <w:szCs w:val="24"/>
        </w:rPr>
        <w:t xml:space="preserve"> непредставления гарантийного обеспечения тендерной заявки в соответствии с требованиями Правил;</w:t>
      </w:r>
    </w:p>
    <w:p w:rsidR="00293358" w:rsidRPr="00243D00" w:rsidRDefault="00293358" w:rsidP="00F666CB">
      <w:pPr>
        <w:ind w:firstLine="400"/>
        <w:jc w:val="both"/>
        <w:rPr>
          <w:sz w:val="24"/>
          <w:szCs w:val="24"/>
        </w:rPr>
      </w:pPr>
      <w:r w:rsidRPr="00243D00">
        <w:rPr>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293358" w:rsidRPr="00243D00" w:rsidRDefault="00293358" w:rsidP="00F666CB">
      <w:pPr>
        <w:ind w:firstLine="400"/>
        <w:jc w:val="both"/>
        <w:rPr>
          <w:sz w:val="24"/>
          <w:szCs w:val="24"/>
        </w:rPr>
      </w:pPr>
      <w:r w:rsidRPr="00243D00">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293358" w:rsidRPr="00243D00" w:rsidRDefault="00293358" w:rsidP="00F666CB">
      <w:pPr>
        <w:ind w:firstLine="400"/>
        <w:jc w:val="both"/>
        <w:rPr>
          <w:sz w:val="24"/>
          <w:szCs w:val="24"/>
        </w:rPr>
      </w:pPr>
      <w:r w:rsidRPr="00243D00">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93358" w:rsidRPr="00243D00" w:rsidRDefault="00293358" w:rsidP="00293358">
      <w:pPr>
        <w:ind w:firstLine="400"/>
        <w:jc w:val="both"/>
        <w:rPr>
          <w:sz w:val="24"/>
          <w:szCs w:val="24"/>
        </w:rPr>
      </w:pPr>
      <w:r w:rsidRPr="00243D00">
        <w:rPr>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293358" w:rsidRPr="00293358" w:rsidRDefault="00293358" w:rsidP="00293358">
      <w:pPr>
        <w:ind w:firstLine="400"/>
        <w:jc w:val="both"/>
        <w:rPr>
          <w:sz w:val="24"/>
          <w:szCs w:val="24"/>
          <w:highlight w:val="yellow"/>
        </w:rPr>
      </w:pPr>
    </w:p>
    <w:p w:rsidR="00293358" w:rsidRPr="00243D00" w:rsidRDefault="00293358" w:rsidP="00F666CB">
      <w:pPr>
        <w:ind w:firstLine="400"/>
        <w:jc w:val="both"/>
        <w:rPr>
          <w:sz w:val="24"/>
          <w:szCs w:val="24"/>
        </w:rPr>
      </w:pPr>
      <w:r w:rsidRPr="00243D00">
        <w:rPr>
          <w:sz w:val="24"/>
          <w:szCs w:val="24"/>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93358" w:rsidRPr="00243D00" w:rsidRDefault="00293358" w:rsidP="00F666CB">
      <w:pPr>
        <w:ind w:firstLine="400"/>
        <w:jc w:val="both"/>
        <w:rPr>
          <w:sz w:val="24"/>
          <w:szCs w:val="24"/>
        </w:rPr>
      </w:pPr>
      <w:r w:rsidRPr="00243D00">
        <w:rPr>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93358" w:rsidRPr="00243D00" w:rsidRDefault="00293358" w:rsidP="00F666CB">
      <w:pPr>
        <w:ind w:firstLine="400"/>
        <w:jc w:val="both"/>
        <w:rPr>
          <w:sz w:val="24"/>
          <w:szCs w:val="24"/>
        </w:rPr>
      </w:pPr>
      <w:r w:rsidRPr="00243D00">
        <w:rPr>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293358" w:rsidRPr="00243D00" w:rsidRDefault="00293358" w:rsidP="00F666CB">
      <w:pPr>
        <w:ind w:firstLine="400"/>
        <w:jc w:val="both"/>
        <w:rPr>
          <w:sz w:val="24"/>
          <w:szCs w:val="24"/>
        </w:rPr>
      </w:pPr>
      <w:r w:rsidRPr="00243D00">
        <w:rPr>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93358" w:rsidRPr="00243D00" w:rsidRDefault="00293358" w:rsidP="00F666CB">
      <w:pPr>
        <w:ind w:firstLine="400"/>
        <w:jc w:val="both"/>
        <w:rPr>
          <w:sz w:val="24"/>
          <w:szCs w:val="24"/>
        </w:rPr>
      </w:pPr>
      <w:r w:rsidRPr="00243D00">
        <w:rPr>
          <w:sz w:val="24"/>
          <w:szCs w:val="24"/>
        </w:rPr>
        <w:t>10) непредставления сведений о квалификации по форме, утвержденной уполномоченным органом в области здравоохранения;</w:t>
      </w:r>
    </w:p>
    <w:p w:rsidR="00293358" w:rsidRPr="00243D00" w:rsidRDefault="00293358" w:rsidP="00F666CB">
      <w:pPr>
        <w:ind w:firstLine="400"/>
        <w:jc w:val="both"/>
        <w:rPr>
          <w:sz w:val="24"/>
          <w:szCs w:val="24"/>
        </w:rPr>
      </w:pPr>
      <w:r w:rsidRPr="00243D00">
        <w:rPr>
          <w:sz w:val="24"/>
          <w:szCs w:val="24"/>
        </w:rPr>
        <w:t>11) непредставления технической спецификации в соответствии с требованиями Правил;</w:t>
      </w:r>
    </w:p>
    <w:p w:rsidR="00293358" w:rsidRPr="00243D00" w:rsidRDefault="00293358" w:rsidP="00F666CB">
      <w:pPr>
        <w:ind w:firstLine="400"/>
        <w:jc w:val="both"/>
        <w:rPr>
          <w:sz w:val="24"/>
          <w:szCs w:val="24"/>
        </w:rPr>
      </w:pPr>
      <w:r w:rsidRPr="00243D00">
        <w:rPr>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293358" w:rsidRPr="00243D00" w:rsidRDefault="00293358" w:rsidP="00293358">
      <w:pPr>
        <w:ind w:firstLine="400"/>
        <w:jc w:val="both"/>
        <w:rPr>
          <w:sz w:val="24"/>
          <w:szCs w:val="24"/>
        </w:rPr>
      </w:pPr>
      <w:r w:rsidRPr="00243D00">
        <w:rPr>
          <w:sz w:val="24"/>
          <w:szCs w:val="24"/>
        </w:rPr>
        <w:t>13) установления факта представления недостоверной информации;</w:t>
      </w:r>
    </w:p>
    <w:p w:rsidR="008E55BB" w:rsidRPr="00243D00" w:rsidRDefault="008E55BB" w:rsidP="00F666CB">
      <w:pPr>
        <w:ind w:firstLine="400"/>
        <w:jc w:val="both"/>
        <w:rPr>
          <w:sz w:val="24"/>
          <w:szCs w:val="24"/>
        </w:rPr>
      </w:pPr>
      <w:r w:rsidRPr="00243D00">
        <w:rPr>
          <w:sz w:val="24"/>
          <w:szCs w:val="24"/>
        </w:rPr>
        <w:t>14) применения процедуры банкротства, ликвидации и (или) наличия в перечне недобросовестных поставщиков;</w:t>
      </w:r>
    </w:p>
    <w:p w:rsidR="008E55BB" w:rsidRPr="00243D00" w:rsidRDefault="008E55BB" w:rsidP="00F666CB">
      <w:pPr>
        <w:ind w:firstLine="400"/>
        <w:jc w:val="both"/>
        <w:rPr>
          <w:sz w:val="24"/>
          <w:szCs w:val="24"/>
        </w:rPr>
      </w:pPr>
      <w:r w:rsidRPr="00243D00">
        <w:rPr>
          <w:sz w:val="24"/>
          <w:szCs w:val="24"/>
        </w:rPr>
        <w:t>15) непредставления документов, подтверждающих со</w:t>
      </w:r>
      <w:r w:rsidR="00C125EB">
        <w:rPr>
          <w:sz w:val="24"/>
          <w:szCs w:val="24"/>
        </w:rPr>
        <w:t>ответствие предлагаемых товаров</w:t>
      </w:r>
      <w:r w:rsidRPr="00243D00">
        <w:rPr>
          <w:sz w:val="24"/>
          <w:szCs w:val="24"/>
        </w:rPr>
        <w:t xml:space="preserve"> требованиям, </w:t>
      </w:r>
      <w:r w:rsidRPr="00D17314">
        <w:rPr>
          <w:sz w:val="24"/>
          <w:szCs w:val="24"/>
        </w:rPr>
        <w:t xml:space="preserve">предусмотренным </w:t>
      </w:r>
      <w:hyperlink w:anchor="sub2000" w:history="1">
        <w:r w:rsidRPr="00D17314">
          <w:rPr>
            <w:sz w:val="24"/>
            <w:szCs w:val="24"/>
            <w:u w:val="single"/>
          </w:rPr>
          <w:t>главой 4</w:t>
        </w:r>
      </w:hyperlink>
      <w:r w:rsidRPr="00D17314">
        <w:rPr>
          <w:sz w:val="24"/>
          <w:szCs w:val="24"/>
        </w:rPr>
        <w:t xml:space="preserve"> Правил;</w:t>
      </w:r>
    </w:p>
    <w:p w:rsidR="008E55BB" w:rsidRPr="00243D00" w:rsidRDefault="008E55BB" w:rsidP="00F666CB">
      <w:pPr>
        <w:ind w:firstLine="400"/>
        <w:jc w:val="both"/>
        <w:rPr>
          <w:sz w:val="24"/>
          <w:szCs w:val="24"/>
        </w:rPr>
      </w:pPr>
      <w:r w:rsidRPr="00243D00">
        <w:rPr>
          <w:sz w:val="24"/>
          <w:szCs w:val="24"/>
        </w:rPr>
        <w:t xml:space="preserve">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w:t>
      </w:r>
      <w:hyperlink w:anchor="sub6200" w:history="1">
        <w:r w:rsidRPr="00D17314">
          <w:rPr>
            <w:sz w:val="24"/>
            <w:szCs w:val="24"/>
          </w:rPr>
          <w:t>подпунктом 14) пункта 62</w:t>
        </w:r>
      </w:hyperlink>
      <w:r w:rsidR="0015324D" w:rsidRPr="00243D00">
        <w:rPr>
          <w:sz w:val="24"/>
          <w:szCs w:val="24"/>
        </w:rPr>
        <w:t xml:space="preserve"> Правил</w:t>
      </w:r>
      <w:r w:rsidRPr="00243D00">
        <w:rPr>
          <w:sz w:val="24"/>
          <w:szCs w:val="24"/>
        </w:rPr>
        <w:t>;</w:t>
      </w:r>
    </w:p>
    <w:p w:rsidR="00234CFA" w:rsidRPr="00243D00" w:rsidRDefault="008E55BB" w:rsidP="00F666CB">
      <w:pPr>
        <w:ind w:firstLine="400"/>
        <w:jc w:val="both"/>
        <w:rPr>
          <w:sz w:val="24"/>
          <w:szCs w:val="24"/>
        </w:rPr>
      </w:pPr>
      <w:r w:rsidRPr="00243D00">
        <w:rPr>
          <w:sz w:val="24"/>
          <w:szCs w:val="24"/>
        </w:rPr>
        <w:t>1</w:t>
      </w:r>
      <w:r w:rsidR="00C125EB">
        <w:rPr>
          <w:sz w:val="24"/>
          <w:szCs w:val="24"/>
        </w:rPr>
        <w:t>7</w:t>
      </w:r>
      <w:r w:rsidRPr="00243D00">
        <w:rPr>
          <w:sz w:val="24"/>
          <w:szCs w:val="24"/>
        </w:rPr>
        <w:t xml:space="preserve">) несоответствия требованиям </w:t>
      </w:r>
      <w:hyperlink w:anchor="sub1800" w:history="1">
        <w:r w:rsidRPr="00243D00">
          <w:rPr>
            <w:sz w:val="24"/>
            <w:szCs w:val="24"/>
          </w:rPr>
          <w:t xml:space="preserve">пункта </w:t>
        </w:r>
        <w:r w:rsidR="00161133" w:rsidRPr="00243D00">
          <w:rPr>
            <w:sz w:val="24"/>
            <w:szCs w:val="24"/>
          </w:rPr>
          <w:t>9</w:t>
        </w:r>
      </w:hyperlink>
      <w:r w:rsidR="00161133" w:rsidRPr="00243D00">
        <w:rPr>
          <w:sz w:val="24"/>
          <w:szCs w:val="24"/>
        </w:rPr>
        <w:t xml:space="preserve"> Тендерной документации</w:t>
      </w:r>
      <w:r w:rsidR="00234CFA" w:rsidRPr="00243D00">
        <w:rPr>
          <w:sz w:val="24"/>
          <w:szCs w:val="24"/>
        </w:rPr>
        <w:t>;</w:t>
      </w:r>
      <w:r w:rsidRPr="00243D00">
        <w:rPr>
          <w:sz w:val="24"/>
          <w:szCs w:val="24"/>
        </w:rPr>
        <w:t xml:space="preserve"> </w:t>
      </w:r>
    </w:p>
    <w:p w:rsidR="008E55BB" w:rsidRPr="00243D00" w:rsidRDefault="008E55BB" w:rsidP="00F666CB">
      <w:pPr>
        <w:ind w:firstLine="400"/>
        <w:jc w:val="both"/>
        <w:rPr>
          <w:sz w:val="24"/>
          <w:szCs w:val="24"/>
        </w:rPr>
      </w:pPr>
      <w:r w:rsidRPr="00243D00">
        <w:rPr>
          <w:sz w:val="24"/>
          <w:szCs w:val="24"/>
        </w:rPr>
        <w:t>1</w:t>
      </w:r>
      <w:r w:rsidR="00C125EB">
        <w:rPr>
          <w:sz w:val="24"/>
          <w:szCs w:val="24"/>
        </w:rPr>
        <w:t>8</w:t>
      </w:r>
      <w:r w:rsidRPr="00243D00">
        <w:rPr>
          <w:sz w:val="24"/>
          <w:szCs w:val="24"/>
        </w:rPr>
        <w:t xml:space="preserve">) установленных </w:t>
      </w:r>
      <w:hyperlink w:anchor="sub2600" w:history="1">
        <w:r w:rsidRPr="00243D00">
          <w:rPr>
            <w:sz w:val="24"/>
            <w:szCs w:val="24"/>
          </w:rPr>
          <w:t xml:space="preserve">пунктами </w:t>
        </w:r>
        <w:r w:rsidR="00161133" w:rsidRPr="00243D00">
          <w:rPr>
            <w:sz w:val="24"/>
            <w:szCs w:val="24"/>
          </w:rPr>
          <w:t>13</w:t>
        </w:r>
      </w:hyperlink>
      <w:r w:rsidRPr="00243D00">
        <w:rPr>
          <w:sz w:val="24"/>
          <w:szCs w:val="24"/>
        </w:rPr>
        <w:t xml:space="preserve">, </w:t>
      </w:r>
      <w:hyperlink w:anchor="sub3000" w:history="1">
        <w:r w:rsidR="00161133" w:rsidRPr="00243D00">
          <w:rPr>
            <w:sz w:val="24"/>
            <w:szCs w:val="24"/>
          </w:rPr>
          <w:t>16</w:t>
        </w:r>
      </w:hyperlink>
      <w:r w:rsidRPr="00243D00">
        <w:rPr>
          <w:sz w:val="24"/>
          <w:szCs w:val="24"/>
        </w:rPr>
        <w:t xml:space="preserve"> </w:t>
      </w:r>
      <w:r w:rsidR="00161133" w:rsidRPr="00243D00">
        <w:rPr>
          <w:sz w:val="24"/>
          <w:szCs w:val="24"/>
        </w:rPr>
        <w:t>Тендерной документации</w:t>
      </w:r>
      <w:r w:rsidRPr="00243D00">
        <w:rPr>
          <w:sz w:val="24"/>
          <w:szCs w:val="24"/>
        </w:rPr>
        <w:t>;</w:t>
      </w:r>
    </w:p>
    <w:p w:rsidR="008E55BB" w:rsidRPr="00243D00" w:rsidRDefault="00C125EB" w:rsidP="00F666CB">
      <w:pPr>
        <w:ind w:firstLine="400"/>
        <w:jc w:val="both"/>
        <w:rPr>
          <w:sz w:val="24"/>
          <w:szCs w:val="24"/>
        </w:rPr>
      </w:pPr>
      <w:r>
        <w:rPr>
          <w:sz w:val="24"/>
          <w:szCs w:val="24"/>
        </w:rPr>
        <w:t>19</w:t>
      </w:r>
      <w:r w:rsidR="008E55BB" w:rsidRPr="00243D00">
        <w:rPr>
          <w:sz w:val="24"/>
          <w:szCs w:val="24"/>
        </w:rPr>
        <w:t>) если тендерная заявка имеет более короткий срок действия, чем указано в условиях в тендерной документации;</w:t>
      </w:r>
    </w:p>
    <w:p w:rsidR="008E55BB" w:rsidRPr="00243D00" w:rsidRDefault="008E55BB" w:rsidP="00F666CB">
      <w:pPr>
        <w:ind w:firstLine="400"/>
        <w:jc w:val="both"/>
        <w:rPr>
          <w:sz w:val="24"/>
          <w:szCs w:val="24"/>
        </w:rPr>
      </w:pPr>
      <w:r w:rsidRPr="00243D00">
        <w:rPr>
          <w:sz w:val="24"/>
          <w:szCs w:val="24"/>
        </w:rPr>
        <w:t>2</w:t>
      </w:r>
      <w:r w:rsidR="00C125EB">
        <w:rPr>
          <w:sz w:val="24"/>
          <w:szCs w:val="24"/>
        </w:rPr>
        <w:t>0</w:t>
      </w:r>
      <w:r w:rsidRPr="00243D00">
        <w:rPr>
          <w:sz w:val="24"/>
          <w:szCs w:val="24"/>
        </w:rPr>
        <w:t>) если не представлена либо представлена не подписанная таблица цен;</w:t>
      </w:r>
    </w:p>
    <w:p w:rsidR="008E55BB" w:rsidRPr="00243D00" w:rsidRDefault="008E55BB" w:rsidP="00F666CB">
      <w:pPr>
        <w:ind w:firstLine="400"/>
        <w:jc w:val="both"/>
        <w:rPr>
          <w:sz w:val="24"/>
          <w:szCs w:val="24"/>
        </w:rPr>
      </w:pPr>
      <w:r w:rsidRPr="00243D00">
        <w:rPr>
          <w:sz w:val="24"/>
          <w:szCs w:val="24"/>
        </w:rPr>
        <w:t>2</w:t>
      </w:r>
      <w:r w:rsidR="00C125EB">
        <w:rPr>
          <w:sz w:val="24"/>
          <w:szCs w:val="24"/>
        </w:rPr>
        <w:t>1</w:t>
      </w:r>
      <w:r w:rsidRPr="00243D00">
        <w:rPr>
          <w:sz w:val="24"/>
          <w:szCs w:val="24"/>
        </w:rPr>
        <w:t>)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293358" w:rsidRPr="002A21F4" w:rsidRDefault="008E55BB" w:rsidP="00243D00">
      <w:pPr>
        <w:ind w:firstLine="400"/>
        <w:jc w:val="both"/>
        <w:rPr>
          <w:sz w:val="24"/>
          <w:szCs w:val="24"/>
        </w:rPr>
      </w:pPr>
      <w:r w:rsidRPr="00243D00">
        <w:rPr>
          <w:sz w:val="24"/>
          <w:szCs w:val="24"/>
        </w:rPr>
        <w:t>2</w:t>
      </w:r>
      <w:r w:rsidR="00C125EB">
        <w:rPr>
          <w:sz w:val="24"/>
          <w:szCs w:val="24"/>
        </w:rPr>
        <w:t>2</w:t>
      </w:r>
      <w:r w:rsidRPr="00243D00">
        <w:rPr>
          <w:sz w:val="24"/>
          <w:szCs w:val="24"/>
        </w:rPr>
        <w:t>) представления тендерной заявки в не</w:t>
      </w:r>
      <w:r w:rsidR="00F666CB" w:rsidRPr="00243D00">
        <w:rPr>
          <w:sz w:val="24"/>
          <w:szCs w:val="24"/>
        </w:rPr>
        <w:t xml:space="preserve"> </w:t>
      </w:r>
      <w:r w:rsidRPr="00243D00">
        <w:rPr>
          <w:sz w:val="24"/>
          <w:szCs w:val="24"/>
        </w:rPr>
        <w:t>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E55BB" w:rsidRPr="002A21F4" w:rsidRDefault="00161133" w:rsidP="00161133">
      <w:pPr>
        <w:ind w:firstLine="400"/>
        <w:rPr>
          <w:sz w:val="24"/>
          <w:szCs w:val="24"/>
        </w:rPr>
      </w:pPr>
      <w:r>
        <w:rPr>
          <w:sz w:val="24"/>
          <w:szCs w:val="24"/>
        </w:rPr>
        <w:t>45</w:t>
      </w:r>
      <w:r w:rsidR="00330F9E" w:rsidRPr="0032095A">
        <w:rPr>
          <w:sz w:val="24"/>
          <w:szCs w:val="24"/>
        </w:rPr>
        <w:t>. Тендерная комиссия пр</w:t>
      </w:r>
      <w:r w:rsidR="008E7F16">
        <w:rPr>
          <w:sz w:val="24"/>
          <w:szCs w:val="24"/>
        </w:rPr>
        <w:t xml:space="preserve">изнает тендер в целом или какой-либо его лот </w:t>
      </w:r>
      <w:r w:rsidR="00330F9E" w:rsidRPr="0032095A">
        <w:rPr>
          <w:sz w:val="24"/>
          <w:szCs w:val="24"/>
        </w:rPr>
        <w:t xml:space="preserve"> несостоявшимся в случае, если:</w:t>
      </w:r>
      <w:r w:rsidR="00330F9E" w:rsidRPr="0032095A">
        <w:rPr>
          <w:sz w:val="24"/>
          <w:szCs w:val="24"/>
        </w:rPr>
        <w:br/>
      </w:r>
      <w:bookmarkStart w:id="7" w:name="z229"/>
      <w:bookmarkStart w:id="8" w:name="z231"/>
      <w:bookmarkEnd w:id="7"/>
      <w:bookmarkEnd w:id="8"/>
      <w:r>
        <w:rPr>
          <w:sz w:val="24"/>
          <w:szCs w:val="24"/>
        </w:rPr>
        <w:t xml:space="preserve">       </w:t>
      </w:r>
      <w:r w:rsidR="008E55BB" w:rsidRPr="002A21F4">
        <w:rPr>
          <w:sz w:val="24"/>
          <w:szCs w:val="24"/>
        </w:rPr>
        <w:t>1) отсутствия представленных тендерных заявок;</w:t>
      </w:r>
    </w:p>
    <w:p w:rsidR="008E55BB" w:rsidRPr="002A21F4" w:rsidRDefault="008E55BB" w:rsidP="008E55BB">
      <w:pPr>
        <w:ind w:firstLine="400"/>
        <w:jc w:val="both"/>
        <w:rPr>
          <w:sz w:val="24"/>
          <w:szCs w:val="24"/>
        </w:rPr>
      </w:pPr>
      <w:r w:rsidRPr="002A21F4">
        <w:rPr>
          <w:sz w:val="24"/>
          <w:szCs w:val="24"/>
        </w:rPr>
        <w:t>2) представления менее двух тендерных заявок;</w:t>
      </w:r>
    </w:p>
    <w:p w:rsidR="008E55BB" w:rsidRPr="002A21F4" w:rsidRDefault="008E55BB" w:rsidP="008E55BB">
      <w:pPr>
        <w:ind w:firstLine="400"/>
        <w:jc w:val="both"/>
        <w:rPr>
          <w:sz w:val="24"/>
          <w:szCs w:val="24"/>
        </w:rPr>
      </w:pPr>
      <w:r w:rsidRPr="002A21F4">
        <w:rPr>
          <w:sz w:val="24"/>
          <w:szCs w:val="24"/>
        </w:rPr>
        <w:t>3) если не допущен ни один потенциальный поставщик;</w:t>
      </w:r>
    </w:p>
    <w:p w:rsidR="008E55BB" w:rsidRPr="002A21F4" w:rsidRDefault="008E55BB" w:rsidP="008E55BB">
      <w:pPr>
        <w:ind w:firstLine="400"/>
        <w:jc w:val="both"/>
        <w:rPr>
          <w:sz w:val="24"/>
          <w:szCs w:val="24"/>
        </w:rPr>
      </w:pPr>
      <w:r w:rsidRPr="002A21F4">
        <w:rPr>
          <w:sz w:val="24"/>
          <w:szCs w:val="24"/>
        </w:rPr>
        <w:t>4) если допущен один потенциальный поставщик.</w:t>
      </w:r>
    </w:p>
    <w:p w:rsidR="00330F9E" w:rsidRDefault="00161133" w:rsidP="00161133">
      <w:pPr>
        <w:ind w:firstLine="426"/>
        <w:rPr>
          <w:sz w:val="24"/>
          <w:szCs w:val="24"/>
        </w:rPr>
      </w:pPr>
      <w:r>
        <w:rPr>
          <w:sz w:val="24"/>
          <w:szCs w:val="24"/>
        </w:rPr>
        <w:t>46</w:t>
      </w:r>
      <w:r w:rsidR="00330F9E">
        <w:rPr>
          <w:sz w:val="24"/>
          <w:szCs w:val="24"/>
        </w:rPr>
        <w:t xml:space="preserve">. </w:t>
      </w:r>
      <w:r w:rsidR="00330F9E" w:rsidRPr="0032095A">
        <w:rPr>
          <w:sz w:val="24"/>
          <w:szCs w:val="24"/>
        </w:rPr>
        <w:t>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w:t>
      </w:r>
    </w:p>
    <w:p w:rsidR="00B90863" w:rsidRPr="00330F9E" w:rsidRDefault="00161133" w:rsidP="00330F9E">
      <w:pPr>
        <w:ind w:firstLine="400"/>
        <w:jc w:val="both"/>
        <w:rPr>
          <w:sz w:val="24"/>
          <w:szCs w:val="24"/>
        </w:rPr>
      </w:pPr>
      <w:r>
        <w:rPr>
          <w:sz w:val="24"/>
          <w:szCs w:val="24"/>
        </w:rPr>
        <w:lastRenderedPageBreak/>
        <w:t>47</w:t>
      </w:r>
      <w:r w:rsidR="00B90863" w:rsidRPr="00330F9E">
        <w:rPr>
          <w:sz w:val="24"/>
          <w:szCs w:val="24"/>
        </w:rPr>
        <w:t xml:space="preserve">. Тендерная комиссия подводит итоги тендера в </w:t>
      </w:r>
      <w:r w:rsidR="008E7F16">
        <w:rPr>
          <w:sz w:val="24"/>
          <w:szCs w:val="24"/>
        </w:rPr>
        <w:t xml:space="preserve">течение </w:t>
      </w:r>
      <w:r w:rsidR="00B90863" w:rsidRPr="00330F9E">
        <w:rPr>
          <w:sz w:val="24"/>
          <w:szCs w:val="24"/>
        </w:rPr>
        <w:t xml:space="preserve"> десяти календарных дней со дня вскрытия конвертов с тендерными заявками</w:t>
      </w:r>
      <w:r w:rsidR="008E7F16">
        <w:rPr>
          <w:sz w:val="24"/>
          <w:szCs w:val="24"/>
        </w:rPr>
        <w:t xml:space="preserve"> путем оформления протокола итогов тендера</w:t>
      </w:r>
      <w:r w:rsidR="00B90863" w:rsidRPr="00330F9E">
        <w:rPr>
          <w:sz w:val="24"/>
          <w:szCs w:val="24"/>
        </w:rPr>
        <w:t>.</w:t>
      </w:r>
      <w:r w:rsidR="00B90863" w:rsidRPr="00330F9E">
        <w:rPr>
          <w:sz w:val="24"/>
          <w:szCs w:val="24"/>
        </w:rPr>
        <w:tab/>
      </w:r>
    </w:p>
    <w:p w:rsidR="00492153" w:rsidRPr="00002552" w:rsidRDefault="00161133" w:rsidP="00330F9E">
      <w:pPr>
        <w:ind w:firstLine="426"/>
        <w:jc w:val="both"/>
        <w:rPr>
          <w:sz w:val="24"/>
          <w:szCs w:val="24"/>
        </w:rPr>
      </w:pPr>
      <w:r>
        <w:rPr>
          <w:sz w:val="24"/>
          <w:szCs w:val="24"/>
        </w:rPr>
        <w:t>48</w:t>
      </w:r>
      <w:r w:rsidR="00B90863" w:rsidRPr="00002552">
        <w:rPr>
          <w:sz w:val="24"/>
          <w:szCs w:val="24"/>
        </w:rPr>
        <w:t xml:space="preserve">. </w:t>
      </w:r>
      <w:r w:rsidR="00492153" w:rsidRPr="00002552">
        <w:rPr>
          <w:sz w:val="24"/>
          <w:szCs w:val="24"/>
        </w:rPr>
        <w:t>Т</w:t>
      </w:r>
      <w:r w:rsidR="008C04EB" w:rsidRPr="00002552">
        <w:rPr>
          <w:sz w:val="24"/>
          <w:szCs w:val="24"/>
        </w:rPr>
        <w:t>ендерная комиссия в течение трех</w:t>
      </w:r>
      <w:r w:rsidR="00492153" w:rsidRPr="00002552">
        <w:rPr>
          <w:sz w:val="24"/>
          <w:szCs w:val="24"/>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sidR="00F46D34">
        <w:rPr>
          <w:sz w:val="24"/>
          <w:szCs w:val="24"/>
        </w:rPr>
        <w:t xml:space="preserve"> </w:t>
      </w:r>
      <w:r w:rsidR="00002552">
        <w:rPr>
          <w:sz w:val="24"/>
          <w:szCs w:val="24"/>
        </w:rPr>
        <w:t>путем направления уведомления и копии протокола итогов потенциальным поставщикам</w:t>
      </w:r>
      <w:r w:rsidR="00492153" w:rsidRPr="00002552">
        <w:rPr>
          <w:sz w:val="24"/>
          <w:szCs w:val="24"/>
        </w:rPr>
        <w:t>.</w:t>
      </w:r>
    </w:p>
    <w:p w:rsidR="006401A0" w:rsidRPr="002C6F60" w:rsidRDefault="006401A0" w:rsidP="00330F9E">
      <w:pPr>
        <w:pStyle w:val="Iauiue"/>
        <w:widowControl/>
        <w:tabs>
          <w:tab w:val="left" w:pos="360"/>
        </w:tabs>
        <w:jc w:val="both"/>
        <w:rPr>
          <w:b/>
          <w:sz w:val="24"/>
          <w:szCs w:val="24"/>
        </w:rPr>
      </w:pPr>
      <w:bookmarkStart w:id="9" w:name="SUB5800"/>
      <w:bookmarkEnd w:id="9"/>
    </w:p>
    <w:p w:rsidR="00352377" w:rsidRPr="003A039A" w:rsidRDefault="00352377" w:rsidP="00396A70">
      <w:pPr>
        <w:pStyle w:val="Iauiue"/>
        <w:widowControl/>
        <w:tabs>
          <w:tab w:val="left" w:pos="360"/>
        </w:tabs>
        <w:ind w:left="360" w:firstLine="709"/>
        <w:jc w:val="center"/>
        <w:rPr>
          <w:b/>
          <w:sz w:val="24"/>
          <w:szCs w:val="24"/>
        </w:rPr>
      </w:pPr>
      <w:r w:rsidRPr="00801E98">
        <w:rPr>
          <w:b/>
          <w:color w:val="FF0000"/>
          <w:sz w:val="24"/>
          <w:szCs w:val="24"/>
        </w:rPr>
        <w:t> </w:t>
      </w:r>
      <w:r w:rsidRPr="003A039A">
        <w:rPr>
          <w:b/>
          <w:sz w:val="24"/>
          <w:szCs w:val="24"/>
        </w:rPr>
        <w:t>Заключение договора закуп</w:t>
      </w:r>
      <w:r w:rsidR="00E853B3" w:rsidRPr="003A039A">
        <w:rPr>
          <w:b/>
          <w:sz w:val="24"/>
          <w:szCs w:val="24"/>
        </w:rPr>
        <w:t>о</w:t>
      </w:r>
      <w:r w:rsidRPr="003A039A">
        <w:rPr>
          <w:b/>
          <w:sz w:val="24"/>
          <w:szCs w:val="24"/>
        </w:rPr>
        <w:t>к</w:t>
      </w:r>
    </w:p>
    <w:p w:rsidR="008E55BB" w:rsidRPr="00243D00" w:rsidRDefault="00C26F83" w:rsidP="008E55BB">
      <w:pPr>
        <w:ind w:firstLine="400"/>
        <w:jc w:val="both"/>
        <w:rPr>
          <w:sz w:val="24"/>
          <w:szCs w:val="24"/>
        </w:rPr>
      </w:pPr>
      <w:r>
        <w:t xml:space="preserve">  </w:t>
      </w:r>
      <w:r w:rsidR="00161133" w:rsidRPr="00161133">
        <w:rPr>
          <w:sz w:val="24"/>
          <w:szCs w:val="24"/>
        </w:rPr>
        <w:t>49.</w:t>
      </w:r>
      <w:r w:rsidR="008E55BB" w:rsidRPr="008E55BB">
        <w:rPr>
          <w:sz w:val="24"/>
          <w:szCs w:val="24"/>
        </w:rPr>
        <w:t xml:space="preserve"> </w:t>
      </w:r>
      <w:r w:rsidR="008E55BB" w:rsidRPr="00243D00">
        <w:rPr>
          <w:sz w:val="24"/>
          <w:szCs w:val="24"/>
        </w:rPr>
        <w:t>Заказчик в течение пяти календарных дней</w:t>
      </w:r>
      <w:r w:rsidR="00243D00" w:rsidRPr="00243D00">
        <w:rPr>
          <w:sz w:val="24"/>
          <w:szCs w:val="24"/>
        </w:rPr>
        <w:t xml:space="preserve"> </w:t>
      </w:r>
      <w:r w:rsidR="008E55BB" w:rsidRPr="00243D00">
        <w:rPr>
          <w:sz w:val="24"/>
          <w:szCs w:val="24"/>
        </w:rPr>
        <w:t>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8E55BB" w:rsidRPr="00243D00" w:rsidRDefault="00161133" w:rsidP="00161133">
      <w:pPr>
        <w:ind w:firstLine="400"/>
        <w:jc w:val="both"/>
        <w:rPr>
          <w:sz w:val="24"/>
          <w:szCs w:val="24"/>
        </w:rPr>
      </w:pPr>
      <w:bookmarkStart w:id="10" w:name="SUB8800"/>
      <w:bookmarkEnd w:id="10"/>
      <w:r w:rsidRPr="00243D00">
        <w:rPr>
          <w:sz w:val="24"/>
          <w:szCs w:val="24"/>
        </w:rPr>
        <w:t xml:space="preserve"> 50</w:t>
      </w:r>
      <w:r w:rsidR="008E55BB" w:rsidRPr="00243D00">
        <w:rPr>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E55BB" w:rsidRPr="00243D00" w:rsidRDefault="00161133" w:rsidP="00161133">
      <w:pPr>
        <w:ind w:firstLine="400"/>
        <w:jc w:val="both"/>
        <w:rPr>
          <w:sz w:val="24"/>
          <w:szCs w:val="24"/>
        </w:rPr>
      </w:pPr>
      <w:bookmarkStart w:id="11" w:name="SUB8900"/>
      <w:bookmarkEnd w:id="11"/>
      <w:r w:rsidRPr="00243D00">
        <w:rPr>
          <w:sz w:val="24"/>
          <w:szCs w:val="24"/>
        </w:rPr>
        <w:t>51</w:t>
      </w:r>
      <w:r w:rsidR="008E55BB" w:rsidRPr="00243D00">
        <w:rPr>
          <w:sz w:val="24"/>
          <w:szCs w:val="24"/>
        </w:rPr>
        <w:t>.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E55BB" w:rsidRDefault="00161133" w:rsidP="008E55BB">
      <w:pPr>
        <w:ind w:firstLine="400"/>
        <w:jc w:val="both"/>
        <w:rPr>
          <w:sz w:val="24"/>
          <w:szCs w:val="24"/>
        </w:rPr>
      </w:pPr>
      <w:bookmarkStart w:id="12" w:name="SUB9000"/>
      <w:bookmarkEnd w:id="12"/>
      <w:r w:rsidRPr="00243D00">
        <w:rPr>
          <w:sz w:val="24"/>
          <w:szCs w:val="24"/>
        </w:rPr>
        <w:t>52</w:t>
      </w:r>
      <w:r w:rsidR="008E55BB" w:rsidRPr="00243D00">
        <w:rPr>
          <w:sz w:val="24"/>
          <w:szCs w:val="24"/>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8E55BB" w:rsidRPr="002A21F4" w:rsidRDefault="00161133" w:rsidP="00161133">
      <w:pPr>
        <w:jc w:val="both"/>
        <w:rPr>
          <w:sz w:val="24"/>
          <w:szCs w:val="24"/>
        </w:rPr>
      </w:pPr>
      <w:r>
        <w:rPr>
          <w:sz w:val="24"/>
          <w:szCs w:val="24"/>
        </w:rPr>
        <w:t xml:space="preserve">      </w:t>
      </w:r>
      <w:r w:rsidR="008E55BB">
        <w:rPr>
          <w:sz w:val="24"/>
          <w:szCs w:val="24"/>
        </w:rPr>
        <w:t xml:space="preserve"> </w:t>
      </w:r>
      <w:r>
        <w:rPr>
          <w:sz w:val="24"/>
          <w:szCs w:val="24"/>
        </w:rPr>
        <w:t>53.</w:t>
      </w:r>
      <w:r w:rsidR="001E1709" w:rsidRPr="002C6F60">
        <w:rPr>
          <w:sz w:val="24"/>
          <w:szCs w:val="24"/>
        </w:rPr>
        <w:t xml:space="preserve"> </w:t>
      </w:r>
      <w:r w:rsidR="008E55BB" w:rsidRPr="002A21F4">
        <w:rPr>
          <w:sz w:val="24"/>
          <w:szCs w:val="24"/>
        </w:rPr>
        <w:t>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E55BB" w:rsidRPr="002A21F4" w:rsidRDefault="00161133" w:rsidP="008E55BB">
      <w:pPr>
        <w:ind w:firstLine="400"/>
        <w:jc w:val="both"/>
        <w:rPr>
          <w:sz w:val="24"/>
          <w:szCs w:val="24"/>
        </w:rPr>
      </w:pPr>
      <w:bookmarkStart w:id="13" w:name="SUB9200"/>
      <w:bookmarkEnd w:id="13"/>
      <w:r>
        <w:rPr>
          <w:sz w:val="24"/>
          <w:szCs w:val="24"/>
        </w:rPr>
        <w:t>54</w:t>
      </w:r>
      <w:r w:rsidR="008E55BB" w:rsidRPr="002A21F4">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8E55BB" w:rsidRPr="002A21F4" w:rsidRDefault="008E55BB" w:rsidP="008E55BB">
      <w:pPr>
        <w:ind w:firstLine="400"/>
        <w:jc w:val="both"/>
        <w:rPr>
          <w:sz w:val="24"/>
          <w:szCs w:val="24"/>
        </w:rPr>
      </w:pPr>
      <w:r w:rsidRPr="002A21F4">
        <w:rPr>
          <w:sz w:val="24"/>
          <w:szCs w:val="24"/>
        </w:rPr>
        <w:t>1) по взаимному согласию сторон в части уменьшения цены на товары и соответственно цены договора;</w:t>
      </w:r>
    </w:p>
    <w:p w:rsidR="008E55BB" w:rsidRPr="002A21F4" w:rsidRDefault="008E55BB" w:rsidP="008E55BB">
      <w:pPr>
        <w:ind w:firstLine="400"/>
        <w:jc w:val="both"/>
        <w:rPr>
          <w:sz w:val="24"/>
          <w:szCs w:val="24"/>
        </w:rPr>
      </w:pPr>
      <w:r w:rsidRPr="002A21F4">
        <w:rPr>
          <w:sz w:val="24"/>
          <w:szCs w:val="24"/>
        </w:rPr>
        <w:t>2) по взаимному согласию сторон в части уменьшения объема товаров, фармацевтических услуг.</w:t>
      </w:r>
    </w:p>
    <w:p w:rsidR="002E7E38" w:rsidRPr="002C6F60" w:rsidRDefault="00C26F83" w:rsidP="008E55BB">
      <w:pPr>
        <w:pStyle w:val="ac"/>
        <w:tabs>
          <w:tab w:val="left" w:pos="0"/>
        </w:tabs>
        <w:spacing w:before="0" w:beforeAutospacing="0" w:after="0" w:afterAutospacing="0"/>
        <w:jc w:val="both"/>
        <w:rPr>
          <w:color w:val="000000"/>
        </w:rPr>
      </w:pPr>
      <w:r>
        <w:rPr>
          <w:color w:val="000000"/>
        </w:rPr>
        <w:t xml:space="preserve">       </w:t>
      </w:r>
      <w:r w:rsidR="00161133">
        <w:rPr>
          <w:color w:val="000000"/>
        </w:rPr>
        <w:t>55</w:t>
      </w:r>
      <w:r w:rsidR="003A039A">
        <w:rPr>
          <w:color w:val="000000"/>
        </w:rPr>
        <w:t xml:space="preserve">. </w:t>
      </w:r>
      <w:r w:rsidR="002E7E38" w:rsidRPr="002C6F60">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w:t>
      </w:r>
      <w:r w:rsidR="008E7F16">
        <w:rPr>
          <w:color w:val="000000"/>
        </w:rPr>
        <w:t>меньшение, при этом организатор</w:t>
      </w:r>
      <w:r w:rsidR="00A5044E">
        <w:rPr>
          <w:color w:val="000000"/>
        </w:rPr>
        <w:t xml:space="preserve"> тендера не в</w:t>
      </w:r>
      <w:r w:rsidR="002E7E38" w:rsidRPr="002C6F60">
        <w:rPr>
          <w:color w:val="000000"/>
        </w:rPr>
        <w:t xml:space="preserve">праве уклоняться от подписания договора с потенциальным поставщиком, признанным победителем тендера по закупу </w:t>
      </w:r>
      <w:r w:rsidR="0079413C">
        <w:rPr>
          <w:color w:val="000000"/>
        </w:rPr>
        <w:t>лекарственных средств и прочих медицинских изделий</w:t>
      </w:r>
      <w:r w:rsidR="002E7E38" w:rsidRPr="002C6F60">
        <w:rPr>
          <w:color w:val="000000"/>
        </w:rPr>
        <w:t>.</w:t>
      </w:r>
    </w:p>
    <w:p w:rsidR="001E1709" w:rsidRPr="002C6F60" w:rsidRDefault="00161133" w:rsidP="000B1CFC">
      <w:pPr>
        <w:pStyle w:val="ac"/>
        <w:spacing w:before="0" w:beforeAutospacing="0" w:after="0" w:afterAutospacing="0"/>
        <w:jc w:val="both"/>
      </w:pPr>
      <w:r>
        <w:t xml:space="preserve">      </w:t>
      </w:r>
      <w:r w:rsidR="000B1CFC">
        <w:t xml:space="preserve"> </w:t>
      </w:r>
      <w:r>
        <w:t>56</w:t>
      </w:r>
      <w:r w:rsidR="001E1709" w:rsidRPr="002C6F60">
        <w:t>. Контроль за исполнением договоров осуществляется заказчиком в соответствии с законодательством Республики Казахстан.</w:t>
      </w:r>
      <w:r w:rsidR="001E1709" w:rsidRPr="002C6F60">
        <w:tab/>
      </w:r>
    </w:p>
    <w:p w:rsidR="00902719" w:rsidRDefault="00161133" w:rsidP="00902719">
      <w:pPr>
        <w:pStyle w:val="ac"/>
        <w:tabs>
          <w:tab w:val="left" w:pos="0"/>
        </w:tabs>
        <w:spacing w:before="0" w:beforeAutospacing="0" w:after="0" w:afterAutospacing="0"/>
      </w:pPr>
      <w:r>
        <w:t xml:space="preserve">       57</w:t>
      </w:r>
      <w:r w:rsidR="001E1709" w:rsidRPr="002C6F60">
        <w:t>. К договору закупки применяются нормы Гражданского</w:t>
      </w:r>
      <w:r w:rsidR="00902719">
        <w:t xml:space="preserve"> кодекса Республики Казахстан.</w:t>
      </w:r>
    </w:p>
    <w:p w:rsidR="003A039A" w:rsidRPr="00902719" w:rsidRDefault="00D17314" w:rsidP="00902719">
      <w:pPr>
        <w:pStyle w:val="ac"/>
        <w:tabs>
          <w:tab w:val="left" w:pos="0"/>
        </w:tabs>
        <w:spacing w:before="0" w:beforeAutospacing="0" w:after="0" w:afterAutospacing="0"/>
      </w:pPr>
      <w:r>
        <w:rPr>
          <w:bCs/>
        </w:rPr>
        <w:t xml:space="preserve">       </w:t>
      </w:r>
      <w:r w:rsidR="00161133">
        <w:rPr>
          <w:bCs/>
        </w:rPr>
        <w:t>58</w:t>
      </w:r>
      <w:r w:rsidR="000B1CFC">
        <w:rPr>
          <w:bCs/>
        </w:rPr>
        <w:t xml:space="preserve">. </w:t>
      </w:r>
      <w:r w:rsidR="0018595C" w:rsidRPr="00902719">
        <w:rPr>
          <w:bCs/>
        </w:rPr>
        <w:t>Порядок внесения обеспечения исполнения</w:t>
      </w:r>
      <w:r w:rsidR="00A5044E" w:rsidRPr="00902719">
        <w:rPr>
          <w:bCs/>
        </w:rPr>
        <w:t xml:space="preserve"> </w:t>
      </w:r>
      <w:r w:rsidR="0018595C" w:rsidRPr="00902719">
        <w:rPr>
          <w:bCs/>
        </w:rPr>
        <w:t>договора</w:t>
      </w:r>
      <w:r w:rsidR="00902719">
        <w:t>:</w:t>
      </w:r>
      <w:r w:rsidR="0018595C" w:rsidRPr="00902719">
        <w:t xml:space="preserve"> </w:t>
      </w:r>
    </w:p>
    <w:p w:rsidR="003F0B7C" w:rsidRDefault="00161133" w:rsidP="00161133">
      <w:pPr>
        <w:jc w:val="both"/>
        <w:rPr>
          <w:sz w:val="24"/>
          <w:szCs w:val="24"/>
        </w:rPr>
      </w:pPr>
      <w:r>
        <w:t xml:space="preserve"> </w:t>
      </w:r>
      <w:r w:rsidR="00DF3294" w:rsidRPr="002C6F60">
        <w:t xml:space="preserve">В </w:t>
      </w:r>
      <w:r w:rsidR="00DF3294" w:rsidRPr="00CD5037">
        <w:rPr>
          <w:sz w:val="24"/>
          <w:szCs w:val="24"/>
        </w:rPr>
        <w:t xml:space="preserve">течение десяти рабочих дней после подписания сторонами </w:t>
      </w:r>
      <w:r w:rsidR="008E55BB" w:rsidRPr="00797EF2">
        <w:rPr>
          <w:sz w:val="24"/>
          <w:szCs w:val="24"/>
        </w:rPr>
        <w:t>договора закупа</w:t>
      </w:r>
      <w:r w:rsidR="00DF3294" w:rsidRPr="00CD5037">
        <w:rPr>
          <w:sz w:val="24"/>
          <w:szCs w:val="24"/>
        </w:rPr>
        <w:t>, если иное не предусмотрено договором, поставщик вносит обеспечение исполн</w:t>
      </w:r>
      <w:r w:rsidR="00FB5BD9" w:rsidRPr="00CD5037">
        <w:rPr>
          <w:sz w:val="24"/>
          <w:szCs w:val="24"/>
        </w:rPr>
        <w:t xml:space="preserve">ения договора о закупках в </w:t>
      </w:r>
      <w:r w:rsidR="00DF3294" w:rsidRPr="00CD5037">
        <w:rPr>
          <w:sz w:val="24"/>
          <w:szCs w:val="24"/>
        </w:rPr>
        <w:t xml:space="preserve">размере </w:t>
      </w:r>
      <w:r w:rsidR="002E657E" w:rsidRPr="00CD5037">
        <w:rPr>
          <w:sz w:val="24"/>
          <w:szCs w:val="24"/>
        </w:rPr>
        <w:t xml:space="preserve">3 </w:t>
      </w:r>
      <w:r w:rsidR="0079413C" w:rsidRPr="00CD5037">
        <w:rPr>
          <w:sz w:val="24"/>
          <w:szCs w:val="24"/>
        </w:rPr>
        <w:t>(</w:t>
      </w:r>
      <w:r w:rsidR="002E657E" w:rsidRPr="00CD5037">
        <w:rPr>
          <w:sz w:val="24"/>
          <w:szCs w:val="24"/>
        </w:rPr>
        <w:t>три</w:t>
      </w:r>
      <w:r w:rsidR="0079413C" w:rsidRPr="00CD5037">
        <w:rPr>
          <w:sz w:val="24"/>
          <w:szCs w:val="24"/>
        </w:rPr>
        <w:t>)</w:t>
      </w:r>
      <w:r w:rsidR="00DF3294" w:rsidRPr="00CD5037">
        <w:rPr>
          <w:sz w:val="24"/>
          <w:szCs w:val="24"/>
        </w:rPr>
        <w:t>% от общей суммы договора</w:t>
      </w:r>
      <w:r w:rsidR="00B533D2" w:rsidRPr="00CD5037">
        <w:rPr>
          <w:sz w:val="24"/>
          <w:szCs w:val="24"/>
        </w:rPr>
        <w:t xml:space="preserve"> со ср</w:t>
      </w:r>
      <w:r w:rsidR="00240C87" w:rsidRPr="00CD5037">
        <w:rPr>
          <w:sz w:val="24"/>
          <w:szCs w:val="24"/>
        </w:rPr>
        <w:t>оком действия до 31 декабря 20</w:t>
      </w:r>
      <w:r w:rsidR="00B1223F" w:rsidRPr="00CD5037">
        <w:rPr>
          <w:sz w:val="24"/>
          <w:szCs w:val="24"/>
        </w:rPr>
        <w:t>1</w:t>
      </w:r>
      <w:r w:rsidR="000B1CFC">
        <w:rPr>
          <w:sz w:val="24"/>
          <w:szCs w:val="24"/>
        </w:rPr>
        <w:t>7</w:t>
      </w:r>
      <w:r w:rsidR="00B533D2" w:rsidRPr="00CD5037">
        <w:rPr>
          <w:sz w:val="24"/>
          <w:szCs w:val="24"/>
        </w:rPr>
        <w:t xml:space="preserve"> года</w:t>
      </w:r>
      <w:r w:rsidR="00FB5BD9" w:rsidRPr="00CD5037">
        <w:rPr>
          <w:sz w:val="24"/>
          <w:szCs w:val="24"/>
        </w:rPr>
        <w:t xml:space="preserve"> в ввиде:</w:t>
      </w:r>
    </w:p>
    <w:p w:rsidR="003F0B7C" w:rsidRDefault="00FB5BD9" w:rsidP="00FB5BD9">
      <w:pPr>
        <w:jc w:val="both"/>
        <w:rPr>
          <w:color w:val="000000"/>
          <w:sz w:val="24"/>
          <w:szCs w:val="24"/>
        </w:rPr>
      </w:pPr>
      <w:r w:rsidRPr="00CD5037">
        <w:rPr>
          <w:color w:val="000000"/>
          <w:sz w:val="24"/>
          <w:szCs w:val="24"/>
        </w:rPr>
        <w:t>1) банковской гарантии</w:t>
      </w:r>
      <w:r w:rsidR="006A58D0">
        <w:rPr>
          <w:color w:val="000000"/>
          <w:sz w:val="24"/>
          <w:szCs w:val="24"/>
        </w:rPr>
        <w:t>, выданной в соответствии с нормативными правовыми актами Национального Банка РК</w:t>
      </w:r>
      <w:r w:rsidR="001E5ABE">
        <w:rPr>
          <w:color w:val="000000"/>
          <w:sz w:val="24"/>
          <w:szCs w:val="24"/>
        </w:rPr>
        <w:t>.</w:t>
      </w:r>
    </w:p>
    <w:p w:rsidR="00FB5BD9" w:rsidRPr="00CD5037" w:rsidRDefault="00FB5BD9" w:rsidP="00FB5BD9">
      <w:pPr>
        <w:jc w:val="both"/>
        <w:rPr>
          <w:bCs/>
          <w:iCs/>
          <w:color w:val="000000"/>
          <w:sz w:val="24"/>
          <w:szCs w:val="24"/>
          <w:highlight w:val="yellow"/>
        </w:rPr>
      </w:pPr>
      <w:r w:rsidRPr="00CD5037">
        <w:rPr>
          <w:color w:val="000000"/>
          <w:sz w:val="24"/>
          <w:szCs w:val="24"/>
        </w:rPr>
        <w:t>2) залога денег,</w:t>
      </w:r>
      <w:r w:rsidR="00B66BC4">
        <w:rPr>
          <w:color w:val="000000"/>
          <w:sz w:val="24"/>
          <w:szCs w:val="24"/>
        </w:rPr>
        <w:t xml:space="preserve"> </w:t>
      </w:r>
      <w:r w:rsidRPr="00CD5037">
        <w:rPr>
          <w:color w:val="000000"/>
          <w:sz w:val="24"/>
          <w:szCs w:val="24"/>
        </w:rPr>
        <w:t>размещаемых в банке на расчетный с</w:t>
      </w:r>
      <w:r w:rsidR="00BF56FD">
        <w:rPr>
          <w:color w:val="000000"/>
          <w:sz w:val="24"/>
          <w:szCs w:val="24"/>
        </w:rPr>
        <w:t>ч</w:t>
      </w:r>
      <w:r w:rsidRPr="00CD5037">
        <w:rPr>
          <w:color w:val="000000"/>
          <w:sz w:val="24"/>
          <w:szCs w:val="24"/>
        </w:rPr>
        <w:t>ет по следующим реквизитам:</w:t>
      </w:r>
    </w:p>
    <w:tbl>
      <w:tblPr>
        <w:tblW w:w="9648" w:type="dxa"/>
        <w:tblLook w:val="00A0"/>
      </w:tblPr>
      <w:tblGrid>
        <w:gridCol w:w="9648"/>
      </w:tblGrid>
      <w:tr w:rsidR="00FB5BD9" w:rsidRPr="00CD5037" w:rsidTr="000B1CFC">
        <w:trPr>
          <w:trHeight w:val="352"/>
        </w:trPr>
        <w:tc>
          <w:tcPr>
            <w:tcW w:w="5328" w:type="dxa"/>
            <w:hideMark/>
          </w:tcPr>
          <w:p w:rsidR="00FB5BD9" w:rsidRPr="009554DA" w:rsidRDefault="00FB5BD9" w:rsidP="000B1CFC">
            <w:pPr>
              <w:pStyle w:val="ac"/>
              <w:spacing w:before="0" w:beforeAutospacing="0" w:after="0" w:afterAutospacing="0" w:line="276" w:lineRule="auto"/>
              <w:rPr>
                <w:b/>
              </w:rPr>
            </w:pPr>
            <w:r w:rsidRPr="009554DA">
              <w:rPr>
                <w:b/>
              </w:rPr>
              <w:t>РГП на ПХВ «Республиканский центр по профилактике и борьбе со СПИД» МЗ</w:t>
            </w:r>
            <w:r w:rsidR="001215A1">
              <w:rPr>
                <w:b/>
              </w:rPr>
              <w:t xml:space="preserve"> и </w:t>
            </w:r>
            <w:r w:rsidRPr="009554DA">
              <w:rPr>
                <w:b/>
              </w:rPr>
              <w:t xml:space="preserve">СР </w:t>
            </w:r>
            <w:r w:rsidRPr="009554DA">
              <w:rPr>
                <w:b/>
              </w:rPr>
              <w:lastRenderedPageBreak/>
              <w:t>РК</w:t>
            </w:r>
          </w:p>
        </w:tc>
      </w:tr>
      <w:tr w:rsidR="00FB5BD9" w:rsidRPr="00FB5BD9" w:rsidTr="000B1CFC">
        <w:trPr>
          <w:trHeight w:val="224"/>
        </w:trPr>
        <w:tc>
          <w:tcPr>
            <w:tcW w:w="5328" w:type="dxa"/>
            <w:hideMark/>
          </w:tcPr>
          <w:p w:rsidR="00FB5BD9" w:rsidRPr="009554DA" w:rsidRDefault="00FB5BD9" w:rsidP="000B1CFC">
            <w:pPr>
              <w:pStyle w:val="ac"/>
              <w:spacing w:before="0" w:beforeAutospacing="0" w:after="0" w:afterAutospacing="0" w:line="276" w:lineRule="auto"/>
              <w:rPr>
                <w:b/>
              </w:rPr>
            </w:pPr>
            <w:r w:rsidRPr="009554DA">
              <w:rPr>
                <w:b/>
              </w:rPr>
              <w:lastRenderedPageBreak/>
              <w:t>РНН 600200063287</w:t>
            </w:r>
          </w:p>
          <w:p w:rsidR="00FB5BD9" w:rsidRPr="009554DA" w:rsidRDefault="00FB5BD9" w:rsidP="000B1CFC">
            <w:pPr>
              <w:rPr>
                <w:b/>
                <w:sz w:val="24"/>
                <w:szCs w:val="24"/>
              </w:rPr>
            </w:pPr>
            <w:r w:rsidRPr="009554DA">
              <w:rPr>
                <w:b/>
                <w:sz w:val="24"/>
                <w:szCs w:val="24"/>
              </w:rPr>
              <w:t>БИН 950140001464</w:t>
            </w:r>
          </w:p>
          <w:p w:rsidR="00FB5BD9" w:rsidRPr="009554DA" w:rsidRDefault="00FB5BD9" w:rsidP="000B1CFC">
            <w:pPr>
              <w:rPr>
                <w:b/>
                <w:sz w:val="24"/>
                <w:szCs w:val="24"/>
              </w:rPr>
            </w:pPr>
            <w:r w:rsidRPr="009554DA">
              <w:rPr>
                <w:b/>
                <w:sz w:val="24"/>
                <w:szCs w:val="24"/>
              </w:rPr>
              <w:t>БИК K</w:t>
            </w:r>
            <w:r w:rsidRPr="009554DA">
              <w:rPr>
                <w:b/>
                <w:sz w:val="24"/>
                <w:szCs w:val="24"/>
                <w:lang w:val="en-US"/>
              </w:rPr>
              <w:t>ZKOKZKX</w:t>
            </w:r>
          </w:p>
        </w:tc>
      </w:tr>
      <w:tr w:rsidR="00FB5BD9" w:rsidTr="000B1CFC">
        <w:trPr>
          <w:trHeight w:val="239"/>
        </w:trPr>
        <w:tc>
          <w:tcPr>
            <w:tcW w:w="5328" w:type="dxa"/>
            <w:hideMark/>
          </w:tcPr>
          <w:p w:rsidR="00FB5BD9" w:rsidRPr="009554DA" w:rsidRDefault="00FB5BD9" w:rsidP="000B1CFC">
            <w:pPr>
              <w:pStyle w:val="ac"/>
              <w:spacing w:before="0" w:beforeAutospacing="0" w:after="0" w:afterAutospacing="0" w:line="276" w:lineRule="auto"/>
              <w:rPr>
                <w:b/>
              </w:rPr>
            </w:pPr>
            <w:r w:rsidRPr="009554DA">
              <w:rPr>
                <w:b/>
              </w:rPr>
              <w:t xml:space="preserve">ИИК </w:t>
            </w:r>
            <w:r w:rsidRPr="009554DA">
              <w:rPr>
                <w:b/>
                <w:lang w:val="en-US"/>
              </w:rPr>
              <w:t>KZ</w:t>
            </w:r>
            <w:r w:rsidRPr="009554DA">
              <w:rPr>
                <w:b/>
              </w:rPr>
              <w:t>46926180219М839004</w:t>
            </w:r>
          </w:p>
          <w:p w:rsidR="009554DA" w:rsidRPr="009554DA" w:rsidRDefault="009554DA" w:rsidP="000B1CFC">
            <w:pPr>
              <w:pStyle w:val="ac"/>
              <w:spacing w:before="0" w:beforeAutospacing="0" w:after="0" w:afterAutospacing="0" w:line="276" w:lineRule="auto"/>
              <w:rPr>
                <w:b/>
              </w:rPr>
            </w:pPr>
            <w:r w:rsidRPr="009554DA">
              <w:rPr>
                <w:b/>
              </w:rPr>
              <w:t>АО «Казкоммерцбанк»</w:t>
            </w:r>
          </w:p>
        </w:tc>
      </w:tr>
    </w:tbl>
    <w:p w:rsidR="00DF3294" w:rsidRDefault="00161133" w:rsidP="00C26F83">
      <w:pPr>
        <w:pStyle w:val="ac"/>
        <w:tabs>
          <w:tab w:val="left" w:pos="0"/>
        </w:tabs>
        <w:spacing w:before="0" w:beforeAutospacing="0" w:after="0" w:afterAutospacing="0"/>
        <w:jc w:val="both"/>
      </w:pPr>
      <w:r>
        <w:t xml:space="preserve">    </w:t>
      </w:r>
      <w:r w:rsidR="00DF3294" w:rsidRPr="00157231">
        <w:t xml:space="preserve">  </w:t>
      </w:r>
      <w:r>
        <w:t>59.</w:t>
      </w:r>
      <w:r w:rsidR="007F0B0B" w:rsidRPr="00243D00">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7F0B0B" w:rsidRPr="002A21F4" w:rsidRDefault="00161133" w:rsidP="007F0B0B">
      <w:pPr>
        <w:ind w:firstLine="400"/>
        <w:jc w:val="both"/>
        <w:rPr>
          <w:sz w:val="24"/>
          <w:szCs w:val="24"/>
        </w:rPr>
      </w:pPr>
      <w:r>
        <w:rPr>
          <w:sz w:val="24"/>
          <w:szCs w:val="24"/>
        </w:rPr>
        <w:t>60.</w:t>
      </w:r>
      <w:r w:rsidR="007F0B0B" w:rsidRPr="002A21F4">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7F0B0B" w:rsidRPr="002A21F4" w:rsidRDefault="007F0B0B" w:rsidP="007F0B0B">
      <w:pPr>
        <w:ind w:firstLine="400"/>
        <w:jc w:val="both"/>
        <w:rPr>
          <w:sz w:val="24"/>
          <w:szCs w:val="24"/>
        </w:rPr>
      </w:pPr>
      <w:r w:rsidRPr="002A21F4">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7F0B0B" w:rsidRPr="002A21F4" w:rsidRDefault="007F0B0B" w:rsidP="007F0B0B">
      <w:pPr>
        <w:ind w:firstLine="400"/>
        <w:jc w:val="both"/>
        <w:rPr>
          <w:sz w:val="24"/>
          <w:szCs w:val="24"/>
        </w:rPr>
      </w:pPr>
      <w:r w:rsidRPr="002A21F4">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F0B0B" w:rsidRPr="00161133" w:rsidRDefault="007F0B0B" w:rsidP="00161133">
      <w:pPr>
        <w:ind w:firstLine="400"/>
        <w:jc w:val="both"/>
        <w:rPr>
          <w:sz w:val="24"/>
          <w:szCs w:val="24"/>
        </w:rPr>
      </w:pPr>
      <w:r w:rsidRPr="002A21F4">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DD2949" w:rsidRPr="002C6F60" w:rsidRDefault="00C26F83" w:rsidP="00C26F83">
      <w:pPr>
        <w:pStyle w:val="ac"/>
        <w:tabs>
          <w:tab w:val="left" w:pos="0"/>
        </w:tabs>
        <w:spacing w:before="0" w:beforeAutospacing="0" w:after="0" w:afterAutospacing="0"/>
        <w:jc w:val="both"/>
      </w:pPr>
      <w:r w:rsidRPr="00157231">
        <w:t xml:space="preserve">       </w:t>
      </w:r>
      <w:r w:rsidR="00161133">
        <w:t>61</w:t>
      </w:r>
      <w:r w:rsidR="0018595C" w:rsidRPr="00157231">
        <w:t xml:space="preserve">. </w:t>
      </w:r>
      <w:r w:rsidR="00DD2949" w:rsidRPr="00157231">
        <w:t>Заказчик возвращает</w:t>
      </w:r>
      <w:r w:rsidR="00DD2949" w:rsidRPr="002C6F60">
        <w:t xml:space="preserve">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6D4A80" w:rsidRPr="00161133" w:rsidRDefault="00C26F83" w:rsidP="00161133">
      <w:pPr>
        <w:pStyle w:val="ac"/>
        <w:tabs>
          <w:tab w:val="left" w:pos="0"/>
        </w:tabs>
        <w:spacing w:before="0" w:beforeAutospacing="0" w:after="0" w:afterAutospacing="0"/>
        <w:jc w:val="both"/>
      </w:pPr>
      <w:r>
        <w:t xml:space="preserve">       </w:t>
      </w:r>
      <w:r w:rsidR="00161133">
        <w:t>62</w:t>
      </w:r>
      <w:r w:rsidR="00DD2949" w:rsidRPr="002C6F60">
        <w:t>.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 и /или не уплатил штрафные санкции, предусмотренные договором, то заказчик удерживает внесенное поставщиком обеспечение исполнения договора в соответствии с гражданским законод</w:t>
      </w:r>
      <w:r w:rsidR="00161133">
        <w:t>ательством Республики Казахстан.</w:t>
      </w:r>
    </w:p>
    <w:p w:rsidR="006D4A80" w:rsidRDefault="006D4A80" w:rsidP="004B6512">
      <w:pPr>
        <w:rPr>
          <w:b/>
          <w:sz w:val="24"/>
          <w:szCs w:val="24"/>
        </w:rPr>
      </w:pPr>
    </w:p>
    <w:p w:rsidR="008D268C" w:rsidRPr="00A551F8" w:rsidRDefault="008D268C" w:rsidP="00161133">
      <w:pPr>
        <w:jc w:val="center"/>
        <w:rPr>
          <w:b/>
          <w:sz w:val="24"/>
          <w:szCs w:val="24"/>
        </w:rPr>
      </w:pPr>
      <w:r w:rsidRPr="00D07F1D">
        <w:rPr>
          <w:b/>
          <w:sz w:val="24"/>
          <w:szCs w:val="24"/>
        </w:rPr>
        <w:t>Место поставки</w:t>
      </w:r>
      <w:r w:rsidR="00ED146A" w:rsidRPr="00D07F1D">
        <w:rPr>
          <w:b/>
          <w:sz w:val="24"/>
          <w:szCs w:val="24"/>
        </w:rPr>
        <w:t xml:space="preserve"> товара</w:t>
      </w:r>
    </w:p>
    <w:p w:rsidR="00D01060" w:rsidRDefault="008F03F6" w:rsidP="00107220">
      <w:pPr>
        <w:ind w:left="426"/>
        <w:jc w:val="both"/>
        <w:rPr>
          <w:color w:val="000000"/>
          <w:sz w:val="28"/>
          <w:szCs w:val="28"/>
        </w:rPr>
      </w:pPr>
      <w:r>
        <w:rPr>
          <w:sz w:val="24"/>
          <w:szCs w:val="24"/>
        </w:rPr>
        <w:t>Все нижеперечисленные товары</w:t>
      </w:r>
      <w:r w:rsidR="00D07F1D">
        <w:rPr>
          <w:sz w:val="24"/>
          <w:szCs w:val="24"/>
        </w:rPr>
        <w:t>:</w:t>
      </w:r>
      <w:r w:rsidR="00107220" w:rsidRPr="00107220">
        <w:rPr>
          <w:color w:val="000000"/>
          <w:sz w:val="28"/>
          <w:szCs w:val="28"/>
        </w:rPr>
        <w:t xml:space="preserve"> </w:t>
      </w:r>
    </w:p>
    <w:p w:rsidR="00ED235E" w:rsidRDefault="00ED235E" w:rsidP="00107220">
      <w:pPr>
        <w:ind w:left="426"/>
        <w:jc w:val="both"/>
        <w:rPr>
          <w:color w:val="000000"/>
          <w:sz w:val="28"/>
          <w:szCs w:val="28"/>
        </w:rPr>
      </w:pPr>
    </w:p>
    <w:p w:rsidR="00BF6275" w:rsidRPr="004F65EF" w:rsidRDefault="00BF6275" w:rsidP="00ED235E">
      <w:pPr>
        <w:pStyle w:val="af5"/>
        <w:numPr>
          <w:ilvl w:val="0"/>
          <w:numId w:val="18"/>
        </w:numPr>
        <w:rPr>
          <w:rFonts w:ascii="Times New Roman" w:hAnsi="Times New Roman"/>
          <w:sz w:val="24"/>
          <w:szCs w:val="24"/>
        </w:rPr>
      </w:pPr>
      <w:r w:rsidRPr="004F65EF">
        <w:rPr>
          <w:rFonts w:ascii="Times New Roman" w:hAnsi="Times New Roman"/>
          <w:sz w:val="24"/>
          <w:szCs w:val="24"/>
        </w:rPr>
        <w:t xml:space="preserve">Тест система иммуноферментная для качественного определения антигена к ВИЧ р24 и специфичных  антител к ВИЧ типа 1 и 2 (ВИЧ 1 включая подтип вируса ВИЧ1 0 и ВИЧ2)  в сыворотке или плазме крови человека </w:t>
      </w:r>
    </w:p>
    <w:p w:rsidR="00BF6275" w:rsidRPr="004F65EF" w:rsidRDefault="00BF6275" w:rsidP="00ED235E">
      <w:pPr>
        <w:pStyle w:val="af5"/>
        <w:numPr>
          <w:ilvl w:val="0"/>
          <w:numId w:val="18"/>
        </w:numPr>
        <w:rPr>
          <w:rFonts w:ascii="Times New Roman" w:hAnsi="Times New Roman"/>
          <w:sz w:val="24"/>
          <w:szCs w:val="24"/>
        </w:rPr>
      </w:pPr>
      <w:r w:rsidRPr="004F65EF">
        <w:rPr>
          <w:rFonts w:ascii="Times New Roman" w:hAnsi="Times New Roman"/>
          <w:sz w:val="24"/>
          <w:szCs w:val="24"/>
        </w:rPr>
        <w:t xml:space="preserve">Тест-система иммуноферментная  для определения   антител к ВИЧ 1типа, 2типа, группы 0  и антигена к  ВИЧ р24 в сыворотке или плазме крови   ( 480 опр.) </w:t>
      </w:r>
    </w:p>
    <w:p w:rsidR="00BF6275" w:rsidRPr="004F65EF" w:rsidRDefault="00BF6275" w:rsidP="00ED235E">
      <w:pPr>
        <w:pStyle w:val="af5"/>
        <w:numPr>
          <w:ilvl w:val="0"/>
          <w:numId w:val="18"/>
        </w:numPr>
        <w:rPr>
          <w:rFonts w:ascii="Times New Roman" w:hAnsi="Times New Roman"/>
          <w:sz w:val="24"/>
          <w:szCs w:val="24"/>
        </w:rPr>
      </w:pPr>
      <w:r w:rsidRPr="004F65EF">
        <w:rPr>
          <w:rFonts w:ascii="Times New Roman" w:hAnsi="Times New Roman"/>
          <w:sz w:val="24"/>
          <w:szCs w:val="24"/>
        </w:rPr>
        <w:t>Тест-система иммуноферментная  для  определения  антител к ВИЧ 1,2,0 в сыворотке или плазме крови   ( 480 опр.)</w:t>
      </w:r>
    </w:p>
    <w:p w:rsidR="00BF6275" w:rsidRPr="004F65EF" w:rsidRDefault="00ED235E" w:rsidP="00ED235E">
      <w:pPr>
        <w:pStyle w:val="af5"/>
        <w:numPr>
          <w:ilvl w:val="0"/>
          <w:numId w:val="18"/>
        </w:numPr>
        <w:rPr>
          <w:rFonts w:ascii="Times New Roman" w:hAnsi="Times New Roman"/>
          <w:sz w:val="24"/>
          <w:szCs w:val="24"/>
        </w:rPr>
      </w:pPr>
      <w:r w:rsidRPr="004F65EF">
        <w:rPr>
          <w:rFonts w:ascii="Times New Roman" w:hAnsi="Times New Roman"/>
          <w:sz w:val="24"/>
          <w:szCs w:val="24"/>
        </w:rPr>
        <w:t xml:space="preserve"> </w:t>
      </w:r>
      <w:r w:rsidR="00BF6275" w:rsidRPr="004F65EF">
        <w:rPr>
          <w:rFonts w:ascii="Times New Roman" w:hAnsi="Times New Roman"/>
          <w:sz w:val="24"/>
          <w:szCs w:val="24"/>
        </w:rPr>
        <w:t>Тест-система для определения  антител к cифилису (96 опр.)</w:t>
      </w:r>
    </w:p>
    <w:p w:rsidR="00BF6275" w:rsidRPr="004F65EF" w:rsidRDefault="00ED235E" w:rsidP="00ED235E">
      <w:pPr>
        <w:pStyle w:val="af5"/>
        <w:numPr>
          <w:ilvl w:val="0"/>
          <w:numId w:val="18"/>
        </w:numPr>
        <w:rPr>
          <w:rFonts w:ascii="Times New Roman" w:hAnsi="Times New Roman"/>
          <w:sz w:val="24"/>
          <w:szCs w:val="24"/>
        </w:rPr>
      </w:pPr>
      <w:r w:rsidRPr="004F65EF">
        <w:rPr>
          <w:rFonts w:ascii="Times New Roman" w:hAnsi="Times New Roman"/>
          <w:sz w:val="24"/>
          <w:szCs w:val="24"/>
        </w:rPr>
        <w:t xml:space="preserve"> </w:t>
      </w:r>
      <w:r w:rsidR="00BF6275" w:rsidRPr="004F65EF">
        <w:rPr>
          <w:rFonts w:ascii="Times New Roman" w:hAnsi="Times New Roman"/>
          <w:sz w:val="24"/>
          <w:szCs w:val="24"/>
        </w:rPr>
        <w:t>Тест-система для  определения  антител к ВГС (96 опр.)</w:t>
      </w:r>
    </w:p>
    <w:p w:rsidR="00BF6275" w:rsidRDefault="00ED235E" w:rsidP="00ED235E">
      <w:pPr>
        <w:pStyle w:val="af5"/>
        <w:numPr>
          <w:ilvl w:val="0"/>
          <w:numId w:val="18"/>
        </w:numPr>
        <w:rPr>
          <w:rFonts w:ascii="Times New Roman" w:hAnsi="Times New Roman"/>
          <w:sz w:val="24"/>
          <w:szCs w:val="24"/>
        </w:rPr>
      </w:pPr>
      <w:r w:rsidRPr="004F65EF">
        <w:rPr>
          <w:rFonts w:ascii="Times New Roman" w:hAnsi="Times New Roman"/>
          <w:sz w:val="24"/>
          <w:szCs w:val="24"/>
        </w:rPr>
        <w:t xml:space="preserve"> </w:t>
      </w:r>
      <w:r w:rsidR="00BF6275" w:rsidRPr="004F65EF">
        <w:rPr>
          <w:rFonts w:ascii="Times New Roman" w:hAnsi="Times New Roman"/>
          <w:sz w:val="24"/>
          <w:szCs w:val="24"/>
        </w:rPr>
        <w:t xml:space="preserve">Тест-система иммуноферментная  для  определения  антител к ВИЧ 1,2,0 в сыворотке или плазме крови   ( 96 опр.) </w:t>
      </w:r>
    </w:p>
    <w:p w:rsidR="00243D00" w:rsidRPr="004F65EF" w:rsidRDefault="00243D00" w:rsidP="00243D00">
      <w:pPr>
        <w:pStyle w:val="af5"/>
        <w:rPr>
          <w:rFonts w:ascii="Times New Roman" w:hAnsi="Times New Roman"/>
          <w:sz w:val="24"/>
          <w:szCs w:val="24"/>
        </w:rPr>
      </w:pPr>
    </w:p>
    <w:p w:rsidR="008F03F6" w:rsidRPr="00161133" w:rsidRDefault="00F0080F" w:rsidP="00161133">
      <w:pPr>
        <w:pStyle w:val="af5"/>
        <w:rPr>
          <w:rFonts w:ascii="Times New Roman" w:hAnsi="Times New Roman"/>
          <w:sz w:val="24"/>
          <w:szCs w:val="24"/>
        </w:rPr>
      </w:pPr>
      <w:r w:rsidRPr="00161133">
        <w:rPr>
          <w:rFonts w:ascii="Times New Roman" w:hAnsi="Times New Roman"/>
          <w:sz w:val="24"/>
          <w:szCs w:val="24"/>
        </w:rPr>
        <w:t>д</w:t>
      </w:r>
      <w:r w:rsidR="008F03F6" w:rsidRPr="00161133">
        <w:rPr>
          <w:rFonts w:ascii="Times New Roman" w:hAnsi="Times New Roman"/>
          <w:sz w:val="24"/>
          <w:szCs w:val="24"/>
        </w:rPr>
        <w:t xml:space="preserve">олжны быть поставлены по адресу: г. Алматы, ул. Ауэзова, 84 </w:t>
      </w:r>
      <w:r w:rsidR="003744A0" w:rsidRPr="00161133">
        <w:rPr>
          <w:rFonts w:ascii="Times New Roman" w:hAnsi="Times New Roman"/>
          <w:sz w:val="24"/>
          <w:szCs w:val="24"/>
        </w:rPr>
        <w:t xml:space="preserve">диагностическая </w:t>
      </w:r>
      <w:r w:rsidR="00AB64AB" w:rsidRPr="00161133">
        <w:rPr>
          <w:rFonts w:ascii="Times New Roman" w:hAnsi="Times New Roman"/>
          <w:sz w:val="24"/>
          <w:szCs w:val="24"/>
        </w:rPr>
        <w:t>лаборатория</w:t>
      </w:r>
      <w:r w:rsidR="008F03F6" w:rsidRPr="00161133">
        <w:rPr>
          <w:rFonts w:ascii="Times New Roman" w:hAnsi="Times New Roman"/>
          <w:sz w:val="24"/>
          <w:szCs w:val="24"/>
        </w:rPr>
        <w:t>.</w:t>
      </w:r>
    </w:p>
    <w:p w:rsidR="008B6ADE" w:rsidRPr="003A039A" w:rsidRDefault="008B6ADE" w:rsidP="008F03F6">
      <w:pPr>
        <w:jc w:val="both"/>
        <w:rPr>
          <w:sz w:val="24"/>
          <w:szCs w:val="24"/>
        </w:rPr>
      </w:pPr>
    </w:p>
    <w:p w:rsidR="008D268C" w:rsidRDefault="008D268C" w:rsidP="0014210F">
      <w:pPr>
        <w:jc w:val="center"/>
        <w:rPr>
          <w:b/>
          <w:sz w:val="24"/>
          <w:szCs w:val="24"/>
        </w:rPr>
      </w:pPr>
      <w:r w:rsidRPr="008D268C">
        <w:rPr>
          <w:b/>
          <w:sz w:val="24"/>
          <w:szCs w:val="24"/>
        </w:rPr>
        <w:t>Срок поставки</w:t>
      </w:r>
      <w:r w:rsidR="00ED146A">
        <w:rPr>
          <w:b/>
          <w:sz w:val="24"/>
          <w:szCs w:val="24"/>
        </w:rPr>
        <w:t xml:space="preserve"> товара</w:t>
      </w:r>
    </w:p>
    <w:p w:rsidR="008D268C" w:rsidRPr="008D268C" w:rsidRDefault="00337D36" w:rsidP="008D268C">
      <w:pPr>
        <w:jc w:val="both"/>
        <w:rPr>
          <w:sz w:val="24"/>
          <w:szCs w:val="24"/>
        </w:rPr>
      </w:pPr>
      <w:r>
        <w:rPr>
          <w:sz w:val="24"/>
          <w:szCs w:val="24"/>
        </w:rPr>
        <w:t>-</w:t>
      </w:r>
      <w:r w:rsidR="008E7F16">
        <w:rPr>
          <w:sz w:val="24"/>
          <w:szCs w:val="24"/>
        </w:rPr>
        <w:t>д</w:t>
      </w:r>
      <w:r w:rsidR="003A039A">
        <w:rPr>
          <w:sz w:val="24"/>
          <w:szCs w:val="24"/>
        </w:rPr>
        <w:t xml:space="preserve">иагностических </w:t>
      </w:r>
      <w:r w:rsidR="002D179D">
        <w:rPr>
          <w:sz w:val="24"/>
          <w:szCs w:val="24"/>
        </w:rPr>
        <w:t xml:space="preserve"> препаратов и </w:t>
      </w:r>
      <w:r w:rsidR="008D268C" w:rsidRPr="008D268C">
        <w:rPr>
          <w:sz w:val="24"/>
          <w:szCs w:val="24"/>
        </w:rPr>
        <w:t>изделий мед</w:t>
      </w:r>
      <w:r w:rsidR="000966E1">
        <w:rPr>
          <w:sz w:val="24"/>
          <w:szCs w:val="24"/>
        </w:rPr>
        <w:t xml:space="preserve">ицинского </w:t>
      </w:r>
      <w:r w:rsidR="008D268C" w:rsidRPr="008D268C">
        <w:rPr>
          <w:sz w:val="24"/>
          <w:szCs w:val="24"/>
        </w:rPr>
        <w:t>назначения</w:t>
      </w:r>
      <w:r w:rsidR="009554DA">
        <w:rPr>
          <w:sz w:val="24"/>
          <w:szCs w:val="24"/>
        </w:rPr>
        <w:t xml:space="preserve"> </w:t>
      </w:r>
      <w:r w:rsidR="0037475F">
        <w:rPr>
          <w:sz w:val="24"/>
          <w:szCs w:val="24"/>
        </w:rPr>
        <w:t>–</w:t>
      </w:r>
      <w:r w:rsidR="009554DA">
        <w:rPr>
          <w:sz w:val="24"/>
          <w:szCs w:val="24"/>
        </w:rPr>
        <w:t xml:space="preserve"> </w:t>
      </w:r>
      <w:r w:rsidR="0037475F">
        <w:rPr>
          <w:sz w:val="24"/>
          <w:szCs w:val="24"/>
        </w:rPr>
        <w:t xml:space="preserve">начать поставку в </w:t>
      </w:r>
      <w:r w:rsidR="0037475F" w:rsidRPr="007D6DB2">
        <w:rPr>
          <w:sz w:val="24"/>
          <w:szCs w:val="24"/>
        </w:rPr>
        <w:t xml:space="preserve">течение </w:t>
      </w:r>
      <w:r w:rsidR="005B6176">
        <w:rPr>
          <w:sz w:val="24"/>
          <w:szCs w:val="24"/>
        </w:rPr>
        <w:t xml:space="preserve">30 </w:t>
      </w:r>
      <w:r w:rsidR="008D268C" w:rsidRPr="007D6DB2">
        <w:rPr>
          <w:sz w:val="24"/>
          <w:szCs w:val="24"/>
        </w:rPr>
        <w:t>дней</w:t>
      </w:r>
      <w:r w:rsidR="0082753B">
        <w:rPr>
          <w:sz w:val="24"/>
          <w:szCs w:val="24"/>
        </w:rPr>
        <w:t xml:space="preserve"> </w:t>
      </w:r>
      <w:r w:rsidR="009C128B">
        <w:rPr>
          <w:sz w:val="24"/>
          <w:szCs w:val="24"/>
        </w:rPr>
        <w:t>с момента заключения договора</w:t>
      </w:r>
      <w:r w:rsidR="002D179D">
        <w:rPr>
          <w:sz w:val="24"/>
          <w:szCs w:val="24"/>
        </w:rPr>
        <w:t xml:space="preserve"> и по графику </w:t>
      </w:r>
      <w:r w:rsidR="0037475F">
        <w:rPr>
          <w:sz w:val="24"/>
          <w:szCs w:val="24"/>
        </w:rPr>
        <w:t xml:space="preserve">завершить поставку </w:t>
      </w:r>
      <w:r w:rsidR="002D179D">
        <w:rPr>
          <w:sz w:val="24"/>
          <w:szCs w:val="24"/>
        </w:rPr>
        <w:t xml:space="preserve">до </w:t>
      </w:r>
      <w:r w:rsidR="00130084" w:rsidRPr="007D6DB2">
        <w:rPr>
          <w:sz w:val="24"/>
          <w:szCs w:val="24"/>
        </w:rPr>
        <w:t>3</w:t>
      </w:r>
      <w:r w:rsidR="005B6176">
        <w:rPr>
          <w:sz w:val="24"/>
          <w:szCs w:val="24"/>
        </w:rPr>
        <w:t>0</w:t>
      </w:r>
      <w:r w:rsidR="0037475F" w:rsidRPr="007D6DB2">
        <w:rPr>
          <w:sz w:val="24"/>
          <w:szCs w:val="24"/>
        </w:rPr>
        <w:t>.1</w:t>
      </w:r>
      <w:r w:rsidR="005B6176">
        <w:rPr>
          <w:sz w:val="24"/>
          <w:szCs w:val="24"/>
        </w:rPr>
        <w:t>1</w:t>
      </w:r>
      <w:r w:rsidR="007D6DB2" w:rsidRPr="007D6DB2">
        <w:rPr>
          <w:sz w:val="24"/>
          <w:szCs w:val="24"/>
        </w:rPr>
        <w:t>.201</w:t>
      </w:r>
      <w:r w:rsidR="008A3175">
        <w:rPr>
          <w:sz w:val="24"/>
          <w:szCs w:val="24"/>
        </w:rPr>
        <w:t>7</w:t>
      </w:r>
      <w:r w:rsidR="002D179D" w:rsidRPr="007D6DB2">
        <w:rPr>
          <w:sz w:val="24"/>
          <w:szCs w:val="24"/>
        </w:rPr>
        <w:t xml:space="preserve"> года</w:t>
      </w:r>
      <w:r w:rsidR="00A154BD" w:rsidRPr="007D6DB2">
        <w:rPr>
          <w:sz w:val="24"/>
          <w:szCs w:val="24"/>
        </w:rPr>
        <w:t>.</w:t>
      </w:r>
    </w:p>
    <w:p w:rsidR="004B6512" w:rsidRDefault="004B6512" w:rsidP="004B6512">
      <w:pPr>
        <w:rPr>
          <w:b/>
          <w:sz w:val="24"/>
          <w:szCs w:val="24"/>
        </w:rPr>
      </w:pPr>
    </w:p>
    <w:p w:rsidR="002D179D" w:rsidRPr="008D268C" w:rsidRDefault="008D268C" w:rsidP="000B1CFC">
      <w:pPr>
        <w:jc w:val="center"/>
        <w:rPr>
          <w:b/>
          <w:sz w:val="24"/>
          <w:szCs w:val="24"/>
        </w:rPr>
      </w:pPr>
      <w:r w:rsidRPr="008D268C">
        <w:rPr>
          <w:b/>
          <w:sz w:val="24"/>
          <w:szCs w:val="24"/>
        </w:rPr>
        <w:t>Условия поставки</w:t>
      </w:r>
      <w:r w:rsidR="00ED146A">
        <w:rPr>
          <w:b/>
          <w:sz w:val="24"/>
          <w:szCs w:val="24"/>
        </w:rPr>
        <w:t xml:space="preserve"> товара</w:t>
      </w:r>
    </w:p>
    <w:p w:rsidR="008D268C" w:rsidRPr="008D268C" w:rsidRDefault="008D268C" w:rsidP="003A039A">
      <w:pPr>
        <w:ind w:firstLine="720"/>
        <w:jc w:val="both"/>
        <w:rPr>
          <w:rStyle w:val="s0"/>
          <w:b/>
        </w:rPr>
      </w:pPr>
      <w:r w:rsidRPr="008D268C">
        <w:rPr>
          <w:rStyle w:val="s0"/>
        </w:rPr>
        <w:t xml:space="preserve">Лекарственные средства, диагностические препараты, изделия медицинского назначения,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w:t>
      </w:r>
      <w:r w:rsidR="005B6176">
        <w:rPr>
          <w:rStyle w:val="s0"/>
        </w:rPr>
        <w:t>до пункта конечного потребителя.</w:t>
      </w:r>
    </w:p>
    <w:p w:rsidR="002D179D" w:rsidRPr="002C6F60" w:rsidRDefault="002D179D" w:rsidP="003A039A">
      <w:pPr>
        <w:autoSpaceDE w:val="0"/>
        <w:autoSpaceDN w:val="0"/>
        <w:adjustRightInd w:val="0"/>
        <w:ind w:firstLine="720"/>
        <w:jc w:val="both"/>
        <w:rPr>
          <w:rFonts w:ascii="Times New Roman(K)" w:hAnsi="Times New Roman(K)"/>
          <w:color w:val="000000"/>
          <w:sz w:val="24"/>
          <w:szCs w:val="24"/>
        </w:rPr>
      </w:pPr>
      <w:r>
        <w:rPr>
          <w:rFonts w:cs="Times New Roman(K)"/>
          <w:color w:val="000000"/>
          <w:sz w:val="24"/>
          <w:szCs w:val="24"/>
        </w:rPr>
        <w:t>Т</w:t>
      </w:r>
      <w:r w:rsidRPr="002C6F60">
        <w:rPr>
          <w:rFonts w:ascii="Times New Roman(K)" w:hAnsi="Times New Roman(K)" w:cs="Times New Roman(K)"/>
          <w:color w:val="000000"/>
          <w:sz w:val="24"/>
          <w:szCs w:val="24"/>
        </w:rPr>
        <w:t>ехническ</w:t>
      </w:r>
      <w:r>
        <w:rPr>
          <w:rFonts w:cs="Times New Roman(K)"/>
          <w:color w:val="000000"/>
          <w:sz w:val="24"/>
          <w:szCs w:val="24"/>
        </w:rPr>
        <w:t>ая</w:t>
      </w:r>
      <w:r>
        <w:rPr>
          <w:rFonts w:ascii="Times New Roman(K)" w:hAnsi="Times New Roman(K)" w:cs="Times New Roman(K)"/>
          <w:color w:val="000000"/>
          <w:sz w:val="24"/>
          <w:szCs w:val="24"/>
        </w:rPr>
        <w:t xml:space="preserve"> спецификаци</w:t>
      </w:r>
      <w:r>
        <w:rPr>
          <w:rFonts w:cs="Times New Roman(K)"/>
          <w:color w:val="000000"/>
          <w:sz w:val="24"/>
          <w:szCs w:val="24"/>
        </w:rPr>
        <w:t>я</w:t>
      </w:r>
      <w:r w:rsidRPr="002C6F60">
        <w:rPr>
          <w:rFonts w:ascii="Times New Roman(K)" w:hAnsi="Times New Roman(K)" w:cs="Times New Roman(K)"/>
          <w:color w:val="000000"/>
          <w:sz w:val="24"/>
          <w:szCs w:val="24"/>
        </w:rPr>
        <w:t xml:space="preserve"> на поставляемые товары, должна соответствовать Технической спецификации, приложенной к настоящей </w:t>
      </w:r>
      <w:r w:rsidRPr="002C6F60">
        <w:rPr>
          <w:rFonts w:cs="Times New Roman(K)"/>
          <w:color w:val="000000"/>
          <w:sz w:val="24"/>
          <w:szCs w:val="24"/>
        </w:rPr>
        <w:t>Тендерной</w:t>
      </w:r>
      <w:r w:rsidRPr="002C6F60">
        <w:rPr>
          <w:rFonts w:ascii="Times New Roman(K)" w:hAnsi="Times New Roman(K)" w:cs="Times New Roman(K)"/>
          <w:color w:val="000000"/>
          <w:sz w:val="24"/>
          <w:szCs w:val="24"/>
        </w:rPr>
        <w:t xml:space="preserve"> документации</w:t>
      </w:r>
      <w:r>
        <w:rPr>
          <w:rFonts w:cs="Times New Roman(K)"/>
          <w:color w:val="000000"/>
          <w:sz w:val="24"/>
          <w:szCs w:val="24"/>
        </w:rPr>
        <w:t>.</w:t>
      </w:r>
    </w:p>
    <w:p w:rsidR="002D179D" w:rsidRDefault="002D179D" w:rsidP="003A039A">
      <w:pPr>
        <w:ind w:firstLine="720"/>
        <w:jc w:val="both"/>
        <w:rPr>
          <w:rStyle w:val="s0"/>
        </w:rPr>
      </w:pPr>
      <w:r>
        <w:rPr>
          <w:sz w:val="24"/>
          <w:szCs w:val="24"/>
        </w:rPr>
        <w:t>Л</w:t>
      </w:r>
      <w:r>
        <w:rPr>
          <w:rStyle w:val="s0"/>
        </w:rPr>
        <w:t>екарственные средства, профилактические (иммунобиологические, диагностические, дезинфицирующие) препараты, изделия медицинского назначения должны быть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 изделий медицинского назначения, установленным уполномоченным ор</w:t>
      </w:r>
      <w:r w:rsidR="005B6176">
        <w:rPr>
          <w:rStyle w:val="s0"/>
        </w:rPr>
        <w:t>ганом в области здравоохранения.</w:t>
      </w:r>
    </w:p>
    <w:p w:rsidR="002D179D" w:rsidRDefault="00553BB8" w:rsidP="003A039A">
      <w:pPr>
        <w:ind w:firstLine="400"/>
        <w:jc w:val="both"/>
        <w:rPr>
          <w:rStyle w:val="s0"/>
        </w:rPr>
      </w:pPr>
      <w:r>
        <w:rPr>
          <w:rStyle w:val="s0"/>
        </w:rPr>
        <w:t>М</w:t>
      </w:r>
      <w:r w:rsidR="002D179D">
        <w:rPr>
          <w:rStyle w:val="s0"/>
        </w:rPr>
        <w:t>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должны соответствовать требованиям Кодекса и порядка, установленного уполномоченным ор</w:t>
      </w:r>
      <w:r w:rsidR="005B6176">
        <w:rPr>
          <w:rStyle w:val="s0"/>
        </w:rPr>
        <w:t>ганом в области здравоохранения.</w:t>
      </w:r>
    </w:p>
    <w:p w:rsidR="00243D00" w:rsidRPr="0015324D" w:rsidRDefault="00243D00" w:rsidP="00243D00">
      <w:pPr>
        <w:ind w:firstLine="400"/>
        <w:jc w:val="both"/>
        <w:rPr>
          <w:sz w:val="24"/>
          <w:szCs w:val="24"/>
        </w:rPr>
      </w:pPr>
      <w:r>
        <w:rPr>
          <w:sz w:val="24"/>
          <w:szCs w:val="24"/>
        </w:rPr>
        <w:t>С</w:t>
      </w:r>
      <w:r w:rsidRPr="0015324D">
        <w:rPr>
          <w:sz w:val="24"/>
          <w:szCs w:val="24"/>
        </w:rPr>
        <w:t>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243D00" w:rsidRPr="0015324D" w:rsidRDefault="00243D00" w:rsidP="00243D00">
      <w:pPr>
        <w:ind w:firstLine="400"/>
        <w:jc w:val="both"/>
        <w:rPr>
          <w:sz w:val="24"/>
          <w:szCs w:val="24"/>
        </w:rPr>
      </w:pPr>
      <w:r>
        <w:rPr>
          <w:sz w:val="24"/>
          <w:szCs w:val="24"/>
        </w:rPr>
        <w:t xml:space="preserve">- </w:t>
      </w:r>
      <w:r w:rsidRPr="0015324D">
        <w:rPr>
          <w:sz w:val="24"/>
          <w:szCs w:val="24"/>
        </w:rPr>
        <w:t>не менее пятидесяти процентов от указанного срока годности на упаковке (при сроке годности менее двух лет);</w:t>
      </w:r>
    </w:p>
    <w:p w:rsidR="00243D00" w:rsidRPr="00F666CB" w:rsidRDefault="00243D00" w:rsidP="00243D00">
      <w:pPr>
        <w:ind w:firstLine="400"/>
        <w:jc w:val="both"/>
        <w:rPr>
          <w:sz w:val="24"/>
          <w:szCs w:val="24"/>
        </w:rPr>
      </w:pPr>
      <w:r>
        <w:rPr>
          <w:sz w:val="24"/>
          <w:szCs w:val="24"/>
        </w:rPr>
        <w:t xml:space="preserve">- </w:t>
      </w:r>
      <w:r w:rsidRPr="0015324D">
        <w:rPr>
          <w:sz w:val="24"/>
          <w:szCs w:val="24"/>
        </w:rPr>
        <w:t>не менее двенадцати месяцев от указанного срока годности на упаковке (при сроке годности два года и более).</w:t>
      </w:r>
    </w:p>
    <w:p w:rsidR="004B6512" w:rsidRDefault="004B6512" w:rsidP="00243D00">
      <w:pPr>
        <w:ind w:firstLine="400"/>
        <w:jc w:val="both"/>
        <w:rPr>
          <w:rStyle w:val="s0"/>
        </w:rPr>
      </w:pPr>
    </w:p>
    <w:p w:rsidR="00062EC0" w:rsidRDefault="00062EC0" w:rsidP="005F16B3">
      <w:pPr>
        <w:jc w:val="right"/>
        <w:rPr>
          <w:rStyle w:val="s0"/>
          <w:b/>
        </w:rPr>
      </w:pPr>
    </w:p>
    <w:p w:rsidR="00062EC0" w:rsidRDefault="00062EC0" w:rsidP="005F16B3">
      <w:pPr>
        <w:jc w:val="right"/>
        <w:rPr>
          <w:rStyle w:val="s0"/>
          <w:b/>
        </w:rPr>
      </w:pPr>
    </w:p>
    <w:p w:rsidR="00062EC0" w:rsidRDefault="00062EC0" w:rsidP="005F16B3">
      <w:pPr>
        <w:jc w:val="right"/>
        <w:rPr>
          <w:rStyle w:val="s0"/>
          <w:b/>
        </w:rPr>
      </w:pPr>
    </w:p>
    <w:p w:rsidR="00062EC0" w:rsidRDefault="00062EC0" w:rsidP="005F16B3">
      <w:pPr>
        <w:jc w:val="right"/>
        <w:rPr>
          <w:rStyle w:val="s0"/>
          <w:b/>
        </w:rPr>
      </w:pPr>
    </w:p>
    <w:p w:rsidR="00062EC0" w:rsidRDefault="00062EC0" w:rsidP="005F16B3">
      <w:pPr>
        <w:jc w:val="right"/>
        <w:rPr>
          <w:rStyle w:val="s0"/>
          <w:b/>
        </w:rPr>
      </w:pPr>
    </w:p>
    <w:p w:rsidR="00062EC0" w:rsidRDefault="00062EC0" w:rsidP="005F16B3">
      <w:pPr>
        <w:jc w:val="right"/>
        <w:rPr>
          <w:rStyle w:val="s0"/>
          <w:b/>
        </w:rPr>
      </w:pPr>
    </w:p>
    <w:p w:rsidR="00062EC0" w:rsidRDefault="00062EC0" w:rsidP="005F16B3">
      <w:pPr>
        <w:jc w:val="right"/>
        <w:rPr>
          <w:rStyle w:val="s0"/>
          <w:b/>
        </w:rPr>
      </w:pPr>
    </w:p>
    <w:p w:rsidR="00062EC0" w:rsidRDefault="00062EC0" w:rsidP="005F16B3">
      <w:pPr>
        <w:jc w:val="right"/>
        <w:rPr>
          <w:rStyle w:val="s0"/>
          <w:b/>
        </w:rPr>
      </w:pPr>
    </w:p>
    <w:p w:rsidR="00062EC0" w:rsidRDefault="00062EC0" w:rsidP="005F16B3">
      <w:pPr>
        <w:jc w:val="right"/>
        <w:rPr>
          <w:rStyle w:val="s0"/>
          <w:b/>
        </w:rPr>
      </w:pPr>
    </w:p>
    <w:p w:rsidR="00062EC0" w:rsidRDefault="00062EC0" w:rsidP="005F16B3">
      <w:pPr>
        <w:jc w:val="right"/>
        <w:rPr>
          <w:rStyle w:val="s0"/>
          <w:b/>
        </w:rPr>
      </w:pPr>
    </w:p>
    <w:p w:rsidR="00062EC0" w:rsidRDefault="00062EC0" w:rsidP="005F16B3">
      <w:pPr>
        <w:jc w:val="right"/>
        <w:rPr>
          <w:rStyle w:val="s0"/>
          <w:b/>
        </w:rPr>
      </w:pPr>
    </w:p>
    <w:p w:rsidR="00062EC0" w:rsidRDefault="00062EC0" w:rsidP="005F16B3">
      <w:pPr>
        <w:jc w:val="right"/>
        <w:rPr>
          <w:rStyle w:val="s0"/>
          <w:b/>
        </w:rPr>
      </w:pPr>
    </w:p>
    <w:p w:rsidR="00327293" w:rsidRDefault="00327293" w:rsidP="004F65EF">
      <w:pPr>
        <w:rPr>
          <w:rStyle w:val="s0"/>
          <w:b/>
        </w:rPr>
      </w:pPr>
    </w:p>
    <w:p w:rsidR="00243D00" w:rsidRDefault="00243D00" w:rsidP="004F65EF">
      <w:pPr>
        <w:rPr>
          <w:rStyle w:val="s0"/>
          <w:b/>
        </w:rPr>
      </w:pPr>
    </w:p>
    <w:p w:rsidR="00243D00" w:rsidRDefault="00243D00" w:rsidP="004F65EF">
      <w:pPr>
        <w:rPr>
          <w:rStyle w:val="s0"/>
          <w:b/>
        </w:rPr>
      </w:pPr>
    </w:p>
    <w:p w:rsidR="00243D00" w:rsidRDefault="00243D00" w:rsidP="004F65EF">
      <w:pPr>
        <w:rPr>
          <w:rStyle w:val="s0"/>
          <w:b/>
        </w:rPr>
      </w:pPr>
    </w:p>
    <w:p w:rsidR="005467CD" w:rsidRDefault="005467CD" w:rsidP="004F65EF">
      <w:pPr>
        <w:rPr>
          <w:rStyle w:val="s0"/>
          <w:b/>
        </w:rPr>
      </w:pPr>
    </w:p>
    <w:p w:rsidR="005467CD" w:rsidRDefault="005467CD" w:rsidP="004F65EF">
      <w:pPr>
        <w:rPr>
          <w:rStyle w:val="s0"/>
          <w:b/>
        </w:rPr>
      </w:pPr>
    </w:p>
    <w:p w:rsidR="005467CD" w:rsidRDefault="005467CD" w:rsidP="004F65EF">
      <w:pPr>
        <w:rPr>
          <w:rStyle w:val="s0"/>
          <w:b/>
        </w:rPr>
      </w:pPr>
    </w:p>
    <w:p w:rsidR="003A3971" w:rsidRDefault="003A3971" w:rsidP="004F65EF">
      <w:pPr>
        <w:rPr>
          <w:rStyle w:val="s0"/>
          <w:b/>
        </w:rPr>
      </w:pPr>
    </w:p>
    <w:p w:rsidR="003A3971" w:rsidRDefault="003A3971" w:rsidP="004F65EF">
      <w:pPr>
        <w:rPr>
          <w:rStyle w:val="s0"/>
          <w:b/>
        </w:rPr>
      </w:pPr>
    </w:p>
    <w:p w:rsidR="003A3971" w:rsidRDefault="003A3971" w:rsidP="004F65EF">
      <w:pPr>
        <w:rPr>
          <w:rStyle w:val="s0"/>
          <w:b/>
        </w:rPr>
      </w:pPr>
    </w:p>
    <w:p w:rsidR="003A3971" w:rsidRDefault="003A3971" w:rsidP="004F65EF">
      <w:pPr>
        <w:rPr>
          <w:rStyle w:val="s0"/>
          <w:b/>
        </w:rPr>
      </w:pPr>
    </w:p>
    <w:p w:rsidR="003A3971" w:rsidRDefault="003A3971" w:rsidP="004F65EF">
      <w:pPr>
        <w:rPr>
          <w:rStyle w:val="s0"/>
          <w:b/>
        </w:rPr>
      </w:pPr>
    </w:p>
    <w:p w:rsidR="005467CD" w:rsidRDefault="005467CD" w:rsidP="004F65EF">
      <w:pPr>
        <w:rPr>
          <w:rStyle w:val="s0"/>
          <w:b/>
        </w:rPr>
      </w:pPr>
    </w:p>
    <w:p w:rsidR="00243D00" w:rsidRDefault="00243D00" w:rsidP="004F65EF">
      <w:pPr>
        <w:rPr>
          <w:rStyle w:val="s0"/>
          <w:b/>
        </w:rPr>
      </w:pPr>
    </w:p>
    <w:p w:rsidR="00062EC0" w:rsidRDefault="00062EC0" w:rsidP="005F16B3">
      <w:pPr>
        <w:jc w:val="right"/>
        <w:rPr>
          <w:rStyle w:val="s0"/>
          <w:b/>
        </w:rPr>
      </w:pPr>
    </w:p>
    <w:p w:rsidR="00351420" w:rsidRDefault="005E5031" w:rsidP="005F16B3">
      <w:pPr>
        <w:jc w:val="right"/>
        <w:rPr>
          <w:rStyle w:val="s0"/>
          <w:b/>
        </w:rPr>
      </w:pPr>
      <w:r>
        <w:rPr>
          <w:rStyle w:val="s0"/>
          <w:b/>
        </w:rPr>
        <w:lastRenderedPageBreak/>
        <w:t>Прил</w:t>
      </w:r>
      <w:r w:rsidR="008D268C" w:rsidRPr="004A7B27">
        <w:rPr>
          <w:rStyle w:val="s0"/>
          <w:b/>
        </w:rPr>
        <w:t>ожение 1</w:t>
      </w:r>
    </w:p>
    <w:p w:rsidR="007E5991" w:rsidRDefault="007E5991" w:rsidP="005F16B3">
      <w:pPr>
        <w:jc w:val="right"/>
        <w:rPr>
          <w:rStyle w:val="s0"/>
          <w:b/>
        </w:rPr>
      </w:pPr>
      <w:r>
        <w:rPr>
          <w:rStyle w:val="s0"/>
          <w:b/>
        </w:rPr>
        <w:t xml:space="preserve">к тендерной документации </w:t>
      </w:r>
    </w:p>
    <w:p w:rsidR="007E5991" w:rsidRDefault="007E5991" w:rsidP="005F16B3">
      <w:pPr>
        <w:jc w:val="right"/>
        <w:rPr>
          <w:b/>
        </w:rPr>
      </w:pPr>
      <w:r w:rsidRPr="008E4487">
        <w:rPr>
          <w:rStyle w:val="s0"/>
          <w:b/>
        </w:rPr>
        <w:t xml:space="preserve">от </w:t>
      </w:r>
      <w:r w:rsidR="005E5031">
        <w:rPr>
          <w:rStyle w:val="s0"/>
          <w:b/>
        </w:rPr>
        <w:t>____________________</w:t>
      </w:r>
      <w:r w:rsidRPr="008E4487">
        <w:rPr>
          <w:rStyle w:val="s0"/>
          <w:b/>
        </w:rPr>
        <w:t xml:space="preserve"> 201</w:t>
      </w:r>
      <w:r w:rsidR="00986EE9">
        <w:rPr>
          <w:rStyle w:val="s0"/>
          <w:b/>
        </w:rPr>
        <w:t>7</w:t>
      </w:r>
      <w:r w:rsidRPr="008E4487">
        <w:rPr>
          <w:rStyle w:val="s0"/>
          <w:b/>
        </w:rPr>
        <w:t xml:space="preserve"> года</w:t>
      </w:r>
    </w:p>
    <w:p w:rsidR="00351420" w:rsidRDefault="00351420" w:rsidP="00351420">
      <w:pPr>
        <w:jc w:val="right"/>
        <w:rPr>
          <w:rStyle w:val="s0"/>
          <w:b/>
          <w:color w:val="auto"/>
          <w:sz w:val="20"/>
          <w:szCs w:val="20"/>
        </w:rPr>
      </w:pPr>
    </w:p>
    <w:p w:rsidR="00243D00" w:rsidRDefault="00243D00" w:rsidP="00351420">
      <w:pPr>
        <w:jc w:val="right"/>
        <w:rPr>
          <w:rStyle w:val="s0"/>
          <w:b/>
          <w:color w:val="auto"/>
          <w:sz w:val="20"/>
          <w:szCs w:val="20"/>
        </w:rPr>
      </w:pPr>
    </w:p>
    <w:p w:rsidR="00243D00" w:rsidRPr="00351420" w:rsidRDefault="00243D00" w:rsidP="00351420">
      <w:pPr>
        <w:jc w:val="right"/>
        <w:rPr>
          <w:rStyle w:val="s0"/>
          <w:b/>
          <w:color w:val="auto"/>
          <w:sz w:val="20"/>
          <w:szCs w:val="20"/>
        </w:rPr>
      </w:pPr>
    </w:p>
    <w:p w:rsidR="00AB339D" w:rsidRDefault="00AB339D" w:rsidP="00AB339D">
      <w:pPr>
        <w:jc w:val="center"/>
        <w:rPr>
          <w:rStyle w:val="s0"/>
          <w:b/>
        </w:rPr>
      </w:pPr>
      <w:r w:rsidRPr="002C30B9">
        <w:rPr>
          <w:rStyle w:val="s0"/>
          <w:b/>
        </w:rPr>
        <w:t>Перечень закупаемых товаров</w:t>
      </w:r>
    </w:p>
    <w:tbl>
      <w:tblPr>
        <w:tblW w:w="9226" w:type="dxa"/>
        <w:tblInd w:w="96" w:type="dxa"/>
        <w:tblLayout w:type="fixed"/>
        <w:tblLook w:val="04A0"/>
      </w:tblPr>
      <w:tblGrid>
        <w:gridCol w:w="712"/>
        <w:gridCol w:w="4403"/>
        <w:gridCol w:w="1134"/>
        <w:gridCol w:w="993"/>
        <w:gridCol w:w="1984"/>
      </w:tblGrid>
      <w:tr w:rsidR="0082753B" w:rsidRPr="002C30B9" w:rsidTr="004F65EF">
        <w:trPr>
          <w:trHeight w:val="900"/>
        </w:trPr>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82753B" w:rsidRPr="0082753B" w:rsidRDefault="0082753B" w:rsidP="0082753B">
            <w:pPr>
              <w:suppressAutoHyphens w:val="0"/>
              <w:rPr>
                <w:b/>
              </w:rPr>
            </w:pPr>
            <w:r w:rsidRPr="0082753B">
              <w:rPr>
                <w:b/>
              </w:rPr>
              <w:t>№ лота</w:t>
            </w:r>
          </w:p>
        </w:tc>
        <w:tc>
          <w:tcPr>
            <w:tcW w:w="4403" w:type="dxa"/>
            <w:tcBorders>
              <w:top w:val="single" w:sz="4" w:space="0" w:color="auto"/>
              <w:left w:val="nil"/>
              <w:bottom w:val="single" w:sz="4" w:space="0" w:color="auto"/>
              <w:right w:val="single" w:sz="4" w:space="0" w:color="auto"/>
            </w:tcBorders>
            <w:shd w:val="clear" w:color="000000" w:fill="FFFFFF"/>
            <w:hideMark/>
          </w:tcPr>
          <w:p w:rsidR="0082753B" w:rsidRPr="0082753B" w:rsidRDefault="0082753B" w:rsidP="0082753B">
            <w:pPr>
              <w:suppressAutoHyphens w:val="0"/>
              <w:rPr>
                <w:b/>
              </w:rPr>
            </w:pPr>
            <w:r w:rsidRPr="0082753B">
              <w:rPr>
                <w:b/>
              </w:rPr>
              <w:t>Наименование закупаемых товаров, работ и услуг</w:t>
            </w:r>
          </w:p>
        </w:tc>
        <w:tc>
          <w:tcPr>
            <w:tcW w:w="1134" w:type="dxa"/>
            <w:tcBorders>
              <w:top w:val="single" w:sz="4" w:space="0" w:color="auto"/>
              <w:left w:val="nil"/>
              <w:bottom w:val="single" w:sz="4" w:space="0" w:color="auto"/>
              <w:right w:val="single" w:sz="4" w:space="0" w:color="auto"/>
            </w:tcBorders>
            <w:shd w:val="clear" w:color="000000" w:fill="FFFFFF"/>
            <w:hideMark/>
          </w:tcPr>
          <w:p w:rsidR="0082753B" w:rsidRPr="0082753B" w:rsidRDefault="0082753B" w:rsidP="0082753B">
            <w:pPr>
              <w:suppressAutoHyphens w:val="0"/>
              <w:jc w:val="right"/>
              <w:rPr>
                <w:b/>
              </w:rPr>
            </w:pPr>
            <w:r w:rsidRPr="0082753B">
              <w:rPr>
                <w:b/>
              </w:rPr>
              <w:t>Ед. измер.</w:t>
            </w:r>
          </w:p>
        </w:tc>
        <w:tc>
          <w:tcPr>
            <w:tcW w:w="993" w:type="dxa"/>
            <w:tcBorders>
              <w:top w:val="single" w:sz="4" w:space="0" w:color="auto"/>
              <w:left w:val="nil"/>
              <w:bottom w:val="single" w:sz="4" w:space="0" w:color="auto"/>
              <w:right w:val="single" w:sz="4" w:space="0" w:color="auto"/>
            </w:tcBorders>
            <w:shd w:val="clear" w:color="000000" w:fill="FFFFFF"/>
            <w:hideMark/>
          </w:tcPr>
          <w:p w:rsidR="0082753B" w:rsidRPr="0082753B" w:rsidRDefault="0082753B" w:rsidP="00DA3FCD">
            <w:pPr>
              <w:suppressAutoHyphens w:val="0"/>
              <w:jc w:val="center"/>
              <w:rPr>
                <w:b/>
              </w:rPr>
            </w:pPr>
            <w:r w:rsidRPr="0082753B">
              <w:rPr>
                <w:b/>
              </w:rPr>
              <w:t>Количество, объем</w:t>
            </w:r>
          </w:p>
        </w:tc>
        <w:tc>
          <w:tcPr>
            <w:tcW w:w="1984" w:type="dxa"/>
            <w:tcBorders>
              <w:top w:val="single" w:sz="4" w:space="0" w:color="auto"/>
              <w:left w:val="nil"/>
              <w:bottom w:val="single" w:sz="4" w:space="0" w:color="auto"/>
              <w:right w:val="single" w:sz="4" w:space="0" w:color="auto"/>
            </w:tcBorders>
            <w:shd w:val="clear" w:color="000000" w:fill="FFFFFF"/>
            <w:hideMark/>
          </w:tcPr>
          <w:p w:rsidR="0082753B" w:rsidRPr="0082753B" w:rsidRDefault="0082753B" w:rsidP="00DA3FCD">
            <w:pPr>
              <w:suppressAutoHyphens w:val="0"/>
              <w:jc w:val="center"/>
              <w:rPr>
                <w:b/>
              </w:rPr>
            </w:pPr>
            <w:r w:rsidRPr="0082753B">
              <w:rPr>
                <w:b/>
              </w:rPr>
              <w:t>Сумма бюджета в тенге</w:t>
            </w:r>
            <w:r w:rsidR="009554DA">
              <w:rPr>
                <w:b/>
              </w:rPr>
              <w:t xml:space="preserve"> </w:t>
            </w:r>
            <w:r w:rsidRPr="0082753B">
              <w:rPr>
                <w:b/>
              </w:rPr>
              <w:t>(включает все расходы и налоги, в т.ч. НДС)</w:t>
            </w:r>
          </w:p>
        </w:tc>
      </w:tr>
      <w:tr w:rsidR="004F65EF" w:rsidRPr="002C30B9" w:rsidTr="004F65EF">
        <w:trPr>
          <w:trHeight w:val="900"/>
        </w:trPr>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4F65EF" w:rsidRPr="00D82D08" w:rsidRDefault="004F65EF" w:rsidP="00D82D08">
            <w:pPr>
              <w:suppressAutoHyphens w:val="0"/>
              <w:jc w:val="center"/>
            </w:pPr>
            <w:r w:rsidRPr="00D82D08">
              <w:t>1</w:t>
            </w:r>
          </w:p>
        </w:tc>
        <w:tc>
          <w:tcPr>
            <w:tcW w:w="440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rPr>
                <w:color w:val="000000"/>
              </w:rPr>
            </w:pPr>
            <w:r>
              <w:rPr>
                <w:color w:val="000000"/>
              </w:rPr>
              <w:t>Тест система иммуноферментная для качественного определения антигена к ВИЧ р24 и специфичных  антител к ВИЧ типа 1 и 2 (ВИЧ 1 включая подтип вируса ВИЧ1 0 и ВИЧ2)  в сыворотке или плазме крови человека</w:t>
            </w:r>
          </w:p>
        </w:tc>
        <w:tc>
          <w:tcPr>
            <w:tcW w:w="113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набор</w:t>
            </w:r>
          </w:p>
        </w:tc>
        <w:tc>
          <w:tcPr>
            <w:tcW w:w="99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5</w:t>
            </w:r>
          </w:p>
        </w:tc>
        <w:tc>
          <w:tcPr>
            <w:tcW w:w="198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1 815 000</w:t>
            </w:r>
          </w:p>
        </w:tc>
      </w:tr>
      <w:tr w:rsidR="004F65EF" w:rsidRPr="002C30B9" w:rsidTr="004F65EF">
        <w:trPr>
          <w:trHeight w:val="900"/>
        </w:trPr>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4F65EF" w:rsidRPr="00D82D08" w:rsidRDefault="004F65EF" w:rsidP="00D82D08">
            <w:pPr>
              <w:suppressAutoHyphens w:val="0"/>
              <w:jc w:val="center"/>
            </w:pPr>
            <w:r w:rsidRPr="00D82D08">
              <w:t>2</w:t>
            </w:r>
          </w:p>
        </w:tc>
        <w:tc>
          <w:tcPr>
            <w:tcW w:w="440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rPr>
                <w:color w:val="000000"/>
              </w:rPr>
            </w:pPr>
            <w:r>
              <w:rPr>
                <w:color w:val="000000"/>
              </w:rPr>
              <w:t xml:space="preserve">Тест-система иммуноферментная  для определения   антител к ВИЧ 1типа, 2типа, группы 0  и антигена к  ВИЧ р24 в сыворотке или плазме крови   ( 480 опр.) </w:t>
            </w:r>
          </w:p>
        </w:tc>
        <w:tc>
          <w:tcPr>
            <w:tcW w:w="113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набор</w:t>
            </w:r>
          </w:p>
        </w:tc>
        <w:tc>
          <w:tcPr>
            <w:tcW w:w="99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10</w:t>
            </w:r>
          </w:p>
        </w:tc>
        <w:tc>
          <w:tcPr>
            <w:tcW w:w="198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3 666 470</w:t>
            </w:r>
          </w:p>
        </w:tc>
      </w:tr>
      <w:tr w:rsidR="004F65EF" w:rsidRPr="0082753B" w:rsidTr="004F65EF">
        <w:trPr>
          <w:trHeight w:val="900"/>
        </w:trPr>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4F65EF" w:rsidRDefault="004F65EF" w:rsidP="00DA3FCD">
            <w:pPr>
              <w:suppressAutoHyphens w:val="0"/>
              <w:jc w:val="center"/>
            </w:pPr>
            <w:r>
              <w:t>3</w:t>
            </w:r>
          </w:p>
        </w:tc>
        <w:tc>
          <w:tcPr>
            <w:tcW w:w="440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rPr>
                <w:color w:val="000000"/>
              </w:rPr>
            </w:pPr>
            <w:r>
              <w:rPr>
                <w:color w:val="000000"/>
              </w:rPr>
              <w:t xml:space="preserve">Тест-система иммуноферментная  для  определения  антител к ВИЧ 1,2,0 в сыворотке </w:t>
            </w:r>
            <w:r w:rsidR="009B48B1">
              <w:rPr>
                <w:color w:val="000000"/>
              </w:rPr>
              <w:t>или плазме крови   (</w:t>
            </w:r>
            <w:r>
              <w:rPr>
                <w:color w:val="000000"/>
              </w:rPr>
              <w:t xml:space="preserve">480 опр.)  </w:t>
            </w:r>
          </w:p>
        </w:tc>
        <w:tc>
          <w:tcPr>
            <w:tcW w:w="113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набор</w:t>
            </w:r>
          </w:p>
        </w:tc>
        <w:tc>
          <w:tcPr>
            <w:tcW w:w="99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5</w:t>
            </w:r>
          </w:p>
        </w:tc>
        <w:tc>
          <w:tcPr>
            <w:tcW w:w="198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1 281 220</w:t>
            </w:r>
          </w:p>
        </w:tc>
      </w:tr>
      <w:tr w:rsidR="004F65EF" w:rsidRPr="0082753B" w:rsidTr="004F65EF">
        <w:trPr>
          <w:trHeight w:val="900"/>
        </w:trPr>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4F65EF" w:rsidRDefault="004F65EF" w:rsidP="00DA3FCD">
            <w:pPr>
              <w:suppressAutoHyphens w:val="0"/>
              <w:jc w:val="center"/>
            </w:pPr>
            <w:r>
              <w:t>4</w:t>
            </w:r>
          </w:p>
        </w:tc>
        <w:tc>
          <w:tcPr>
            <w:tcW w:w="440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r>
              <w:t>Тест-система для определения  антител к cифилису (96 опр.)</w:t>
            </w:r>
          </w:p>
        </w:tc>
        <w:tc>
          <w:tcPr>
            <w:tcW w:w="113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набор</w:t>
            </w:r>
          </w:p>
        </w:tc>
        <w:tc>
          <w:tcPr>
            <w:tcW w:w="99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7</w:t>
            </w:r>
          </w:p>
        </w:tc>
        <w:tc>
          <w:tcPr>
            <w:tcW w:w="198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672 000</w:t>
            </w:r>
          </w:p>
          <w:p w:rsidR="004F65EF" w:rsidRDefault="004F65EF" w:rsidP="0015324D">
            <w:pPr>
              <w:jc w:val="center"/>
            </w:pPr>
          </w:p>
        </w:tc>
      </w:tr>
      <w:tr w:rsidR="004F65EF" w:rsidRPr="0082753B" w:rsidTr="004F65EF">
        <w:trPr>
          <w:trHeight w:val="900"/>
        </w:trPr>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4F65EF" w:rsidRDefault="004F65EF" w:rsidP="00DA3FCD">
            <w:pPr>
              <w:suppressAutoHyphens w:val="0"/>
              <w:jc w:val="center"/>
            </w:pPr>
            <w:r>
              <w:t>5</w:t>
            </w:r>
          </w:p>
        </w:tc>
        <w:tc>
          <w:tcPr>
            <w:tcW w:w="440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r>
              <w:t>Тест-система для  определения  антител к ВГС (96 опр.)</w:t>
            </w:r>
          </w:p>
        </w:tc>
        <w:tc>
          <w:tcPr>
            <w:tcW w:w="113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набор</w:t>
            </w:r>
          </w:p>
        </w:tc>
        <w:tc>
          <w:tcPr>
            <w:tcW w:w="99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4</w:t>
            </w:r>
          </w:p>
        </w:tc>
        <w:tc>
          <w:tcPr>
            <w:tcW w:w="198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601 600</w:t>
            </w:r>
          </w:p>
        </w:tc>
      </w:tr>
      <w:tr w:rsidR="004F65EF" w:rsidRPr="0082753B" w:rsidTr="004F65EF">
        <w:trPr>
          <w:trHeight w:val="900"/>
        </w:trPr>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4F65EF" w:rsidRDefault="004F65EF" w:rsidP="00DA3FCD">
            <w:pPr>
              <w:suppressAutoHyphens w:val="0"/>
              <w:jc w:val="center"/>
            </w:pPr>
            <w:r>
              <w:t>6</w:t>
            </w:r>
          </w:p>
        </w:tc>
        <w:tc>
          <w:tcPr>
            <w:tcW w:w="440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r>
              <w:t>Тест-система иммуноферментная  для  определения  антител к ВИЧ 1,2,0 в сыворотке или плазме крови   (96 опр.)</w:t>
            </w:r>
          </w:p>
        </w:tc>
        <w:tc>
          <w:tcPr>
            <w:tcW w:w="113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набор</w:t>
            </w:r>
          </w:p>
        </w:tc>
        <w:tc>
          <w:tcPr>
            <w:tcW w:w="993"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7</w:t>
            </w:r>
          </w:p>
        </w:tc>
        <w:tc>
          <w:tcPr>
            <w:tcW w:w="1984" w:type="dxa"/>
            <w:tcBorders>
              <w:top w:val="single" w:sz="4" w:space="0" w:color="auto"/>
              <w:left w:val="nil"/>
              <w:bottom w:val="single" w:sz="4" w:space="0" w:color="auto"/>
              <w:right w:val="single" w:sz="4" w:space="0" w:color="auto"/>
            </w:tcBorders>
            <w:shd w:val="clear" w:color="000000" w:fill="FFFFFF"/>
            <w:hideMark/>
          </w:tcPr>
          <w:p w:rsidR="004F65EF" w:rsidRDefault="004F65EF" w:rsidP="0015324D">
            <w:pPr>
              <w:jc w:val="center"/>
            </w:pPr>
            <w:r>
              <w:t>672 000</w:t>
            </w:r>
          </w:p>
        </w:tc>
      </w:tr>
      <w:tr w:rsidR="00EB55C5" w:rsidRPr="0082753B" w:rsidTr="004F65EF">
        <w:trPr>
          <w:trHeight w:val="504"/>
        </w:trPr>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EB55C5" w:rsidRDefault="00EB55C5" w:rsidP="00E062D7">
            <w:pPr>
              <w:suppressAutoHyphens w:val="0"/>
              <w:jc w:val="center"/>
            </w:pPr>
          </w:p>
        </w:tc>
        <w:tc>
          <w:tcPr>
            <w:tcW w:w="4403" w:type="dxa"/>
            <w:tcBorders>
              <w:top w:val="single" w:sz="4" w:space="0" w:color="auto"/>
              <w:left w:val="nil"/>
              <w:bottom w:val="single" w:sz="4" w:space="0" w:color="auto"/>
              <w:right w:val="single" w:sz="4" w:space="0" w:color="auto"/>
            </w:tcBorders>
            <w:shd w:val="clear" w:color="000000" w:fill="FFFFFF"/>
            <w:hideMark/>
          </w:tcPr>
          <w:p w:rsidR="00EB55C5" w:rsidRPr="00D82D08" w:rsidRDefault="00EB55C5">
            <w:pPr>
              <w:rPr>
                <w:b/>
              </w:rPr>
            </w:pPr>
            <w:r w:rsidRPr="00D82D08">
              <w:rPr>
                <w:b/>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EB55C5" w:rsidRPr="00D82D08" w:rsidRDefault="00EB55C5"/>
        </w:tc>
        <w:tc>
          <w:tcPr>
            <w:tcW w:w="993" w:type="dxa"/>
            <w:tcBorders>
              <w:top w:val="single" w:sz="4" w:space="0" w:color="auto"/>
              <w:left w:val="nil"/>
              <w:bottom w:val="single" w:sz="4" w:space="0" w:color="auto"/>
              <w:right w:val="single" w:sz="4" w:space="0" w:color="auto"/>
            </w:tcBorders>
            <w:shd w:val="clear" w:color="auto" w:fill="auto"/>
            <w:hideMark/>
          </w:tcPr>
          <w:p w:rsidR="00EB55C5" w:rsidRPr="00D82D08" w:rsidRDefault="00EB55C5" w:rsidP="00E062D7">
            <w:pPr>
              <w:jc w:val="center"/>
            </w:pPr>
          </w:p>
        </w:tc>
        <w:tc>
          <w:tcPr>
            <w:tcW w:w="1984" w:type="dxa"/>
            <w:tcBorders>
              <w:top w:val="single" w:sz="4" w:space="0" w:color="auto"/>
              <w:left w:val="nil"/>
              <w:bottom w:val="single" w:sz="4" w:space="0" w:color="auto"/>
              <w:right w:val="single" w:sz="4" w:space="0" w:color="auto"/>
            </w:tcBorders>
            <w:shd w:val="clear" w:color="000000" w:fill="FFFFFF"/>
            <w:hideMark/>
          </w:tcPr>
          <w:p w:rsidR="00EB55C5" w:rsidRPr="00D82D08" w:rsidRDefault="004F65EF" w:rsidP="004F65EF">
            <w:pPr>
              <w:jc w:val="center"/>
              <w:rPr>
                <w:b/>
              </w:rPr>
            </w:pPr>
            <w:r>
              <w:rPr>
                <w:b/>
              </w:rPr>
              <w:t>8 708 290</w:t>
            </w:r>
            <w:r w:rsidR="00EB55C5" w:rsidRPr="00D82D08">
              <w:rPr>
                <w:b/>
              </w:rPr>
              <w:t>,00</w:t>
            </w:r>
          </w:p>
        </w:tc>
      </w:tr>
    </w:tbl>
    <w:p w:rsidR="00AB339D" w:rsidRDefault="00AB339D" w:rsidP="00E062D7">
      <w:pPr>
        <w:jc w:val="center"/>
        <w:rPr>
          <w:rStyle w:val="s0"/>
        </w:rPr>
      </w:pPr>
    </w:p>
    <w:p w:rsidR="00F252A5" w:rsidRDefault="00F252A5" w:rsidP="00DA3FCD">
      <w:pPr>
        <w:jc w:val="center"/>
        <w:rPr>
          <w:rStyle w:val="s0"/>
        </w:rPr>
      </w:pPr>
    </w:p>
    <w:p w:rsidR="004B17D3" w:rsidRDefault="004B17D3" w:rsidP="00DA3FCD">
      <w:pPr>
        <w:jc w:val="center"/>
        <w:rPr>
          <w:rStyle w:val="s0"/>
        </w:rPr>
      </w:pPr>
    </w:p>
    <w:p w:rsidR="004B17D3" w:rsidRDefault="004B17D3" w:rsidP="00DA3FCD">
      <w:pPr>
        <w:jc w:val="center"/>
        <w:rPr>
          <w:rStyle w:val="s0"/>
        </w:rPr>
      </w:pPr>
    </w:p>
    <w:p w:rsidR="004B17D3" w:rsidRDefault="004B17D3" w:rsidP="00DA3FCD">
      <w:pPr>
        <w:jc w:val="center"/>
        <w:rPr>
          <w:rStyle w:val="s0"/>
        </w:rPr>
      </w:pPr>
    </w:p>
    <w:p w:rsidR="0082753B" w:rsidRDefault="0082753B" w:rsidP="00DA3FCD">
      <w:pPr>
        <w:jc w:val="center"/>
        <w:rPr>
          <w:rStyle w:val="s0"/>
        </w:rPr>
      </w:pPr>
    </w:p>
    <w:p w:rsidR="0082753B" w:rsidRDefault="0082753B" w:rsidP="00DA3FCD">
      <w:pPr>
        <w:jc w:val="center"/>
        <w:rPr>
          <w:rStyle w:val="s0"/>
        </w:rPr>
      </w:pPr>
    </w:p>
    <w:p w:rsidR="0082753B" w:rsidRDefault="0082753B" w:rsidP="00DA3FCD">
      <w:pPr>
        <w:jc w:val="center"/>
        <w:rPr>
          <w:rStyle w:val="s0"/>
        </w:rPr>
      </w:pPr>
    </w:p>
    <w:p w:rsidR="0082753B" w:rsidRDefault="0082753B" w:rsidP="005F0205">
      <w:pPr>
        <w:rPr>
          <w:rStyle w:val="s0"/>
        </w:rPr>
      </w:pPr>
    </w:p>
    <w:p w:rsidR="0082753B" w:rsidRDefault="0082753B" w:rsidP="005F0205">
      <w:pPr>
        <w:rPr>
          <w:rStyle w:val="s0"/>
        </w:rPr>
      </w:pPr>
    </w:p>
    <w:p w:rsidR="0082753B" w:rsidRDefault="0082753B" w:rsidP="005F0205">
      <w:pPr>
        <w:rPr>
          <w:rStyle w:val="s0"/>
        </w:rPr>
      </w:pPr>
    </w:p>
    <w:p w:rsidR="0082753B" w:rsidRDefault="0082753B" w:rsidP="005F0205">
      <w:pPr>
        <w:rPr>
          <w:rStyle w:val="s0"/>
        </w:rPr>
      </w:pPr>
    </w:p>
    <w:p w:rsidR="00A637A8" w:rsidRDefault="00A637A8" w:rsidP="005F0205">
      <w:pPr>
        <w:rPr>
          <w:rStyle w:val="s0"/>
        </w:rPr>
      </w:pPr>
    </w:p>
    <w:p w:rsidR="00A637A8" w:rsidRDefault="00A637A8" w:rsidP="005F0205">
      <w:pPr>
        <w:rPr>
          <w:rStyle w:val="s0"/>
        </w:rPr>
      </w:pPr>
    </w:p>
    <w:p w:rsidR="00A637A8" w:rsidRDefault="00A637A8" w:rsidP="005F0205">
      <w:pPr>
        <w:rPr>
          <w:rStyle w:val="s0"/>
        </w:rPr>
      </w:pPr>
    </w:p>
    <w:p w:rsidR="00A637A8" w:rsidRDefault="00A637A8" w:rsidP="005F0205">
      <w:pPr>
        <w:rPr>
          <w:rStyle w:val="s0"/>
        </w:rPr>
      </w:pPr>
    </w:p>
    <w:p w:rsidR="00A637A8" w:rsidRDefault="00A637A8" w:rsidP="005F0205">
      <w:pPr>
        <w:rPr>
          <w:rStyle w:val="s0"/>
        </w:rPr>
      </w:pPr>
    </w:p>
    <w:p w:rsidR="00A637A8" w:rsidRDefault="00A637A8" w:rsidP="005F0205">
      <w:pPr>
        <w:rPr>
          <w:rStyle w:val="s0"/>
        </w:rPr>
      </w:pPr>
    </w:p>
    <w:p w:rsidR="008B6ADE" w:rsidRDefault="008B6ADE" w:rsidP="005F0205">
      <w:pPr>
        <w:rPr>
          <w:rStyle w:val="s0"/>
        </w:rPr>
      </w:pPr>
    </w:p>
    <w:p w:rsidR="0082753B" w:rsidRDefault="0082753B" w:rsidP="005F0205">
      <w:pPr>
        <w:rPr>
          <w:rStyle w:val="s0"/>
        </w:rPr>
      </w:pPr>
    </w:p>
    <w:p w:rsidR="0082753B" w:rsidRDefault="0082753B" w:rsidP="005F0205">
      <w:pPr>
        <w:rPr>
          <w:rStyle w:val="s0"/>
        </w:rPr>
      </w:pPr>
    </w:p>
    <w:p w:rsidR="00B4398F" w:rsidRPr="00663783" w:rsidRDefault="008A50F1" w:rsidP="00B4398F">
      <w:pPr>
        <w:jc w:val="right"/>
        <w:rPr>
          <w:rStyle w:val="s0"/>
          <w:b/>
          <w:sz w:val="22"/>
          <w:szCs w:val="22"/>
        </w:rPr>
      </w:pPr>
      <w:r w:rsidRPr="00663783">
        <w:rPr>
          <w:rStyle w:val="s0"/>
          <w:b/>
          <w:sz w:val="22"/>
          <w:szCs w:val="22"/>
        </w:rPr>
        <w:t>П</w:t>
      </w:r>
      <w:r w:rsidR="00B4398F" w:rsidRPr="00663783">
        <w:rPr>
          <w:rStyle w:val="s0"/>
          <w:b/>
          <w:sz w:val="22"/>
          <w:szCs w:val="22"/>
        </w:rPr>
        <w:t>риложение 2</w:t>
      </w:r>
    </w:p>
    <w:p w:rsidR="00B4398F" w:rsidRPr="00663783" w:rsidRDefault="00B4398F" w:rsidP="00B4398F">
      <w:pPr>
        <w:jc w:val="right"/>
        <w:rPr>
          <w:rStyle w:val="s0"/>
          <w:b/>
          <w:sz w:val="22"/>
          <w:szCs w:val="22"/>
        </w:rPr>
      </w:pPr>
      <w:r w:rsidRPr="00663783">
        <w:rPr>
          <w:rStyle w:val="s0"/>
          <w:b/>
          <w:sz w:val="22"/>
          <w:szCs w:val="22"/>
        </w:rPr>
        <w:t xml:space="preserve">к тендерной документации </w:t>
      </w:r>
    </w:p>
    <w:p w:rsidR="00B4398F" w:rsidRPr="00663783" w:rsidRDefault="008E4487" w:rsidP="00B4398F">
      <w:pPr>
        <w:jc w:val="right"/>
        <w:rPr>
          <w:b/>
          <w:sz w:val="22"/>
          <w:szCs w:val="22"/>
        </w:rPr>
      </w:pPr>
      <w:r w:rsidRPr="00663783">
        <w:rPr>
          <w:rStyle w:val="s0"/>
          <w:b/>
          <w:sz w:val="22"/>
          <w:szCs w:val="22"/>
        </w:rPr>
        <w:t xml:space="preserve">от </w:t>
      </w:r>
      <w:r w:rsidR="00062EC0">
        <w:rPr>
          <w:rStyle w:val="s0"/>
          <w:b/>
          <w:sz w:val="22"/>
          <w:szCs w:val="22"/>
        </w:rPr>
        <w:t>_____________2017</w:t>
      </w:r>
      <w:r w:rsidR="00B4398F" w:rsidRPr="00663783">
        <w:rPr>
          <w:rStyle w:val="s0"/>
          <w:b/>
          <w:sz w:val="22"/>
          <w:szCs w:val="22"/>
        </w:rPr>
        <w:t xml:space="preserve"> года</w:t>
      </w:r>
    </w:p>
    <w:p w:rsidR="00B4398F" w:rsidRPr="00663783" w:rsidRDefault="00B4398F" w:rsidP="00FC5D56">
      <w:pPr>
        <w:rPr>
          <w:rStyle w:val="s0"/>
          <w:sz w:val="22"/>
          <w:szCs w:val="22"/>
        </w:rPr>
      </w:pPr>
    </w:p>
    <w:p w:rsidR="00663783" w:rsidRPr="00663783" w:rsidRDefault="00663783" w:rsidP="00663783">
      <w:pPr>
        <w:jc w:val="center"/>
        <w:rPr>
          <w:rStyle w:val="s0"/>
          <w:b/>
          <w:sz w:val="22"/>
          <w:szCs w:val="22"/>
        </w:rPr>
      </w:pPr>
      <w:r w:rsidRPr="00663783">
        <w:rPr>
          <w:rStyle w:val="s0"/>
          <w:b/>
          <w:sz w:val="22"/>
          <w:szCs w:val="22"/>
        </w:rPr>
        <w:t>Техническая спецификация</w:t>
      </w:r>
    </w:p>
    <w:p w:rsidR="00663783" w:rsidRPr="00663783" w:rsidRDefault="00663783" w:rsidP="00663783">
      <w:pPr>
        <w:jc w:val="center"/>
        <w:rPr>
          <w:rStyle w:val="s0"/>
          <w:b/>
          <w:sz w:val="22"/>
          <w:szCs w:val="22"/>
        </w:rPr>
      </w:pPr>
      <w:r w:rsidRPr="00663783">
        <w:rPr>
          <w:rStyle w:val="s0"/>
          <w:b/>
          <w:sz w:val="22"/>
          <w:szCs w:val="22"/>
        </w:rPr>
        <w:t>на диагностические наборы и расходные материалы по диагностической лаборатории ВИЧ/СПИД на 2017год.</w:t>
      </w:r>
    </w:p>
    <w:p w:rsidR="00663783" w:rsidRPr="00663783" w:rsidRDefault="00663783" w:rsidP="00663783">
      <w:pPr>
        <w:jc w:val="right"/>
        <w:rPr>
          <w:rStyle w:val="s0"/>
          <w:sz w:val="22"/>
          <w:szCs w:val="22"/>
        </w:rPr>
      </w:pPr>
    </w:p>
    <w:p w:rsidR="00663783" w:rsidRPr="00663783" w:rsidRDefault="00663783" w:rsidP="00663783">
      <w:pPr>
        <w:jc w:val="right"/>
        <w:rPr>
          <w:rStyle w:val="s0"/>
          <w:sz w:val="22"/>
          <w:szCs w:val="22"/>
        </w:rPr>
      </w:pPr>
    </w:p>
    <w:tbl>
      <w:tblPr>
        <w:tblW w:w="9938" w:type="dxa"/>
        <w:tblInd w:w="93" w:type="dxa"/>
        <w:tblLayout w:type="fixed"/>
        <w:tblLook w:val="0000"/>
      </w:tblPr>
      <w:tblGrid>
        <w:gridCol w:w="582"/>
        <w:gridCol w:w="3686"/>
        <w:gridCol w:w="5670"/>
      </w:tblGrid>
      <w:tr w:rsidR="00663783" w:rsidRPr="00663783" w:rsidTr="00663783">
        <w:trPr>
          <w:trHeight w:val="510"/>
        </w:trPr>
        <w:tc>
          <w:tcPr>
            <w:tcW w:w="582" w:type="dxa"/>
            <w:tcBorders>
              <w:top w:val="single" w:sz="4" w:space="0" w:color="auto"/>
              <w:left w:val="single" w:sz="4" w:space="0" w:color="auto"/>
              <w:bottom w:val="single" w:sz="4" w:space="0" w:color="auto"/>
              <w:right w:val="single" w:sz="4" w:space="0" w:color="auto"/>
            </w:tcBorders>
          </w:tcPr>
          <w:p w:rsidR="00663783" w:rsidRPr="00663783" w:rsidRDefault="00663783" w:rsidP="007E147F">
            <w:pPr>
              <w:jc w:val="both"/>
              <w:rPr>
                <w:b/>
                <w:sz w:val="22"/>
                <w:szCs w:val="22"/>
              </w:rPr>
            </w:pPr>
            <w:r w:rsidRPr="00663783">
              <w:rPr>
                <w:b/>
                <w:sz w:val="22"/>
                <w:szCs w:val="22"/>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3783" w:rsidRPr="00663783" w:rsidRDefault="00663783" w:rsidP="007E147F">
            <w:pPr>
              <w:jc w:val="both"/>
              <w:rPr>
                <w:b/>
                <w:sz w:val="22"/>
                <w:szCs w:val="22"/>
              </w:rPr>
            </w:pPr>
            <w:r w:rsidRPr="00663783">
              <w:rPr>
                <w:b/>
                <w:sz w:val="22"/>
                <w:szCs w:val="22"/>
              </w:rPr>
              <w:t>Наименование закупаемых товаров</w:t>
            </w:r>
          </w:p>
        </w:tc>
        <w:tc>
          <w:tcPr>
            <w:tcW w:w="5670" w:type="dxa"/>
            <w:tcBorders>
              <w:top w:val="single" w:sz="4" w:space="0" w:color="auto"/>
              <w:left w:val="nil"/>
              <w:bottom w:val="single" w:sz="4" w:space="0" w:color="auto"/>
              <w:right w:val="single" w:sz="4" w:space="0" w:color="auto"/>
            </w:tcBorders>
            <w:shd w:val="clear" w:color="auto" w:fill="auto"/>
            <w:noWrap/>
            <w:vAlign w:val="bottom"/>
          </w:tcPr>
          <w:p w:rsidR="00663783" w:rsidRPr="00663783" w:rsidRDefault="00663783" w:rsidP="007E147F">
            <w:pPr>
              <w:jc w:val="center"/>
              <w:rPr>
                <w:b/>
                <w:sz w:val="22"/>
                <w:szCs w:val="22"/>
              </w:rPr>
            </w:pPr>
            <w:r w:rsidRPr="00663783">
              <w:rPr>
                <w:b/>
                <w:sz w:val="22"/>
                <w:szCs w:val="22"/>
              </w:rPr>
              <w:t>Техническая характеристика товаров, работ и услуг</w:t>
            </w:r>
          </w:p>
        </w:tc>
      </w:tr>
      <w:tr w:rsidR="004F65EF" w:rsidRPr="00663783" w:rsidTr="00663783">
        <w:trPr>
          <w:trHeight w:val="510"/>
        </w:trPr>
        <w:tc>
          <w:tcPr>
            <w:tcW w:w="582" w:type="dxa"/>
            <w:tcBorders>
              <w:top w:val="single" w:sz="4" w:space="0" w:color="auto"/>
              <w:left w:val="single" w:sz="4" w:space="0" w:color="auto"/>
              <w:bottom w:val="single" w:sz="4" w:space="0" w:color="auto"/>
              <w:right w:val="single" w:sz="4" w:space="0" w:color="auto"/>
            </w:tcBorders>
          </w:tcPr>
          <w:p w:rsidR="004F65EF" w:rsidRPr="00663783" w:rsidRDefault="004F65EF" w:rsidP="007E147F">
            <w:pPr>
              <w:jc w:val="center"/>
              <w:rPr>
                <w:sz w:val="22"/>
                <w:szCs w:val="22"/>
              </w:rPr>
            </w:pPr>
            <w:r w:rsidRPr="00663783">
              <w:rPr>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4F65EF" w:rsidRPr="00663783" w:rsidRDefault="004F65EF" w:rsidP="0015324D">
            <w:pPr>
              <w:rPr>
                <w:sz w:val="22"/>
                <w:szCs w:val="22"/>
              </w:rPr>
            </w:pPr>
            <w:r>
              <w:rPr>
                <w:color w:val="000000"/>
              </w:rPr>
              <w:t>Тест система иммуноферментная для качественного определения антигена к ВИЧ р24 и специфичных  антител к ВИЧ типа 1 и 2 (ВИЧ 1 включая подтип вируса ВИЧ1 0 и ВИЧ2)  в сыворотке или плазме крови человека</w:t>
            </w:r>
          </w:p>
          <w:p w:rsidR="004F65EF" w:rsidRPr="00663783" w:rsidRDefault="004F65EF" w:rsidP="0015324D">
            <w:pPr>
              <w:rPr>
                <w:b/>
                <w:sz w:val="22"/>
                <w:szCs w:val="22"/>
              </w:rPr>
            </w:pPr>
            <w:r w:rsidRPr="00663783">
              <w:rPr>
                <w:b/>
                <w:sz w:val="22"/>
                <w:szCs w:val="22"/>
              </w:rPr>
              <w:tab/>
            </w:r>
          </w:p>
        </w:tc>
        <w:tc>
          <w:tcPr>
            <w:tcW w:w="5670" w:type="dxa"/>
            <w:tcBorders>
              <w:top w:val="single" w:sz="4" w:space="0" w:color="auto"/>
              <w:left w:val="nil"/>
              <w:bottom w:val="single" w:sz="4" w:space="0" w:color="auto"/>
              <w:right w:val="single" w:sz="4" w:space="0" w:color="auto"/>
            </w:tcBorders>
            <w:shd w:val="clear" w:color="auto" w:fill="auto"/>
            <w:noWrap/>
          </w:tcPr>
          <w:p w:rsidR="004F65EF" w:rsidRPr="00663783" w:rsidRDefault="004F65EF" w:rsidP="0015324D">
            <w:pPr>
              <w:jc w:val="both"/>
              <w:rPr>
                <w:sz w:val="22"/>
                <w:szCs w:val="22"/>
              </w:rPr>
            </w:pPr>
            <w:r w:rsidRPr="00663783">
              <w:rPr>
                <w:sz w:val="22"/>
                <w:szCs w:val="22"/>
              </w:rPr>
              <w:t xml:space="preserve">Тест система для качественного определения антигена к ВИЧ р24 и специфических антител к вирусам иммунодефицита человека типа 1 и 2 (ВИЧ 1, включая подтип вируса ВИЧ1 О и ВИЧ 2) в сыворотке и плазме крови человека. </w:t>
            </w:r>
          </w:p>
          <w:p w:rsidR="004F65EF" w:rsidRPr="00663783" w:rsidRDefault="004F65EF" w:rsidP="0015324D">
            <w:pPr>
              <w:jc w:val="both"/>
              <w:rPr>
                <w:sz w:val="22"/>
                <w:szCs w:val="22"/>
              </w:rPr>
            </w:pPr>
            <w:r w:rsidRPr="00663783">
              <w:rPr>
                <w:sz w:val="22"/>
                <w:szCs w:val="22"/>
              </w:rPr>
              <w:t xml:space="preserve">Стрипированная,  на 960 определений (10 плашек, содержащие 96 ячеек). Тест-система, основанная на принципе «сэндвич» - метода. </w:t>
            </w:r>
          </w:p>
          <w:p w:rsidR="004F65EF" w:rsidRPr="00663783" w:rsidRDefault="004F65EF" w:rsidP="0015324D">
            <w:pPr>
              <w:jc w:val="both"/>
              <w:rPr>
                <w:sz w:val="22"/>
                <w:szCs w:val="22"/>
              </w:rPr>
            </w:pPr>
            <w:r w:rsidRPr="00663783">
              <w:rPr>
                <w:sz w:val="22"/>
                <w:szCs w:val="22"/>
              </w:rPr>
              <w:t>Чувствительность – 100%. Специфичность 99,95%. Регистрация результатов:  длина волны 450 нм, референсная длина волны 650 нм (от 615-690 нм).</w:t>
            </w:r>
          </w:p>
          <w:p w:rsidR="004F65EF" w:rsidRPr="00663783" w:rsidRDefault="004F65EF" w:rsidP="0015324D">
            <w:pPr>
              <w:jc w:val="both"/>
              <w:rPr>
                <w:sz w:val="22"/>
                <w:szCs w:val="22"/>
              </w:rPr>
            </w:pPr>
            <w:r w:rsidRPr="00663783">
              <w:rPr>
                <w:sz w:val="22"/>
                <w:szCs w:val="22"/>
              </w:rPr>
              <w:t>Наличие инструкции по применению на казахском и русском языках. Регистрация на рынке Казахстана.</w:t>
            </w:r>
          </w:p>
        </w:tc>
      </w:tr>
      <w:tr w:rsidR="004F65EF" w:rsidRPr="00663783" w:rsidTr="00663783">
        <w:trPr>
          <w:trHeight w:val="3494"/>
        </w:trPr>
        <w:tc>
          <w:tcPr>
            <w:tcW w:w="582" w:type="dxa"/>
            <w:tcBorders>
              <w:top w:val="single" w:sz="4" w:space="0" w:color="auto"/>
              <w:left w:val="single" w:sz="4" w:space="0" w:color="auto"/>
              <w:bottom w:val="single" w:sz="4" w:space="0" w:color="auto"/>
              <w:right w:val="single" w:sz="4" w:space="0" w:color="auto"/>
            </w:tcBorders>
          </w:tcPr>
          <w:p w:rsidR="004F65EF" w:rsidRPr="00663783" w:rsidRDefault="004F65EF" w:rsidP="007E147F">
            <w:pPr>
              <w:jc w:val="center"/>
              <w:rPr>
                <w:sz w:val="22"/>
                <w:szCs w:val="22"/>
              </w:rPr>
            </w:pPr>
            <w:r w:rsidRPr="00663783">
              <w:rPr>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4F65EF" w:rsidRPr="00663783" w:rsidRDefault="004F65EF" w:rsidP="0015324D">
            <w:pPr>
              <w:rPr>
                <w:sz w:val="22"/>
                <w:szCs w:val="22"/>
              </w:rPr>
            </w:pPr>
            <w:r w:rsidRPr="00663783">
              <w:rPr>
                <w:sz w:val="22"/>
                <w:szCs w:val="22"/>
              </w:rPr>
              <w:t>Тест-система</w:t>
            </w:r>
            <w:r>
              <w:rPr>
                <w:sz w:val="22"/>
                <w:szCs w:val="22"/>
              </w:rPr>
              <w:t xml:space="preserve"> иммуноферментная</w:t>
            </w:r>
            <w:r w:rsidRPr="00663783">
              <w:rPr>
                <w:sz w:val="22"/>
                <w:szCs w:val="22"/>
              </w:rPr>
              <w:t xml:space="preserve"> для определения антител к ВИЧ 1,2,0 и антигена р24 в сыворотке или плазме крови (480 определений)</w:t>
            </w:r>
          </w:p>
          <w:p w:rsidR="004F65EF" w:rsidRPr="00663783" w:rsidRDefault="004F65EF" w:rsidP="0015324D">
            <w:pPr>
              <w:rPr>
                <w:sz w:val="22"/>
                <w:szCs w:val="22"/>
              </w:rPr>
            </w:pPr>
          </w:p>
          <w:p w:rsidR="004F65EF" w:rsidRPr="00663783" w:rsidRDefault="004F65EF" w:rsidP="0015324D">
            <w:pPr>
              <w:rPr>
                <w:b/>
                <w:sz w:val="22"/>
                <w:szCs w:val="22"/>
              </w:rPr>
            </w:pPr>
          </w:p>
        </w:tc>
        <w:tc>
          <w:tcPr>
            <w:tcW w:w="5670" w:type="dxa"/>
            <w:tcBorders>
              <w:top w:val="single" w:sz="4" w:space="0" w:color="auto"/>
              <w:left w:val="nil"/>
              <w:bottom w:val="single" w:sz="4" w:space="0" w:color="auto"/>
              <w:right w:val="single" w:sz="4" w:space="0" w:color="auto"/>
            </w:tcBorders>
            <w:shd w:val="clear" w:color="auto" w:fill="auto"/>
            <w:noWrap/>
          </w:tcPr>
          <w:p w:rsidR="004F65EF" w:rsidRPr="00663783" w:rsidRDefault="004F65EF" w:rsidP="0015324D">
            <w:pPr>
              <w:pStyle w:val="af3"/>
              <w:rPr>
                <w:rFonts w:ascii="Times New Roman" w:hAnsi="Times New Roman"/>
                <w:sz w:val="22"/>
                <w:szCs w:val="22"/>
              </w:rPr>
            </w:pPr>
            <w:r w:rsidRPr="00663783">
              <w:rPr>
                <w:rFonts w:ascii="Times New Roman" w:hAnsi="Times New Roman"/>
                <w:sz w:val="22"/>
                <w:szCs w:val="22"/>
              </w:rPr>
              <w:t>Экспертная тест-система для определения антител и антигена р24 к ВИЧ.</w:t>
            </w:r>
          </w:p>
          <w:p w:rsidR="004F65EF" w:rsidRPr="00663783" w:rsidRDefault="004F65EF" w:rsidP="0015324D">
            <w:pPr>
              <w:pStyle w:val="af3"/>
              <w:rPr>
                <w:rFonts w:ascii="Times New Roman" w:eastAsia="Batang" w:hAnsi="Times New Roman"/>
                <w:sz w:val="22"/>
                <w:szCs w:val="22"/>
              </w:rPr>
            </w:pPr>
            <w:r w:rsidRPr="00663783">
              <w:rPr>
                <w:rFonts w:ascii="Times New Roman" w:hAnsi="Times New Roman"/>
                <w:sz w:val="22"/>
                <w:szCs w:val="22"/>
              </w:rPr>
              <w:t xml:space="preserve">Стрипированая на 480 определений/ тестов (5 плашек, содержащие по 96 ячеек) с нанесёнными белками к ВИЧ -1 и ВИЧ – 2 класса </w:t>
            </w:r>
            <w:r w:rsidRPr="00663783">
              <w:rPr>
                <w:rFonts w:ascii="Times New Roman" w:hAnsi="Times New Roman"/>
                <w:sz w:val="22"/>
                <w:szCs w:val="22"/>
                <w:lang w:val="en-US"/>
              </w:rPr>
              <w:t>G</w:t>
            </w:r>
            <w:r w:rsidRPr="00663783">
              <w:rPr>
                <w:rFonts w:ascii="Times New Roman" w:hAnsi="Times New Roman"/>
                <w:sz w:val="22"/>
                <w:szCs w:val="22"/>
              </w:rPr>
              <w:t>,</w:t>
            </w:r>
            <w:r w:rsidRPr="00663783">
              <w:rPr>
                <w:rFonts w:ascii="Times New Roman" w:hAnsi="Times New Roman"/>
                <w:sz w:val="22"/>
                <w:szCs w:val="22"/>
                <w:lang w:val="en-US"/>
              </w:rPr>
              <w:t>M</w:t>
            </w:r>
            <w:r w:rsidRPr="00663783">
              <w:rPr>
                <w:rFonts w:ascii="Times New Roman" w:hAnsi="Times New Roman"/>
                <w:sz w:val="22"/>
                <w:szCs w:val="22"/>
              </w:rPr>
              <w:t>,</w:t>
            </w:r>
            <w:r w:rsidRPr="00663783">
              <w:rPr>
                <w:rFonts w:ascii="Times New Roman" w:hAnsi="Times New Roman"/>
                <w:sz w:val="22"/>
                <w:szCs w:val="22"/>
                <w:lang w:val="en-US"/>
              </w:rPr>
              <w:t>A</w:t>
            </w:r>
            <w:r w:rsidRPr="00663783">
              <w:rPr>
                <w:rFonts w:ascii="Times New Roman" w:hAnsi="Times New Roman"/>
                <w:sz w:val="22"/>
                <w:szCs w:val="22"/>
              </w:rPr>
              <w:t xml:space="preserve"> и антителами к р24. Чувствительность по антителам 100% , по р24 не более 28 пг\мл., специфичность   -   </w:t>
            </w:r>
            <w:r w:rsidRPr="00663783">
              <w:rPr>
                <w:rFonts w:ascii="Times New Roman" w:eastAsia="Batang" w:hAnsi="Times New Roman"/>
                <w:sz w:val="22"/>
                <w:szCs w:val="22"/>
              </w:rPr>
              <w:t>99,5 %.</w:t>
            </w:r>
          </w:p>
          <w:p w:rsidR="004F65EF" w:rsidRPr="004F65EF" w:rsidRDefault="004F65EF" w:rsidP="009F0608">
            <w:pPr>
              <w:pStyle w:val="af3"/>
              <w:rPr>
                <w:rFonts w:ascii="Times New Roman" w:hAnsi="Times New Roman"/>
                <w:sz w:val="22"/>
                <w:szCs w:val="22"/>
              </w:rPr>
            </w:pPr>
            <w:r w:rsidRPr="00663783">
              <w:rPr>
                <w:rFonts w:ascii="Times New Roman" w:hAnsi="Times New Roman"/>
                <w:sz w:val="22"/>
                <w:szCs w:val="22"/>
              </w:rPr>
              <w:t>Объём вносимого образца не менее 100 мкл. В наборе должны быть представлены готовыми к использованию контрольные материалы и коньюгат к антителам  и  к</w:t>
            </w:r>
            <w:r w:rsidR="009F0608">
              <w:rPr>
                <w:rFonts w:ascii="Times New Roman" w:hAnsi="Times New Roman"/>
                <w:sz w:val="22"/>
                <w:szCs w:val="22"/>
              </w:rPr>
              <w:t xml:space="preserve">      р24</w:t>
            </w:r>
            <w:r w:rsidRPr="00663783">
              <w:rPr>
                <w:rFonts w:ascii="Times New Roman" w:hAnsi="Times New Roman"/>
                <w:sz w:val="22"/>
                <w:szCs w:val="22"/>
              </w:rPr>
              <w:t>. Отрицательный контроль должен быть не более 0,15, положительный – не менее 0,8</w:t>
            </w:r>
            <w:r w:rsidRPr="00163A90">
              <w:rPr>
                <w:rFonts w:ascii="Times New Roman" w:hAnsi="Times New Roman"/>
                <w:sz w:val="22"/>
                <w:szCs w:val="22"/>
              </w:rPr>
              <w:t>. Рекомендована ВОЗ. Наличие сертификата СЕ.</w:t>
            </w:r>
            <w:r>
              <w:rPr>
                <w:rFonts w:ascii="Times New Roman" w:hAnsi="Times New Roman"/>
                <w:sz w:val="22"/>
                <w:szCs w:val="22"/>
              </w:rPr>
              <w:t xml:space="preserve"> </w:t>
            </w:r>
            <w:r w:rsidRPr="00163A90">
              <w:rPr>
                <w:rFonts w:ascii="Times New Roman" w:hAnsi="Times New Roman"/>
                <w:sz w:val="22"/>
                <w:szCs w:val="22"/>
              </w:rPr>
              <w:t>Регистрация на рынке Казахстана. Наличие инструкции по применению на казахском и русском языках.</w:t>
            </w:r>
          </w:p>
        </w:tc>
      </w:tr>
      <w:tr w:rsidR="004F65EF" w:rsidRPr="00663783" w:rsidTr="00663783">
        <w:trPr>
          <w:trHeight w:val="510"/>
        </w:trPr>
        <w:tc>
          <w:tcPr>
            <w:tcW w:w="582" w:type="dxa"/>
            <w:tcBorders>
              <w:top w:val="single" w:sz="4" w:space="0" w:color="auto"/>
              <w:left w:val="single" w:sz="4" w:space="0" w:color="auto"/>
              <w:bottom w:val="single" w:sz="4" w:space="0" w:color="auto"/>
              <w:right w:val="single" w:sz="4" w:space="0" w:color="auto"/>
            </w:tcBorders>
          </w:tcPr>
          <w:p w:rsidR="004F65EF" w:rsidRPr="00663783" w:rsidRDefault="004F65EF" w:rsidP="007E147F">
            <w:pPr>
              <w:jc w:val="center"/>
              <w:rPr>
                <w:sz w:val="22"/>
                <w:szCs w:val="22"/>
              </w:rPr>
            </w:pPr>
            <w:r w:rsidRPr="00663783">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4F65EF" w:rsidRPr="00663783" w:rsidRDefault="004F65EF" w:rsidP="0015324D">
            <w:pPr>
              <w:rPr>
                <w:sz w:val="22"/>
                <w:szCs w:val="22"/>
              </w:rPr>
            </w:pPr>
            <w:r w:rsidRPr="00663783">
              <w:rPr>
                <w:sz w:val="22"/>
                <w:szCs w:val="22"/>
              </w:rPr>
              <w:t>Тест-система</w:t>
            </w:r>
            <w:r>
              <w:rPr>
                <w:sz w:val="22"/>
                <w:szCs w:val="22"/>
              </w:rPr>
              <w:t xml:space="preserve"> иммуноферментная</w:t>
            </w:r>
            <w:r w:rsidRPr="00663783">
              <w:rPr>
                <w:sz w:val="22"/>
                <w:szCs w:val="22"/>
              </w:rPr>
              <w:t xml:space="preserve"> для определения антител к ВИЧ</w:t>
            </w:r>
            <w:r>
              <w:rPr>
                <w:sz w:val="22"/>
                <w:szCs w:val="22"/>
              </w:rPr>
              <w:t xml:space="preserve"> 1,2,0  в сыворотке или плазме крови 4</w:t>
            </w:r>
            <w:r w:rsidRPr="00663783">
              <w:rPr>
                <w:sz w:val="22"/>
                <w:szCs w:val="22"/>
              </w:rPr>
              <w:t>80 определений.</w:t>
            </w:r>
          </w:p>
          <w:p w:rsidR="004F65EF" w:rsidRPr="00663783" w:rsidRDefault="004F65EF" w:rsidP="0015324D">
            <w:pPr>
              <w:rPr>
                <w:sz w:val="22"/>
                <w:szCs w:val="22"/>
              </w:rPr>
            </w:pPr>
          </w:p>
          <w:p w:rsidR="004F65EF" w:rsidRPr="00663783" w:rsidRDefault="004F65EF" w:rsidP="0015324D">
            <w:pPr>
              <w:rPr>
                <w:b/>
                <w:sz w:val="22"/>
                <w:szCs w:val="22"/>
              </w:rPr>
            </w:pPr>
          </w:p>
        </w:tc>
        <w:tc>
          <w:tcPr>
            <w:tcW w:w="5670" w:type="dxa"/>
            <w:tcBorders>
              <w:top w:val="single" w:sz="4" w:space="0" w:color="auto"/>
              <w:left w:val="nil"/>
              <w:bottom w:val="single" w:sz="4" w:space="0" w:color="auto"/>
              <w:right w:val="single" w:sz="4" w:space="0" w:color="auto"/>
            </w:tcBorders>
            <w:shd w:val="clear" w:color="auto" w:fill="auto"/>
            <w:noWrap/>
          </w:tcPr>
          <w:p w:rsidR="004F65EF" w:rsidRPr="00663783" w:rsidRDefault="004F65EF" w:rsidP="0015324D">
            <w:pPr>
              <w:jc w:val="both"/>
              <w:rPr>
                <w:sz w:val="22"/>
                <w:szCs w:val="22"/>
              </w:rPr>
            </w:pPr>
            <w:r w:rsidRPr="00663783">
              <w:rPr>
                <w:sz w:val="22"/>
                <w:szCs w:val="22"/>
              </w:rPr>
              <w:t>Тест-система для выявления антител к вирусу иммунодефицита человека 1 типа (ВИЧ-1, ВИЧ-1 группы О) и 2 типа (ВИЧ-2) в сыворотке и плазме крови. Стрипированная  на  480 определений/тестов (5 плашек, содержащие по 96 ячеек, покрытых антигенами ВИЧ).</w:t>
            </w:r>
          </w:p>
          <w:p w:rsidR="004F65EF" w:rsidRPr="00663783" w:rsidRDefault="004F65EF" w:rsidP="0015324D">
            <w:pPr>
              <w:pStyle w:val="af3"/>
              <w:jc w:val="both"/>
              <w:rPr>
                <w:rFonts w:ascii="Times New Roman" w:eastAsia="Batang" w:hAnsi="Times New Roman"/>
                <w:sz w:val="22"/>
                <w:szCs w:val="22"/>
                <w:lang w:eastAsia="ko-KR"/>
              </w:rPr>
            </w:pPr>
            <w:r w:rsidRPr="00663783">
              <w:rPr>
                <w:rFonts w:ascii="Times New Roman" w:hAnsi="Times New Roman"/>
                <w:sz w:val="22"/>
                <w:szCs w:val="22"/>
              </w:rPr>
              <w:t>Иммуносорбент  - Белки ВИЧ 1,2.</w:t>
            </w:r>
          </w:p>
          <w:p w:rsidR="004F65EF" w:rsidRPr="00663783" w:rsidRDefault="004F65EF" w:rsidP="0015324D">
            <w:pPr>
              <w:pStyle w:val="af3"/>
              <w:jc w:val="both"/>
              <w:rPr>
                <w:rFonts w:ascii="Times New Roman" w:hAnsi="Times New Roman"/>
                <w:sz w:val="22"/>
                <w:szCs w:val="22"/>
              </w:rPr>
            </w:pPr>
            <w:r w:rsidRPr="00663783">
              <w:rPr>
                <w:rFonts w:ascii="Times New Roman" w:hAnsi="Times New Roman"/>
                <w:sz w:val="22"/>
                <w:szCs w:val="22"/>
              </w:rPr>
              <w:t>Хромоген  - ТМБ.</w:t>
            </w:r>
          </w:p>
          <w:p w:rsidR="004F65EF" w:rsidRPr="00663783" w:rsidRDefault="004F65EF" w:rsidP="0015324D">
            <w:pPr>
              <w:pStyle w:val="af3"/>
              <w:jc w:val="both"/>
              <w:rPr>
                <w:rFonts w:ascii="Times New Roman" w:eastAsia="Batang" w:hAnsi="Times New Roman"/>
                <w:sz w:val="22"/>
                <w:szCs w:val="22"/>
              </w:rPr>
            </w:pPr>
            <w:r w:rsidRPr="00663783">
              <w:rPr>
                <w:rFonts w:ascii="Times New Roman" w:hAnsi="Times New Roman"/>
                <w:sz w:val="22"/>
                <w:szCs w:val="22"/>
              </w:rPr>
              <w:t xml:space="preserve">Чувствительность -  100  %,специфичность   -   </w:t>
            </w:r>
            <w:r w:rsidRPr="00663783">
              <w:rPr>
                <w:rFonts w:ascii="Times New Roman" w:eastAsia="Batang" w:hAnsi="Times New Roman"/>
                <w:sz w:val="22"/>
                <w:szCs w:val="22"/>
              </w:rPr>
              <w:t>99,5 %.</w:t>
            </w:r>
          </w:p>
          <w:p w:rsidR="004F65EF" w:rsidRPr="00663783" w:rsidRDefault="004F65EF" w:rsidP="0015324D">
            <w:pPr>
              <w:pStyle w:val="af3"/>
              <w:jc w:val="both"/>
              <w:rPr>
                <w:rFonts w:ascii="Times New Roman" w:eastAsia="Batang" w:hAnsi="Times New Roman"/>
                <w:sz w:val="22"/>
                <w:szCs w:val="22"/>
              </w:rPr>
            </w:pPr>
            <w:r w:rsidRPr="00663783">
              <w:rPr>
                <w:rFonts w:ascii="Times New Roman" w:hAnsi="Times New Roman"/>
                <w:sz w:val="22"/>
                <w:szCs w:val="22"/>
              </w:rPr>
              <w:t>Оптическая плотность  контролей:отрицательный –не более 0,3, положительный не менее 0,8.</w:t>
            </w:r>
          </w:p>
          <w:p w:rsidR="004F65EF" w:rsidRPr="00663783" w:rsidRDefault="004F65EF" w:rsidP="0015324D">
            <w:pPr>
              <w:jc w:val="both"/>
              <w:rPr>
                <w:sz w:val="22"/>
                <w:szCs w:val="22"/>
              </w:rPr>
            </w:pPr>
            <w:r w:rsidRPr="00663783">
              <w:rPr>
                <w:sz w:val="22"/>
                <w:szCs w:val="22"/>
              </w:rPr>
              <w:t>Наличие сертификата СЕ. Рекомендована ВОЗ. Наличие инструкции по применению на казахском и русском языках.</w:t>
            </w:r>
          </w:p>
          <w:p w:rsidR="004F65EF" w:rsidRPr="004F65EF" w:rsidRDefault="004F65EF" w:rsidP="004F65EF">
            <w:pPr>
              <w:pStyle w:val="af3"/>
              <w:jc w:val="both"/>
              <w:rPr>
                <w:rFonts w:ascii="Times New Roman" w:hAnsi="Times New Roman"/>
                <w:sz w:val="22"/>
                <w:szCs w:val="22"/>
              </w:rPr>
            </w:pPr>
            <w:r w:rsidRPr="00663783">
              <w:rPr>
                <w:rFonts w:ascii="Times New Roman" w:hAnsi="Times New Roman"/>
                <w:sz w:val="22"/>
                <w:szCs w:val="22"/>
              </w:rPr>
              <w:t>Регистрация на рынке Казахстана.</w:t>
            </w:r>
          </w:p>
        </w:tc>
      </w:tr>
      <w:tr w:rsidR="004F65EF" w:rsidRPr="00663783" w:rsidTr="004F65EF">
        <w:trPr>
          <w:trHeight w:val="3251"/>
        </w:trPr>
        <w:tc>
          <w:tcPr>
            <w:tcW w:w="582" w:type="dxa"/>
            <w:tcBorders>
              <w:top w:val="single" w:sz="4" w:space="0" w:color="auto"/>
              <w:left w:val="single" w:sz="4" w:space="0" w:color="auto"/>
              <w:bottom w:val="single" w:sz="4" w:space="0" w:color="auto"/>
              <w:right w:val="single" w:sz="4" w:space="0" w:color="auto"/>
            </w:tcBorders>
          </w:tcPr>
          <w:p w:rsidR="004F65EF" w:rsidRPr="00663783" w:rsidRDefault="004F65EF" w:rsidP="007E147F">
            <w:pPr>
              <w:jc w:val="center"/>
              <w:rPr>
                <w:sz w:val="22"/>
                <w:szCs w:val="22"/>
              </w:rPr>
            </w:pPr>
            <w:r w:rsidRPr="00663783">
              <w:rPr>
                <w:sz w:val="22"/>
                <w:szCs w:val="22"/>
              </w:rPr>
              <w:lastRenderedPageBreak/>
              <w:t>4</w:t>
            </w:r>
          </w:p>
          <w:p w:rsidR="004F65EF" w:rsidRPr="00663783" w:rsidRDefault="004F65EF" w:rsidP="007E147F">
            <w:pPr>
              <w:rPr>
                <w:sz w:val="22"/>
                <w:szCs w:val="22"/>
              </w:rPr>
            </w:pPr>
          </w:p>
          <w:p w:rsidR="004F65EF" w:rsidRPr="00663783" w:rsidRDefault="004F65EF" w:rsidP="007E147F">
            <w:pPr>
              <w:rPr>
                <w:sz w:val="22"/>
                <w:szCs w:val="22"/>
              </w:rPr>
            </w:pPr>
          </w:p>
          <w:p w:rsidR="004F65EF" w:rsidRPr="00663783" w:rsidRDefault="004F65EF" w:rsidP="007E147F">
            <w:pPr>
              <w:rPr>
                <w:sz w:val="22"/>
                <w:szCs w:val="22"/>
              </w:rPr>
            </w:pPr>
          </w:p>
          <w:p w:rsidR="004F65EF" w:rsidRPr="00663783" w:rsidRDefault="004F65EF" w:rsidP="007E147F">
            <w:pPr>
              <w:rPr>
                <w:sz w:val="22"/>
                <w:szCs w:val="22"/>
              </w:rPr>
            </w:pPr>
          </w:p>
          <w:p w:rsidR="004F65EF" w:rsidRPr="00663783" w:rsidRDefault="004F65EF" w:rsidP="007E147F">
            <w:pPr>
              <w:rPr>
                <w:sz w:val="22"/>
                <w:szCs w:val="22"/>
              </w:rPr>
            </w:pPr>
          </w:p>
          <w:p w:rsidR="004F65EF" w:rsidRPr="00663783" w:rsidRDefault="004F65EF" w:rsidP="007E147F">
            <w:pPr>
              <w:rPr>
                <w:sz w:val="22"/>
                <w:szCs w:val="22"/>
              </w:rPr>
            </w:pPr>
          </w:p>
          <w:p w:rsidR="004F65EF" w:rsidRPr="00663783" w:rsidRDefault="004F65EF" w:rsidP="007E147F">
            <w:pPr>
              <w:rPr>
                <w:sz w:val="22"/>
                <w:szCs w:val="22"/>
              </w:rPr>
            </w:pPr>
          </w:p>
          <w:p w:rsidR="004F65EF" w:rsidRPr="00663783" w:rsidRDefault="004F65EF" w:rsidP="007E147F">
            <w:pPr>
              <w:rPr>
                <w:sz w:val="22"/>
                <w:szCs w:val="22"/>
              </w:rPr>
            </w:pPr>
          </w:p>
          <w:p w:rsidR="004F65EF" w:rsidRPr="00663783" w:rsidRDefault="004F65EF" w:rsidP="007E147F">
            <w:pPr>
              <w:rPr>
                <w:sz w:val="22"/>
                <w:szCs w:val="22"/>
              </w:rPr>
            </w:pPr>
          </w:p>
          <w:p w:rsidR="004F65EF" w:rsidRPr="00663783" w:rsidRDefault="004F65EF" w:rsidP="007E147F">
            <w:pPr>
              <w:rPr>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4F65EF" w:rsidRPr="00663783" w:rsidRDefault="004F65EF" w:rsidP="0015324D">
            <w:pPr>
              <w:rPr>
                <w:sz w:val="22"/>
                <w:szCs w:val="22"/>
              </w:rPr>
            </w:pPr>
            <w:r w:rsidRPr="00663783">
              <w:rPr>
                <w:sz w:val="22"/>
                <w:szCs w:val="22"/>
              </w:rPr>
              <w:t>Тест-система  для определения антител к сифилису – 96 определений / тестов</w:t>
            </w:r>
          </w:p>
          <w:p w:rsidR="004F65EF" w:rsidRPr="00663783" w:rsidRDefault="004F65EF" w:rsidP="0015324D">
            <w:pPr>
              <w:rPr>
                <w:sz w:val="22"/>
                <w:szCs w:val="22"/>
              </w:rPr>
            </w:pPr>
          </w:p>
          <w:p w:rsidR="004F65EF" w:rsidRPr="00663783" w:rsidRDefault="004F65EF" w:rsidP="0015324D">
            <w:pPr>
              <w:rPr>
                <w:b/>
                <w:color w:val="FF0000"/>
                <w:sz w:val="22"/>
                <w:szCs w:val="22"/>
              </w:rPr>
            </w:pPr>
          </w:p>
        </w:tc>
        <w:tc>
          <w:tcPr>
            <w:tcW w:w="5670" w:type="dxa"/>
            <w:tcBorders>
              <w:top w:val="single" w:sz="4" w:space="0" w:color="auto"/>
              <w:left w:val="nil"/>
              <w:bottom w:val="single" w:sz="4" w:space="0" w:color="auto"/>
              <w:right w:val="single" w:sz="4" w:space="0" w:color="auto"/>
            </w:tcBorders>
            <w:shd w:val="clear" w:color="auto" w:fill="auto"/>
            <w:noWrap/>
          </w:tcPr>
          <w:p w:rsidR="004F65EF" w:rsidRPr="00163A90" w:rsidRDefault="004F65EF" w:rsidP="0015324D">
            <w:pPr>
              <w:jc w:val="both"/>
              <w:rPr>
                <w:sz w:val="22"/>
                <w:szCs w:val="22"/>
              </w:rPr>
            </w:pPr>
            <w:r w:rsidRPr="00163A90">
              <w:rPr>
                <w:sz w:val="22"/>
                <w:szCs w:val="22"/>
              </w:rPr>
              <w:t xml:space="preserve">Тест-система для выявления антител к вирусу </w:t>
            </w:r>
            <w:r w:rsidRPr="00163A90">
              <w:rPr>
                <w:sz w:val="22"/>
                <w:szCs w:val="22"/>
                <w:lang w:val="en-US"/>
              </w:rPr>
              <w:t>Treponemapallidum</w:t>
            </w:r>
            <w:r w:rsidRPr="00163A90">
              <w:rPr>
                <w:sz w:val="22"/>
                <w:szCs w:val="22"/>
              </w:rPr>
              <w:t>. Стрипированная  на  96 определений / тестов</w:t>
            </w:r>
          </w:p>
          <w:p w:rsidR="004F65EF" w:rsidRPr="00163A90" w:rsidRDefault="004F65EF" w:rsidP="0015324D">
            <w:pPr>
              <w:pStyle w:val="af3"/>
              <w:jc w:val="both"/>
              <w:rPr>
                <w:rFonts w:ascii="Times New Roman" w:hAnsi="Times New Roman"/>
                <w:sz w:val="22"/>
                <w:szCs w:val="22"/>
              </w:rPr>
            </w:pPr>
            <w:r w:rsidRPr="00163A90">
              <w:rPr>
                <w:rFonts w:ascii="Times New Roman" w:hAnsi="Times New Roman"/>
                <w:sz w:val="22"/>
                <w:szCs w:val="22"/>
              </w:rPr>
              <w:t>Метод  -  твердофазного   ИФА.</w:t>
            </w:r>
          </w:p>
          <w:p w:rsidR="004F65EF" w:rsidRPr="00163A90" w:rsidRDefault="004F65EF" w:rsidP="0015324D">
            <w:pPr>
              <w:pStyle w:val="af3"/>
              <w:jc w:val="both"/>
              <w:rPr>
                <w:rFonts w:ascii="Times New Roman" w:eastAsia="Batang" w:hAnsi="Times New Roman"/>
                <w:sz w:val="22"/>
                <w:szCs w:val="22"/>
                <w:lang w:eastAsia="ko-KR"/>
              </w:rPr>
            </w:pPr>
            <w:r w:rsidRPr="00163A90">
              <w:rPr>
                <w:rFonts w:ascii="Times New Roman" w:hAnsi="Times New Roman"/>
                <w:sz w:val="22"/>
                <w:szCs w:val="22"/>
              </w:rPr>
              <w:t xml:space="preserve">Иммуносорбент  - Белки </w:t>
            </w:r>
            <w:r w:rsidRPr="00163A90">
              <w:rPr>
                <w:rFonts w:ascii="Times New Roman" w:hAnsi="Times New Roman"/>
                <w:sz w:val="22"/>
                <w:szCs w:val="22"/>
                <w:lang w:val="en-US"/>
              </w:rPr>
              <w:t>TpN</w:t>
            </w:r>
            <w:r w:rsidRPr="00163A90">
              <w:rPr>
                <w:rFonts w:ascii="Times New Roman" w:hAnsi="Times New Roman"/>
                <w:sz w:val="22"/>
                <w:szCs w:val="22"/>
              </w:rPr>
              <w:t xml:space="preserve">15, </w:t>
            </w:r>
            <w:r w:rsidRPr="00163A90">
              <w:rPr>
                <w:rFonts w:ascii="Times New Roman" w:hAnsi="Times New Roman"/>
                <w:sz w:val="22"/>
                <w:szCs w:val="22"/>
                <w:lang w:val="en-US"/>
              </w:rPr>
              <w:t>TpN</w:t>
            </w:r>
            <w:r w:rsidRPr="00163A90">
              <w:rPr>
                <w:rFonts w:ascii="Times New Roman" w:hAnsi="Times New Roman"/>
                <w:sz w:val="22"/>
                <w:szCs w:val="22"/>
              </w:rPr>
              <w:t xml:space="preserve">17, </w:t>
            </w:r>
            <w:r w:rsidRPr="00163A90">
              <w:rPr>
                <w:rFonts w:ascii="Times New Roman" w:hAnsi="Times New Roman"/>
                <w:sz w:val="22"/>
                <w:szCs w:val="22"/>
                <w:lang w:val="en-US"/>
              </w:rPr>
              <w:t>Tpn</w:t>
            </w:r>
            <w:r w:rsidRPr="00163A90">
              <w:rPr>
                <w:rFonts w:ascii="Times New Roman" w:hAnsi="Times New Roman"/>
                <w:sz w:val="22"/>
                <w:szCs w:val="22"/>
              </w:rPr>
              <w:t>47.</w:t>
            </w:r>
          </w:p>
          <w:p w:rsidR="004F65EF" w:rsidRPr="00163A90" w:rsidRDefault="004F65EF" w:rsidP="0015324D">
            <w:pPr>
              <w:pStyle w:val="af3"/>
              <w:jc w:val="both"/>
              <w:rPr>
                <w:rFonts w:ascii="Times New Roman" w:hAnsi="Times New Roman"/>
                <w:sz w:val="22"/>
                <w:szCs w:val="22"/>
              </w:rPr>
            </w:pPr>
            <w:r w:rsidRPr="00163A90">
              <w:rPr>
                <w:rFonts w:ascii="Times New Roman" w:hAnsi="Times New Roman"/>
                <w:sz w:val="22"/>
                <w:szCs w:val="22"/>
              </w:rPr>
              <w:t xml:space="preserve">Хромоген  - ТМБ. </w:t>
            </w:r>
          </w:p>
          <w:p w:rsidR="004F65EF" w:rsidRPr="00163A90" w:rsidRDefault="004F65EF" w:rsidP="0015324D">
            <w:pPr>
              <w:pStyle w:val="af3"/>
              <w:jc w:val="both"/>
              <w:rPr>
                <w:rFonts w:ascii="Times New Roman" w:eastAsia="Batang" w:hAnsi="Times New Roman"/>
                <w:sz w:val="22"/>
                <w:szCs w:val="22"/>
              </w:rPr>
            </w:pPr>
            <w:r w:rsidRPr="00163A90">
              <w:rPr>
                <w:rFonts w:ascii="Times New Roman" w:hAnsi="Times New Roman"/>
                <w:sz w:val="22"/>
                <w:szCs w:val="22"/>
              </w:rPr>
              <w:t xml:space="preserve">Чувствительность -  99,8  %,специфичность   -   </w:t>
            </w:r>
            <w:r w:rsidRPr="00163A90">
              <w:rPr>
                <w:rFonts w:ascii="Times New Roman" w:eastAsia="Batang" w:hAnsi="Times New Roman"/>
                <w:sz w:val="22"/>
                <w:szCs w:val="22"/>
              </w:rPr>
              <w:t>99,9  %.</w:t>
            </w:r>
          </w:p>
          <w:p w:rsidR="004F65EF" w:rsidRPr="00163A90" w:rsidRDefault="004F65EF" w:rsidP="0015324D">
            <w:pPr>
              <w:pStyle w:val="af3"/>
              <w:jc w:val="both"/>
              <w:rPr>
                <w:rFonts w:ascii="Times New Roman" w:hAnsi="Times New Roman"/>
                <w:sz w:val="22"/>
                <w:szCs w:val="22"/>
              </w:rPr>
            </w:pPr>
            <w:r w:rsidRPr="00163A90">
              <w:rPr>
                <w:rFonts w:ascii="Times New Roman" w:hAnsi="Times New Roman"/>
                <w:sz w:val="22"/>
                <w:szCs w:val="22"/>
              </w:rPr>
              <w:t>Регистрация на рынке Казахстана.</w:t>
            </w:r>
          </w:p>
          <w:p w:rsidR="004F65EF" w:rsidRPr="00163A90" w:rsidRDefault="004F65EF" w:rsidP="0015324D">
            <w:pPr>
              <w:jc w:val="both"/>
              <w:rPr>
                <w:sz w:val="22"/>
                <w:szCs w:val="22"/>
              </w:rPr>
            </w:pPr>
            <w:r w:rsidRPr="00163A90">
              <w:rPr>
                <w:sz w:val="22"/>
                <w:szCs w:val="22"/>
              </w:rPr>
              <w:t>Тест- системы  должны быть в перечне рекомендуемых, для ДЭН. Наличие инструкции по применению на казахском и русском языках.</w:t>
            </w:r>
          </w:p>
          <w:p w:rsidR="004F65EF" w:rsidRPr="00163A90" w:rsidRDefault="004F65EF" w:rsidP="0015324D">
            <w:pPr>
              <w:jc w:val="both"/>
              <w:rPr>
                <w:sz w:val="22"/>
                <w:szCs w:val="22"/>
              </w:rPr>
            </w:pPr>
            <w:r w:rsidRPr="00163A90">
              <w:rPr>
                <w:sz w:val="22"/>
                <w:szCs w:val="22"/>
              </w:rPr>
              <w:t>Наличие сертификата СЕ.</w:t>
            </w:r>
          </w:p>
        </w:tc>
      </w:tr>
      <w:tr w:rsidR="004F65EF" w:rsidRPr="00663783" w:rsidTr="00663783">
        <w:trPr>
          <w:trHeight w:val="510"/>
        </w:trPr>
        <w:tc>
          <w:tcPr>
            <w:tcW w:w="582" w:type="dxa"/>
            <w:tcBorders>
              <w:top w:val="single" w:sz="4" w:space="0" w:color="auto"/>
              <w:left w:val="single" w:sz="4" w:space="0" w:color="auto"/>
              <w:bottom w:val="single" w:sz="4" w:space="0" w:color="auto"/>
              <w:right w:val="single" w:sz="4" w:space="0" w:color="auto"/>
            </w:tcBorders>
          </w:tcPr>
          <w:p w:rsidR="004F65EF" w:rsidRPr="00663783" w:rsidRDefault="004F65EF" w:rsidP="007E147F">
            <w:pPr>
              <w:jc w:val="center"/>
              <w:rPr>
                <w:sz w:val="22"/>
                <w:szCs w:val="22"/>
              </w:rPr>
            </w:pPr>
            <w:r w:rsidRPr="00663783">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4F65EF" w:rsidRPr="00663783" w:rsidRDefault="004F65EF" w:rsidP="0015324D">
            <w:pPr>
              <w:rPr>
                <w:sz w:val="22"/>
                <w:szCs w:val="22"/>
              </w:rPr>
            </w:pPr>
            <w:r w:rsidRPr="00663783">
              <w:rPr>
                <w:sz w:val="22"/>
                <w:szCs w:val="22"/>
              </w:rPr>
              <w:t>Тест-система  для определения антител к гепатитуС – 96 определений / тестов</w:t>
            </w:r>
          </w:p>
          <w:p w:rsidR="004F65EF" w:rsidRPr="00663783" w:rsidRDefault="004F65EF" w:rsidP="0015324D">
            <w:pPr>
              <w:rPr>
                <w:sz w:val="22"/>
                <w:szCs w:val="22"/>
              </w:rPr>
            </w:pPr>
          </w:p>
          <w:p w:rsidR="004F65EF" w:rsidRPr="00663783" w:rsidRDefault="004F65EF" w:rsidP="0015324D">
            <w:pPr>
              <w:rPr>
                <w:b/>
                <w:sz w:val="22"/>
                <w:szCs w:val="22"/>
              </w:rPr>
            </w:pPr>
          </w:p>
        </w:tc>
        <w:tc>
          <w:tcPr>
            <w:tcW w:w="5670" w:type="dxa"/>
            <w:tcBorders>
              <w:top w:val="single" w:sz="4" w:space="0" w:color="auto"/>
              <w:left w:val="nil"/>
              <w:bottom w:val="single" w:sz="4" w:space="0" w:color="auto"/>
              <w:right w:val="single" w:sz="4" w:space="0" w:color="auto"/>
            </w:tcBorders>
            <w:shd w:val="clear" w:color="auto" w:fill="auto"/>
            <w:noWrap/>
          </w:tcPr>
          <w:p w:rsidR="004F65EF" w:rsidRPr="00163A90" w:rsidRDefault="004F65EF" w:rsidP="0015324D">
            <w:pPr>
              <w:jc w:val="both"/>
              <w:rPr>
                <w:sz w:val="22"/>
                <w:szCs w:val="22"/>
              </w:rPr>
            </w:pPr>
            <w:r w:rsidRPr="00163A90">
              <w:rPr>
                <w:sz w:val="22"/>
                <w:szCs w:val="22"/>
              </w:rPr>
              <w:t>Тест-система для выявления антител к вирусу гепатита С. Стрипированная  на  96 определений/ тестов.</w:t>
            </w:r>
          </w:p>
          <w:p w:rsidR="004F65EF" w:rsidRPr="00163A90" w:rsidRDefault="004F65EF" w:rsidP="0015324D">
            <w:pPr>
              <w:pStyle w:val="af3"/>
              <w:jc w:val="both"/>
              <w:rPr>
                <w:rFonts w:ascii="Times New Roman" w:hAnsi="Times New Roman"/>
                <w:sz w:val="22"/>
                <w:szCs w:val="22"/>
              </w:rPr>
            </w:pPr>
            <w:r w:rsidRPr="00163A90">
              <w:rPr>
                <w:rFonts w:ascii="Times New Roman" w:hAnsi="Times New Roman"/>
                <w:sz w:val="22"/>
                <w:szCs w:val="22"/>
              </w:rPr>
              <w:t>Метод  -  твердофазного   ИФА.</w:t>
            </w:r>
          </w:p>
          <w:p w:rsidR="004F65EF" w:rsidRPr="00163A90" w:rsidRDefault="004F65EF" w:rsidP="0015324D">
            <w:pPr>
              <w:pStyle w:val="af3"/>
              <w:jc w:val="both"/>
              <w:rPr>
                <w:rFonts w:ascii="Times New Roman" w:eastAsia="Batang" w:hAnsi="Times New Roman"/>
                <w:sz w:val="22"/>
                <w:szCs w:val="22"/>
                <w:lang w:eastAsia="ko-KR"/>
              </w:rPr>
            </w:pPr>
            <w:r w:rsidRPr="00163A90">
              <w:rPr>
                <w:rFonts w:ascii="Times New Roman" w:hAnsi="Times New Roman"/>
                <w:sz w:val="22"/>
                <w:szCs w:val="22"/>
              </w:rPr>
              <w:t xml:space="preserve">Иммуносорбент  - </w:t>
            </w:r>
            <w:r w:rsidRPr="00163A90">
              <w:rPr>
                <w:rFonts w:ascii="Times New Roman" w:eastAsia="Batang" w:hAnsi="Times New Roman"/>
                <w:sz w:val="22"/>
                <w:szCs w:val="22"/>
                <w:lang w:eastAsia="ko-KR"/>
              </w:rPr>
              <w:t xml:space="preserve">Белки к </w:t>
            </w:r>
            <w:r w:rsidRPr="00163A90">
              <w:rPr>
                <w:rFonts w:ascii="Times New Roman" w:eastAsia="Batang" w:hAnsi="Times New Roman"/>
                <w:sz w:val="22"/>
                <w:szCs w:val="22"/>
                <w:lang w:val="en-US" w:eastAsia="ko-KR"/>
              </w:rPr>
              <w:t>core</w:t>
            </w:r>
            <w:r w:rsidRPr="00163A90">
              <w:rPr>
                <w:rFonts w:ascii="Times New Roman" w:eastAsia="Batang" w:hAnsi="Times New Roman"/>
                <w:sz w:val="22"/>
                <w:szCs w:val="22"/>
                <w:lang w:eastAsia="ko-KR"/>
              </w:rPr>
              <w:t xml:space="preserve"> и  </w:t>
            </w:r>
            <w:r w:rsidRPr="00163A90">
              <w:rPr>
                <w:rFonts w:ascii="Times New Roman" w:eastAsia="Batang" w:hAnsi="Times New Roman"/>
                <w:sz w:val="22"/>
                <w:szCs w:val="22"/>
                <w:lang w:val="en-US" w:eastAsia="ko-KR"/>
              </w:rPr>
              <w:t>NS</w:t>
            </w:r>
            <w:r w:rsidRPr="00163A90">
              <w:rPr>
                <w:rFonts w:ascii="Times New Roman" w:eastAsia="Batang" w:hAnsi="Times New Roman"/>
                <w:sz w:val="22"/>
                <w:szCs w:val="22"/>
                <w:lang w:eastAsia="ko-KR"/>
              </w:rPr>
              <w:t>3.</w:t>
            </w:r>
          </w:p>
          <w:p w:rsidR="004F65EF" w:rsidRPr="00163A90" w:rsidRDefault="004F65EF" w:rsidP="0015324D">
            <w:pPr>
              <w:pStyle w:val="af3"/>
              <w:jc w:val="both"/>
              <w:rPr>
                <w:rFonts w:ascii="Times New Roman" w:hAnsi="Times New Roman"/>
                <w:sz w:val="22"/>
                <w:szCs w:val="22"/>
              </w:rPr>
            </w:pPr>
            <w:r w:rsidRPr="00163A90">
              <w:rPr>
                <w:rFonts w:ascii="Times New Roman" w:hAnsi="Times New Roman"/>
                <w:sz w:val="22"/>
                <w:szCs w:val="22"/>
              </w:rPr>
              <w:t xml:space="preserve">Хромоген  - ТМБ. </w:t>
            </w:r>
          </w:p>
          <w:p w:rsidR="004F65EF" w:rsidRPr="00163A90" w:rsidRDefault="004F65EF" w:rsidP="0015324D">
            <w:pPr>
              <w:pStyle w:val="af3"/>
              <w:jc w:val="both"/>
              <w:rPr>
                <w:rFonts w:ascii="Times New Roman" w:eastAsia="Batang" w:hAnsi="Times New Roman"/>
                <w:sz w:val="22"/>
                <w:szCs w:val="22"/>
              </w:rPr>
            </w:pPr>
            <w:r w:rsidRPr="00163A90">
              <w:rPr>
                <w:rFonts w:ascii="Times New Roman" w:hAnsi="Times New Roman"/>
                <w:sz w:val="22"/>
                <w:szCs w:val="22"/>
              </w:rPr>
              <w:t xml:space="preserve">Чувствительность -  не менее 99 %,специфичность   - </w:t>
            </w:r>
            <w:r w:rsidRPr="00163A90">
              <w:rPr>
                <w:rFonts w:ascii="Times New Roman" w:eastAsia="Batang" w:hAnsi="Times New Roman"/>
                <w:sz w:val="22"/>
                <w:szCs w:val="22"/>
              </w:rPr>
              <w:t>не менее 99 %.</w:t>
            </w:r>
          </w:p>
          <w:p w:rsidR="004F65EF" w:rsidRPr="00163A90" w:rsidRDefault="004F65EF" w:rsidP="0015324D">
            <w:pPr>
              <w:pStyle w:val="af3"/>
              <w:jc w:val="both"/>
              <w:rPr>
                <w:rFonts w:ascii="Times New Roman" w:hAnsi="Times New Roman"/>
                <w:sz w:val="22"/>
                <w:szCs w:val="22"/>
              </w:rPr>
            </w:pPr>
            <w:r w:rsidRPr="00163A90">
              <w:rPr>
                <w:rFonts w:ascii="Times New Roman" w:hAnsi="Times New Roman"/>
                <w:sz w:val="22"/>
                <w:szCs w:val="22"/>
              </w:rPr>
              <w:t>Регистрация на рынке Казахстана.</w:t>
            </w:r>
          </w:p>
          <w:p w:rsidR="004F65EF" w:rsidRPr="00163A90" w:rsidRDefault="004F65EF" w:rsidP="0015324D">
            <w:pPr>
              <w:jc w:val="both"/>
              <w:rPr>
                <w:sz w:val="22"/>
                <w:szCs w:val="22"/>
              </w:rPr>
            </w:pPr>
            <w:r w:rsidRPr="00163A90">
              <w:rPr>
                <w:sz w:val="22"/>
                <w:szCs w:val="22"/>
              </w:rPr>
              <w:t>Тест- системы  должны быть в перечне рекомендуемых, для ДЭН. Наличие инструкции по применению</w:t>
            </w:r>
            <w:r>
              <w:rPr>
                <w:sz w:val="22"/>
                <w:szCs w:val="22"/>
              </w:rPr>
              <w:t xml:space="preserve"> на казахском и русском языках.</w:t>
            </w:r>
          </w:p>
        </w:tc>
      </w:tr>
      <w:tr w:rsidR="004F65EF" w:rsidRPr="00663783" w:rsidTr="00663783">
        <w:trPr>
          <w:trHeight w:val="510"/>
        </w:trPr>
        <w:tc>
          <w:tcPr>
            <w:tcW w:w="582" w:type="dxa"/>
            <w:tcBorders>
              <w:top w:val="single" w:sz="4" w:space="0" w:color="auto"/>
              <w:left w:val="single" w:sz="4" w:space="0" w:color="auto"/>
              <w:bottom w:val="single" w:sz="4" w:space="0" w:color="auto"/>
              <w:right w:val="single" w:sz="4" w:space="0" w:color="auto"/>
            </w:tcBorders>
          </w:tcPr>
          <w:p w:rsidR="004F65EF" w:rsidRPr="00663783" w:rsidRDefault="004F65EF" w:rsidP="007E147F">
            <w:pPr>
              <w:jc w:val="center"/>
              <w:rPr>
                <w:sz w:val="22"/>
                <w:szCs w:val="22"/>
              </w:rPr>
            </w:pPr>
            <w:r w:rsidRPr="00663783">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4F65EF" w:rsidRPr="00663783" w:rsidRDefault="004F65EF" w:rsidP="0015324D">
            <w:pPr>
              <w:rPr>
                <w:sz w:val="22"/>
                <w:szCs w:val="22"/>
              </w:rPr>
            </w:pPr>
            <w:r>
              <w:t>Тест-система иммуноферментная  для  определения  антител к ВИЧ 1,2,0 в сыворотке или плазме крови   (96 опр.)</w:t>
            </w:r>
          </w:p>
          <w:p w:rsidR="004F65EF" w:rsidRPr="00663783" w:rsidRDefault="004F65EF" w:rsidP="0015324D">
            <w:pPr>
              <w:rPr>
                <w:sz w:val="22"/>
                <w:szCs w:val="22"/>
              </w:rPr>
            </w:pPr>
          </w:p>
          <w:p w:rsidR="004F65EF" w:rsidRPr="00663783" w:rsidRDefault="004F65EF" w:rsidP="0015324D">
            <w:pPr>
              <w:rPr>
                <w:sz w:val="22"/>
                <w:szCs w:val="22"/>
              </w:rPr>
            </w:pPr>
          </w:p>
        </w:tc>
        <w:tc>
          <w:tcPr>
            <w:tcW w:w="5670" w:type="dxa"/>
            <w:tcBorders>
              <w:top w:val="single" w:sz="4" w:space="0" w:color="auto"/>
              <w:left w:val="nil"/>
              <w:bottom w:val="single" w:sz="4" w:space="0" w:color="auto"/>
              <w:right w:val="single" w:sz="4" w:space="0" w:color="auto"/>
            </w:tcBorders>
            <w:shd w:val="clear" w:color="auto" w:fill="auto"/>
            <w:noWrap/>
          </w:tcPr>
          <w:p w:rsidR="004F65EF" w:rsidRPr="00663783" w:rsidRDefault="004F65EF" w:rsidP="0015324D">
            <w:pPr>
              <w:jc w:val="both"/>
              <w:rPr>
                <w:sz w:val="22"/>
                <w:szCs w:val="22"/>
              </w:rPr>
            </w:pPr>
            <w:r w:rsidRPr="00663783">
              <w:rPr>
                <w:sz w:val="22"/>
                <w:szCs w:val="22"/>
              </w:rPr>
              <w:t xml:space="preserve">Тест-система для выявления антител к вирусу иммунодефицита человека 1 типа (ВИЧ-1, ВИЧ-1 группы О) и 2 типа (ВИЧ-2) в сыворотке и плазме крови. Стрипированная  на  96 определений (тестов). </w:t>
            </w:r>
          </w:p>
          <w:p w:rsidR="004F65EF" w:rsidRPr="00663783" w:rsidRDefault="004F65EF" w:rsidP="0015324D">
            <w:pPr>
              <w:pStyle w:val="af3"/>
              <w:jc w:val="both"/>
              <w:rPr>
                <w:rFonts w:ascii="Times New Roman" w:eastAsia="Batang" w:hAnsi="Times New Roman"/>
                <w:sz w:val="22"/>
                <w:szCs w:val="22"/>
                <w:lang w:eastAsia="ko-KR"/>
              </w:rPr>
            </w:pPr>
            <w:r w:rsidRPr="00663783">
              <w:rPr>
                <w:rFonts w:ascii="Times New Roman" w:hAnsi="Times New Roman"/>
                <w:sz w:val="22"/>
                <w:szCs w:val="22"/>
              </w:rPr>
              <w:t>Иммуносорбент  - Белки ВИЧ 1,2.</w:t>
            </w:r>
          </w:p>
          <w:p w:rsidR="004F65EF" w:rsidRPr="00663783" w:rsidRDefault="004F65EF" w:rsidP="0015324D">
            <w:pPr>
              <w:pStyle w:val="af3"/>
              <w:jc w:val="both"/>
              <w:rPr>
                <w:rFonts w:ascii="Times New Roman" w:hAnsi="Times New Roman"/>
                <w:sz w:val="22"/>
                <w:szCs w:val="22"/>
              </w:rPr>
            </w:pPr>
            <w:r w:rsidRPr="00663783">
              <w:rPr>
                <w:rFonts w:ascii="Times New Roman" w:hAnsi="Times New Roman"/>
                <w:sz w:val="22"/>
                <w:szCs w:val="22"/>
              </w:rPr>
              <w:t xml:space="preserve">Хромоген  - ТМБ. </w:t>
            </w:r>
          </w:p>
          <w:p w:rsidR="004F65EF" w:rsidRPr="00663783" w:rsidRDefault="004F65EF" w:rsidP="0015324D">
            <w:pPr>
              <w:pStyle w:val="af3"/>
              <w:jc w:val="both"/>
              <w:rPr>
                <w:rFonts w:ascii="Times New Roman" w:eastAsia="Batang" w:hAnsi="Times New Roman"/>
                <w:sz w:val="22"/>
                <w:szCs w:val="22"/>
              </w:rPr>
            </w:pPr>
            <w:r w:rsidRPr="00663783">
              <w:rPr>
                <w:rFonts w:ascii="Times New Roman" w:hAnsi="Times New Roman"/>
                <w:sz w:val="22"/>
                <w:szCs w:val="22"/>
              </w:rPr>
              <w:t xml:space="preserve">Чувствительность -  100  %,специфичность   -   </w:t>
            </w:r>
            <w:r w:rsidRPr="00663783">
              <w:rPr>
                <w:rFonts w:ascii="Times New Roman" w:eastAsia="Batang" w:hAnsi="Times New Roman"/>
                <w:sz w:val="22"/>
                <w:szCs w:val="22"/>
              </w:rPr>
              <w:t>99,5 %.</w:t>
            </w:r>
          </w:p>
          <w:p w:rsidR="004F65EF" w:rsidRPr="00663783" w:rsidRDefault="004F65EF" w:rsidP="0015324D">
            <w:pPr>
              <w:pStyle w:val="af3"/>
              <w:jc w:val="both"/>
              <w:rPr>
                <w:rFonts w:ascii="Times New Roman" w:eastAsia="Batang" w:hAnsi="Times New Roman"/>
                <w:sz w:val="22"/>
                <w:szCs w:val="22"/>
              </w:rPr>
            </w:pPr>
            <w:r w:rsidRPr="00663783">
              <w:rPr>
                <w:rFonts w:ascii="Times New Roman" w:hAnsi="Times New Roman"/>
                <w:sz w:val="22"/>
                <w:szCs w:val="22"/>
              </w:rPr>
              <w:t>Оптическая плотность  контролей: отрицательный – не более 0,3, положительный не менее 0,8.</w:t>
            </w:r>
          </w:p>
          <w:p w:rsidR="004F65EF" w:rsidRPr="00663783" w:rsidRDefault="004F65EF" w:rsidP="0015324D">
            <w:pPr>
              <w:jc w:val="both"/>
              <w:rPr>
                <w:sz w:val="22"/>
                <w:szCs w:val="22"/>
              </w:rPr>
            </w:pPr>
            <w:r w:rsidRPr="00663783">
              <w:rPr>
                <w:sz w:val="22"/>
                <w:szCs w:val="22"/>
              </w:rPr>
              <w:t xml:space="preserve"> Наличие сертификата СЕ. Рекомендована</w:t>
            </w:r>
            <w:r>
              <w:rPr>
                <w:sz w:val="22"/>
                <w:szCs w:val="22"/>
              </w:rPr>
              <w:t xml:space="preserve"> </w:t>
            </w:r>
            <w:r w:rsidRPr="00663783">
              <w:rPr>
                <w:sz w:val="22"/>
                <w:szCs w:val="22"/>
              </w:rPr>
              <w:t>ВОЗ. Наличие инструкции по применению на казахском и русском языках.</w:t>
            </w:r>
          </w:p>
          <w:p w:rsidR="004F65EF" w:rsidRPr="00663783" w:rsidRDefault="004F65EF" w:rsidP="0015324D">
            <w:pPr>
              <w:jc w:val="both"/>
              <w:rPr>
                <w:sz w:val="22"/>
                <w:szCs w:val="22"/>
              </w:rPr>
            </w:pPr>
            <w:r w:rsidRPr="00163A90">
              <w:rPr>
                <w:sz w:val="22"/>
                <w:szCs w:val="22"/>
              </w:rPr>
              <w:t>Тест- системы  должны быть в перечне рекомендуемых, для ДЭН. Регистрация на рынке Казахстана</w:t>
            </w:r>
          </w:p>
        </w:tc>
      </w:tr>
    </w:tbl>
    <w:p w:rsidR="00C238FC" w:rsidRPr="00663783" w:rsidRDefault="00C238FC" w:rsidP="008D268C">
      <w:pPr>
        <w:jc w:val="right"/>
        <w:rPr>
          <w:rStyle w:val="s0"/>
          <w:sz w:val="22"/>
          <w:szCs w:val="22"/>
        </w:rPr>
      </w:pPr>
    </w:p>
    <w:p w:rsidR="00153730" w:rsidRPr="00663783" w:rsidRDefault="00153730" w:rsidP="008D268C">
      <w:pPr>
        <w:jc w:val="right"/>
        <w:rPr>
          <w:rStyle w:val="s0"/>
          <w:sz w:val="22"/>
          <w:szCs w:val="22"/>
        </w:rPr>
      </w:pPr>
    </w:p>
    <w:p w:rsidR="00153730" w:rsidRPr="00663783" w:rsidRDefault="00153730" w:rsidP="008D268C">
      <w:pPr>
        <w:jc w:val="right"/>
        <w:rPr>
          <w:rStyle w:val="s0"/>
          <w:sz w:val="22"/>
          <w:szCs w:val="22"/>
        </w:rPr>
      </w:pPr>
    </w:p>
    <w:p w:rsidR="00153730" w:rsidRDefault="00153730" w:rsidP="008D268C">
      <w:pPr>
        <w:jc w:val="right"/>
        <w:rPr>
          <w:rStyle w:val="s0"/>
          <w:sz w:val="22"/>
          <w:szCs w:val="22"/>
        </w:rPr>
      </w:pPr>
    </w:p>
    <w:p w:rsidR="004F65EF" w:rsidRDefault="004F65EF" w:rsidP="008D268C">
      <w:pPr>
        <w:jc w:val="right"/>
        <w:rPr>
          <w:rStyle w:val="s0"/>
          <w:sz w:val="22"/>
          <w:szCs w:val="22"/>
        </w:rPr>
      </w:pPr>
    </w:p>
    <w:p w:rsidR="004F65EF" w:rsidRDefault="004F65EF" w:rsidP="008D268C">
      <w:pPr>
        <w:jc w:val="right"/>
        <w:rPr>
          <w:rStyle w:val="s0"/>
          <w:sz w:val="22"/>
          <w:szCs w:val="22"/>
        </w:rPr>
      </w:pPr>
    </w:p>
    <w:p w:rsidR="004F65EF" w:rsidRDefault="004F65EF" w:rsidP="008D268C">
      <w:pPr>
        <w:jc w:val="right"/>
        <w:rPr>
          <w:rStyle w:val="s0"/>
          <w:sz w:val="22"/>
          <w:szCs w:val="22"/>
        </w:rPr>
      </w:pPr>
    </w:p>
    <w:p w:rsidR="004F65EF" w:rsidRDefault="004F65EF" w:rsidP="008D268C">
      <w:pPr>
        <w:jc w:val="right"/>
        <w:rPr>
          <w:rStyle w:val="s0"/>
          <w:sz w:val="22"/>
          <w:szCs w:val="22"/>
        </w:rPr>
      </w:pPr>
    </w:p>
    <w:p w:rsidR="004F65EF" w:rsidRDefault="004F65EF" w:rsidP="008D268C">
      <w:pPr>
        <w:jc w:val="right"/>
        <w:rPr>
          <w:rStyle w:val="s0"/>
          <w:sz w:val="22"/>
          <w:szCs w:val="22"/>
        </w:rPr>
      </w:pPr>
    </w:p>
    <w:p w:rsidR="009B7B5F" w:rsidRDefault="009B7B5F" w:rsidP="008D268C">
      <w:pPr>
        <w:jc w:val="right"/>
        <w:rPr>
          <w:rStyle w:val="s0"/>
          <w:sz w:val="22"/>
          <w:szCs w:val="22"/>
        </w:rPr>
      </w:pPr>
    </w:p>
    <w:p w:rsidR="009B7B5F" w:rsidRDefault="009B7B5F" w:rsidP="008D268C">
      <w:pPr>
        <w:jc w:val="right"/>
        <w:rPr>
          <w:rStyle w:val="s0"/>
          <w:sz w:val="22"/>
          <w:szCs w:val="22"/>
        </w:rPr>
      </w:pPr>
    </w:p>
    <w:p w:rsidR="004F65EF" w:rsidRDefault="004F65EF" w:rsidP="008D268C">
      <w:pPr>
        <w:jc w:val="right"/>
        <w:rPr>
          <w:rStyle w:val="s0"/>
          <w:sz w:val="22"/>
          <w:szCs w:val="22"/>
        </w:rPr>
      </w:pPr>
    </w:p>
    <w:p w:rsidR="004F65EF" w:rsidRDefault="004F65EF" w:rsidP="008D268C">
      <w:pPr>
        <w:jc w:val="right"/>
        <w:rPr>
          <w:rStyle w:val="s0"/>
          <w:sz w:val="22"/>
          <w:szCs w:val="22"/>
        </w:rPr>
      </w:pPr>
    </w:p>
    <w:p w:rsidR="004F65EF" w:rsidRDefault="004F65EF" w:rsidP="008D268C">
      <w:pPr>
        <w:jc w:val="right"/>
        <w:rPr>
          <w:rStyle w:val="s0"/>
          <w:sz w:val="22"/>
          <w:szCs w:val="22"/>
        </w:rPr>
      </w:pPr>
    </w:p>
    <w:p w:rsidR="004F65EF" w:rsidRDefault="004F65EF" w:rsidP="008D268C">
      <w:pPr>
        <w:jc w:val="right"/>
        <w:rPr>
          <w:rStyle w:val="s0"/>
          <w:sz w:val="22"/>
          <w:szCs w:val="22"/>
        </w:rPr>
      </w:pPr>
    </w:p>
    <w:p w:rsidR="004F65EF" w:rsidRDefault="004F65EF" w:rsidP="008D268C">
      <w:pPr>
        <w:jc w:val="right"/>
        <w:rPr>
          <w:rStyle w:val="s0"/>
          <w:sz w:val="22"/>
          <w:szCs w:val="22"/>
        </w:rPr>
      </w:pPr>
    </w:p>
    <w:p w:rsidR="004F65EF" w:rsidRPr="00663783" w:rsidRDefault="004F65EF" w:rsidP="008D268C">
      <w:pPr>
        <w:jc w:val="right"/>
        <w:rPr>
          <w:rStyle w:val="s0"/>
          <w:sz w:val="22"/>
          <w:szCs w:val="22"/>
        </w:rPr>
      </w:pPr>
    </w:p>
    <w:p w:rsidR="00153730" w:rsidRPr="00663783" w:rsidRDefault="00153730" w:rsidP="008D268C">
      <w:pPr>
        <w:jc w:val="right"/>
        <w:rPr>
          <w:rStyle w:val="s0"/>
          <w:sz w:val="22"/>
          <w:szCs w:val="22"/>
        </w:rPr>
      </w:pPr>
    </w:p>
    <w:p w:rsidR="00153730" w:rsidRPr="00663783" w:rsidRDefault="00153730" w:rsidP="008D268C">
      <w:pPr>
        <w:jc w:val="right"/>
        <w:rPr>
          <w:rStyle w:val="s0"/>
          <w:sz w:val="22"/>
          <w:szCs w:val="22"/>
        </w:rPr>
      </w:pPr>
    </w:p>
    <w:p w:rsidR="008D268C" w:rsidRDefault="008D268C" w:rsidP="008D268C">
      <w:pPr>
        <w:jc w:val="right"/>
        <w:rPr>
          <w:rStyle w:val="s0"/>
          <w:b/>
        </w:rPr>
      </w:pPr>
      <w:bookmarkStart w:id="14" w:name="SUB2"/>
      <w:bookmarkEnd w:id="14"/>
      <w:r w:rsidRPr="004A7B27">
        <w:rPr>
          <w:rStyle w:val="s0"/>
          <w:b/>
        </w:rPr>
        <w:lastRenderedPageBreak/>
        <w:t>Приложение 3</w:t>
      </w:r>
    </w:p>
    <w:p w:rsidR="007E5991" w:rsidRDefault="007E5991" w:rsidP="007E5991">
      <w:pPr>
        <w:jc w:val="right"/>
        <w:rPr>
          <w:rStyle w:val="s0"/>
          <w:b/>
        </w:rPr>
      </w:pPr>
      <w:r>
        <w:rPr>
          <w:rStyle w:val="s0"/>
          <w:b/>
        </w:rPr>
        <w:t xml:space="preserve">к тендерной документации </w:t>
      </w:r>
    </w:p>
    <w:p w:rsidR="007E5991" w:rsidRDefault="007E5991" w:rsidP="007E5991">
      <w:pPr>
        <w:jc w:val="right"/>
        <w:rPr>
          <w:b/>
        </w:rPr>
      </w:pPr>
      <w:r w:rsidRPr="008E4487">
        <w:rPr>
          <w:rStyle w:val="s0"/>
          <w:b/>
        </w:rPr>
        <w:t>от</w:t>
      </w:r>
      <w:r w:rsidR="00CC63A6">
        <w:rPr>
          <w:rStyle w:val="s0"/>
          <w:b/>
        </w:rPr>
        <w:t>_________________</w:t>
      </w:r>
      <w:r w:rsidR="00DD6732" w:rsidRPr="008E4487">
        <w:rPr>
          <w:rStyle w:val="s0"/>
          <w:b/>
        </w:rPr>
        <w:t xml:space="preserve"> 201</w:t>
      </w:r>
      <w:r w:rsidR="00137D00">
        <w:rPr>
          <w:rStyle w:val="s0"/>
          <w:b/>
        </w:rPr>
        <w:t>7</w:t>
      </w:r>
      <w:r w:rsidRPr="008E4487">
        <w:rPr>
          <w:rStyle w:val="s0"/>
          <w:b/>
        </w:rPr>
        <w:t xml:space="preserve"> года</w:t>
      </w:r>
    </w:p>
    <w:p w:rsidR="008D268C" w:rsidRDefault="008D268C" w:rsidP="005F0205">
      <w:r>
        <w:t>(Кому)____________________________________________________________________</w:t>
      </w:r>
    </w:p>
    <w:p w:rsidR="008D268C" w:rsidRDefault="008D268C" w:rsidP="008D268C">
      <w:pPr>
        <w:ind w:firstLine="426"/>
        <w:jc w:val="center"/>
      </w:pPr>
      <w:r>
        <w:t>(наименование организатора тендера)</w:t>
      </w:r>
    </w:p>
    <w:p w:rsidR="008D268C" w:rsidRDefault="008D268C" w:rsidP="008D268C">
      <w:pPr>
        <w:ind w:firstLine="426"/>
      </w:pPr>
      <w:r>
        <w:t>(От кого)______________________________________________________________</w:t>
      </w:r>
    </w:p>
    <w:p w:rsidR="008D268C" w:rsidRDefault="008D268C" w:rsidP="008D268C">
      <w:pPr>
        <w:ind w:firstLine="426"/>
        <w:jc w:val="center"/>
      </w:pPr>
      <w:r>
        <w:t>(наименование потенциального поставщика)</w:t>
      </w:r>
    </w:p>
    <w:p w:rsidR="008D268C" w:rsidRDefault="008D268C" w:rsidP="008D268C">
      <w:pPr>
        <w:ind w:firstLine="426"/>
      </w:pPr>
      <w:r>
        <w:t> </w:t>
      </w:r>
    </w:p>
    <w:p w:rsidR="008D268C" w:rsidRPr="002C30B9" w:rsidRDefault="008D268C" w:rsidP="008D268C">
      <w:pPr>
        <w:ind w:firstLine="426"/>
        <w:jc w:val="center"/>
        <w:rPr>
          <w:sz w:val="24"/>
          <w:szCs w:val="24"/>
        </w:rPr>
      </w:pPr>
      <w:r w:rsidRPr="002C30B9">
        <w:rPr>
          <w:b/>
          <w:bCs/>
          <w:sz w:val="24"/>
          <w:szCs w:val="24"/>
        </w:rPr>
        <w:t>Заявка на участие в тендере</w:t>
      </w:r>
    </w:p>
    <w:p w:rsidR="008D268C" w:rsidRDefault="008D268C" w:rsidP="008D268C">
      <w:pPr>
        <w:ind w:firstLine="426"/>
        <w:jc w:val="center"/>
      </w:pPr>
      <w:r>
        <w:t xml:space="preserve">(для </w:t>
      </w:r>
      <w:r w:rsidR="0096740A">
        <w:t xml:space="preserve">физических лиц, осуществляющих </w:t>
      </w:r>
      <w:r>
        <w:t xml:space="preserve"> предпринимател</w:t>
      </w:r>
      <w:r w:rsidR="0096740A">
        <w:t>ьскую деятельность</w:t>
      </w:r>
      <w:r>
        <w:t xml:space="preserve"> и юридических лиц)</w:t>
      </w:r>
    </w:p>
    <w:p w:rsidR="008D268C" w:rsidRDefault="008D268C" w:rsidP="008D268C">
      <w:pPr>
        <w:ind w:firstLine="426"/>
      </w:pPr>
      <w:r>
        <w:t> </w:t>
      </w:r>
    </w:p>
    <w:p w:rsidR="008D268C" w:rsidRDefault="008D268C" w:rsidP="008D268C">
      <w:pPr>
        <w:ind w:firstLine="426"/>
      </w:pPr>
      <w:r>
        <w:t>Рассмотрев тендерную документацию по проведению тендера</w:t>
      </w:r>
    </w:p>
    <w:p w:rsidR="008D268C" w:rsidRDefault="008D268C" w:rsidP="008D268C">
      <w:pPr>
        <w:ind w:firstLine="426"/>
      </w:pPr>
      <w:r>
        <w:t>_________________________________________________________________________,</w:t>
      </w:r>
    </w:p>
    <w:p w:rsidR="008D268C" w:rsidRDefault="008D268C" w:rsidP="008D268C">
      <w:pPr>
        <w:ind w:firstLine="426"/>
        <w:jc w:val="center"/>
      </w:pPr>
      <w:r>
        <w:t>(название тендера)</w:t>
      </w:r>
    </w:p>
    <w:p w:rsidR="008D268C" w:rsidRDefault="008D268C" w:rsidP="008D268C">
      <w:pPr>
        <w:ind w:firstLine="426"/>
      </w:pPr>
      <w:r>
        <w:t>получение которой настоящим удостоверяется,_____________________________________________________________,</w:t>
      </w:r>
    </w:p>
    <w:p w:rsidR="008D268C" w:rsidRDefault="008D268C" w:rsidP="008D268C">
      <w:pPr>
        <w:ind w:firstLine="426"/>
      </w:pPr>
      <w:r>
        <w:t>______________________________________________________________________</w:t>
      </w:r>
    </w:p>
    <w:p w:rsidR="008D268C" w:rsidRDefault="008D268C" w:rsidP="008D268C">
      <w:pPr>
        <w:ind w:firstLine="426"/>
        <w:jc w:val="center"/>
      </w:pPr>
      <w:r>
        <w:t>(наименование потенциального поставщика)</w:t>
      </w:r>
    </w:p>
    <w:p w:rsidR="008D268C" w:rsidRDefault="008D268C" w:rsidP="008D268C">
      <w:pPr>
        <w:ind w:firstLine="426"/>
      </w:pPr>
      <w:r>
        <w:t>предлагает осуществить поставку товаров в соответствии с тендерной документацией по следующим лотам:</w:t>
      </w:r>
    </w:p>
    <w:p w:rsidR="008D268C" w:rsidRDefault="008D268C" w:rsidP="008D268C">
      <w:pPr>
        <w:ind w:firstLine="426"/>
      </w:pPr>
      <w:r>
        <w:t>______________________________________________________________________</w:t>
      </w:r>
    </w:p>
    <w:p w:rsidR="008D268C" w:rsidRDefault="008D268C" w:rsidP="008D268C">
      <w:pPr>
        <w:ind w:firstLine="426"/>
        <w:jc w:val="center"/>
      </w:pPr>
      <w:r>
        <w:t>(подробное описание товаров)</w:t>
      </w:r>
    </w:p>
    <w:p w:rsidR="008D268C" w:rsidRDefault="008D268C" w:rsidP="008D268C">
      <w:pPr>
        <w:ind w:firstLine="426"/>
      </w:pPr>
      <w:r>
        <w:t>______________________________________________________________________________________________________________________________________________________</w:t>
      </w:r>
    </w:p>
    <w:p w:rsidR="008D268C" w:rsidRDefault="008D268C" w:rsidP="008D268C">
      <w:pPr>
        <w:ind w:firstLine="426"/>
        <w:jc w:val="center"/>
      </w:pPr>
      <w:r>
        <w:t> </w:t>
      </w:r>
    </w:p>
    <w:p w:rsidR="008D268C" w:rsidRDefault="008D268C" w:rsidP="008D268C">
      <w:pPr>
        <w:ind w:firstLine="426"/>
      </w:pPr>
      <w:r>
        <w:t>Настоящая тендерная заявка состоит из:</w:t>
      </w:r>
    </w:p>
    <w:p w:rsidR="008D268C" w:rsidRDefault="008D268C" w:rsidP="008D268C">
      <w:pPr>
        <w:ind w:firstLine="426"/>
      </w:pPr>
      <w:r>
        <w:t>1.______________________________________________________________________________________________________________________</w:t>
      </w:r>
    </w:p>
    <w:p w:rsidR="008D268C" w:rsidRDefault="008D268C" w:rsidP="008D268C">
      <w:pPr>
        <w:ind w:firstLine="426"/>
      </w:pPr>
      <w:r>
        <w:t>2.______________________________________________________________________________________________________________________</w:t>
      </w:r>
    </w:p>
    <w:p w:rsidR="008D268C" w:rsidRDefault="008D268C" w:rsidP="008D268C">
      <w:pPr>
        <w:ind w:firstLine="426"/>
      </w:pPr>
      <w:r>
        <w:t>3.______________________________________________________________________________________________________________________</w:t>
      </w:r>
    </w:p>
    <w:p w:rsidR="008D268C" w:rsidRDefault="008D268C" w:rsidP="008D268C">
      <w:pPr>
        <w:ind w:firstLine="426"/>
      </w:pPr>
      <w:r>
        <w:t>4.______________________________________________________________________________________________________________________</w:t>
      </w:r>
    </w:p>
    <w:p w:rsidR="008D268C" w:rsidRDefault="008D268C" w:rsidP="008D268C">
      <w:pPr>
        <w:ind w:firstLine="426"/>
      </w:pPr>
      <w:r>
        <w:t>5.______________________________________________________________________________________________________________________</w:t>
      </w:r>
    </w:p>
    <w:p w:rsidR="008D268C" w:rsidRDefault="008D268C" w:rsidP="008D268C">
      <w:pPr>
        <w:ind w:firstLine="426"/>
      </w:pPr>
      <w:r>
        <w:t>6.______________________________________________________________________________________________________________________</w:t>
      </w:r>
    </w:p>
    <w:p w:rsidR="008D268C" w:rsidRDefault="008D268C" w:rsidP="008D268C">
      <w:pPr>
        <w:ind w:firstLine="426"/>
      </w:pPr>
      <w:r>
        <w:t> </w:t>
      </w:r>
    </w:p>
    <w:p w:rsidR="008D268C" w:rsidRDefault="008D268C" w:rsidP="008D268C">
      <w:pPr>
        <w:ind w:firstLine="400"/>
        <w:jc w:val="both"/>
      </w:pPr>
      <w:r>
        <w:t>Я (Мы) обязуюсь (емся), в случае признания моей (нашей) тендерной заявки выигравшей, начать поставку товаров в течение______________днейс даты подписания договора и завершить поставку</w:t>
      </w:r>
    </w:p>
    <w:p w:rsidR="008D268C" w:rsidRDefault="008D268C" w:rsidP="008D268C">
      <w:pPr>
        <w:ind w:firstLine="400"/>
        <w:jc w:val="both"/>
      </w:pPr>
      <w:r>
        <w:t xml:space="preserve">          (прописью) </w:t>
      </w:r>
    </w:p>
    <w:p w:rsidR="008D268C" w:rsidRDefault="008D268C" w:rsidP="008D268C">
      <w:pPr>
        <w:ind w:firstLine="400"/>
        <w:jc w:val="both"/>
      </w:pPr>
      <w:r>
        <w:t>всех товаров, указанных в настоящей тендерной заявке, до________________________.</w:t>
      </w:r>
    </w:p>
    <w:p w:rsidR="008D268C" w:rsidRDefault="008D268C" w:rsidP="008D268C">
      <w:pPr>
        <w:ind w:firstLine="400"/>
        <w:jc w:val="both"/>
      </w:pPr>
      <w:r>
        <w:t>                                                                                                      (указать дату) (прописью)</w:t>
      </w:r>
    </w:p>
    <w:p w:rsidR="008D268C" w:rsidRDefault="008D268C" w:rsidP="008D268C">
      <w:pPr>
        <w:ind w:firstLine="400"/>
        <w:jc w:val="both"/>
      </w:pPr>
      <w:r>
        <w:t>В случае признания моей (нашей) тендерной заявки выигравшей, я (мы) внесу (ем) обеспечение исполнения договора* о закупках на сумму, составляющую___________процентов от общей суммы договора.</w:t>
      </w:r>
    </w:p>
    <w:p w:rsidR="008D268C" w:rsidRDefault="008D268C" w:rsidP="008D268C">
      <w:pPr>
        <w:ind w:firstLine="400"/>
        <w:jc w:val="both"/>
      </w:pPr>
      <w:r>
        <w:t>                                (прописью)</w:t>
      </w:r>
    </w:p>
    <w:p w:rsidR="008D268C" w:rsidRDefault="008D268C" w:rsidP="008D268C">
      <w:pPr>
        <w:ind w:firstLine="400"/>
        <w:jc w:val="both"/>
      </w:pPr>
      <w:r>
        <w:t>Настоящая тендерная заявка действует в течение______________________ дней со дня вскрытия</w:t>
      </w:r>
    </w:p>
    <w:p w:rsidR="008D268C" w:rsidRDefault="008D268C" w:rsidP="008D268C">
      <w:pPr>
        <w:ind w:firstLine="400"/>
        <w:jc w:val="both"/>
      </w:pPr>
      <w:r>
        <w:t xml:space="preserve">                                                                                                   (прописью) </w:t>
      </w:r>
    </w:p>
    <w:p w:rsidR="008D268C" w:rsidRDefault="008D268C" w:rsidP="008D268C">
      <w:pPr>
        <w:ind w:firstLine="400"/>
        <w:jc w:val="both"/>
      </w:pPr>
      <w:r>
        <w:t>конвертов с тендерными заявками.</w:t>
      </w:r>
    </w:p>
    <w:p w:rsidR="008D268C" w:rsidRDefault="008D268C" w:rsidP="008D268C">
      <w:pPr>
        <w:ind w:firstLine="400"/>
        <w:jc w:val="both"/>
      </w:pPr>
      <w:r>
        <w:t>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w:t>
      </w:r>
    </w:p>
    <w:p w:rsidR="008D268C" w:rsidRDefault="008D268C" w:rsidP="008D268C">
      <w:pPr>
        <w:ind w:firstLine="400"/>
        <w:jc w:val="both"/>
      </w:pPr>
      <w:r>
        <w:t>_____________________ _____________________________</w:t>
      </w:r>
    </w:p>
    <w:p w:rsidR="008D268C" w:rsidRDefault="008D268C" w:rsidP="008D268C">
      <w:pPr>
        <w:ind w:firstLine="400"/>
        <w:jc w:val="both"/>
      </w:pPr>
      <w:r>
        <w:t>        (Подпись, дата)            (должность, фамилия, и.о.)</w:t>
      </w:r>
    </w:p>
    <w:p w:rsidR="008D268C" w:rsidRDefault="008D268C" w:rsidP="008D268C">
      <w:pPr>
        <w:ind w:firstLine="400"/>
        <w:jc w:val="both"/>
      </w:pPr>
      <w:r>
        <w:t>М.П.</w:t>
      </w:r>
    </w:p>
    <w:p w:rsidR="008D268C" w:rsidRDefault="008D268C" w:rsidP="008D268C">
      <w:pPr>
        <w:ind w:firstLine="400"/>
        <w:jc w:val="both"/>
      </w:pPr>
      <w:r>
        <w:t> </w:t>
      </w:r>
    </w:p>
    <w:p w:rsidR="008D268C" w:rsidRDefault="008D268C" w:rsidP="008D268C">
      <w:pPr>
        <w:ind w:firstLine="400"/>
        <w:jc w:val="both"/>
      </w:pPr>
      <w:r>
        <w:t>Имеющий все полномочия подписать тендерную заявку от имени и по поручению___________________________________________________________________</w:t>
      </w:r>
    </w:p>
    <w:p w:rsidR="008D268C" w:rsidRDefault="008D268C" w:rsidP="008D268C">
      <w:pPr>
        <w:ind w:firstLine="400"/>
        <w:jc w:val="both"/>
      </w:pPr>
      <w:r>
        <w:t>           (наименование потенциального поставщика)</w:t>
      </w:r>
    </w:p>
    <w:p w:rsidR="008D268C" w:rsidRDefault="008D268C" w:rsidP="008D268C">
      <w:pPr>
        <w:ind w:firstLine="400"/>
        <w:jc w:val="both"/>
      </w:pPr>
      <w:r>
        <w:t> </w:t>
      </w:r>
    </w:p>
    <w:p w:rsidR="008D268C" w:rsidRDefault="008D268C" w:rsidP="008D268C">
      <w:pPr>
        <w:ind w:firstLine="400"/>
        <w:jc w:val="both"/>
      </w:pPr>
      <w:r>
        <w:t>*указывается, если внесение обеспечения исполнения договора было предусмотрено в тендерной документации.</w:t>
      </w:r>
    </w:p>
    <w:p w:rsidR="0060598E" w:rsidRDefault="0060598E" w:rsidP="0060598E">
      <w:bookmarkStart w:id="15" w:name="SUB3"/>
      <w:bookmarkEnd w:id="15"/>
    </w:p>
    <w:p w:rsidR="008D268C" w:rsidRPr="0060598E" w:rsidRDefault="00CC63A6" w:rsidP="0060598E">
      <w:pPr>
        <w:rPr>
          <w:rStyle w:val="s0"/>
          <w:color w:val="auto"/>
          <w:sz w:val="20"/>
          <w:szCs w:val="20"/>
        </w:rPr>
      </w:pPr>
      <w:r>
        <w:rPr>
          <w:rStyle w:val="s0"/>
          <w:b/>
        </w:rPr>
        <w:lastRenderedPageBreak/>
        <w:t xml:space="preserve">                                                                                                                    </w:t>
      </w:r>
      <w:r w:rsidR="008D268C" w:rsidRPr="004A7B27">
        <w:rPr>
          <w:rStyle w:val="s0"/>
          <w:b/>
        </w:rPr>
        <w:t>Приложение</w:t>
      </w:r>
      <w:r w:rsidR="00297701" w:rsidRPr="004A7B27">
        <w:rPr>
          <w:rStyle w:val="s0"/>
          <w:b/>
        </w:rPr>
        <w:t xml:space="preserve"> 4 </w:t>
      </w:r>
    </w:p>
    <w:p w:rsidR="00861365" w:rsidRDefault="00861365" w:rsidP="00861365">
      <w:pPr>
        <w:jc w:val="right"/>
        <w:rPr>
          <w:rStyle w:val="s0"/>
          <w:b/>
        </w:rPr>
      </w:pPr>
      <w:r>
        <w:rPr>
          <w:rStyle w:val="s0"/>
          <w:b/>
        </w:rPr>
        <w:t xml:space="preserve">к тендерной документации </w:t>
      </w:r>
    </w:p>
    <w:p w:rsidR="00861365" w:rsidRDefault="00861365" w:rsidP="00861365">
      <w:pPr>
        <w:jc w:val="right"/>
        <w:rPr>
          <w:b/>
        </w:rPr>
      </w:pPr>
      <w:r w:rsidRPr="008E4487">
        <w:rPr>
          <w:rStyle w:val="s0"/>
          <w:b/>
        </w:rPr>
        <w:t xml:space="preserve">от </w:t>
      </w:r>
      <w:r w:rsidR="00CC63A6">
        <w:rPr>
          <w:rStyle w:val="s0"/>
          <w:b/>
        </w:rPr>
        <w:t>___________________</w:t>
      </w:r>
      <w:r w:rsidR="00DD6732" w:rsidRPr="008E4487">
        <w:rPr>
          <w:rStyle w:val="s0"/>
          <w:b/>
        </w:rPr>
        <w:t xml:space="preserve"> 201</w:t>
      </w:r>
      <w:r w:rsidR="00137D00">
        <w:rPr>
          <w:rStyle w:val="s0"/>
          <w:b/>
        </w:rPr>
        <w:t>7</w:t>
      </w:r>
      <w:r w:rsidRPr="008E4487">
        <w:rPr>
          <w:rStyle w:val="s0"/>
          <w:b/>
        </w:rPr>
        <w:t xml:space="preserve"> года</w:t>
      </w:r>
    </w:p>
    <w:p w:rsidR="00861365" w:rsidRPr="004A7B27" w:rsidRDefault="00861365" w:rsidP="008D268C">
      <w:pPr>
        <w:jc w:val="right"/>
        <w:rPr>
          <w:b/>
        </w:rPr>
      </w:pPr>
    </w:p>
    <w:p w:rsidR="008D268C" w:rsidRDefault="008D268C" w:rsidP="008D268C">
      <w:pPr>
        <w:jc w:val="right"/>
      </w:pPr>
      <w:r>
        <w:rPr>
          <w:rStyle w:val="s0"/>
        </w:rPr>
        <w:t> </w:t>
      </w:r>
    </w:p>
    <w:p w:rsidR="008D268C" w:rsidRDefault="008D268C" w:rsidP="008D268C">
      <w:pPr>
        <w:jc w:val="right"/>
      </w:pPr>
      <w:r>
        <w:rPr>
          <w:rStyle w:val="s0"/>
        </w:rPr>
        <w:t> </w:t>
      </w:r>
    </w:p>
    <w:p w:rsidR="008D268C" w:rsidRDefault="008D268C" w:rsidP="008D268C">
      <w:pPr>
        <w:jc w:val="center"/>
      </w:pPr>
      <w:r>
        <w:rPr>
          <w:rStyle w:val="s1"/>
        </w:rPr>
        <w:t xml:space="preserve">Форма заполнения описи документов, </w:t>
      </w:r>
    </w:p>
    <w:p w:rsidR="008D268C" w:rsidRDefault="008D268C" w:rsidP="008D268C">
      <w:pPr>
        <w:jc w:val="center"/>
      </w:pPr>
      <w:r>
        <w:rPr>
          <w:rStyle w:val="s1"/>
        </w:rPr>
        <w:t>прилагаемых к заявке потенциального поставщика</w:t>
      </w:r>
    </w:p>
    <w:p w:rsidR="008D268C" w:rsidRDefault="008D268C" w:rsidP="008D268C">
      <w:pPr>
        <w:jc w:val="center"/>
      </w:pPr>
      <w:r>
        <w:rPr>
          <w:rStyle w:val="s1"/>
        </w:rPr>
        <w:t> </w:t>
      </w:r>
    </w:p>
    <w:tbl>
      <w:tblPr>
        <w:tblW w:w="5000" w:type="pct"/>
        <w:jc w:val="center"/>
        <w:tblCellMar>
          <w:left w:w="0" w:type="dxa"/>
          <w:right w:w="0" w:type="dxa"/>
        </w:tblCellMar>
        <w:tblLook w:val="04A0"/>
      </w:tblPr>
      <w:tblGrid>
        <w:gridCol w:w="463"/>
        <w:gridCol w:w="2328"/>
        <w:gridCol w:w="1196"/>
        <w:gridCol w:w="1933"/>
        <w:gridCol w:w="1574"/>
        <w:gridCol w:w="2509"/>
      </w:tblGrid>
      <w:tr w:rsidR="008D268C">
        <w:trPr>
          <w:trHeight w:val="20"/>
          <w:jc w:val="center"/>
        </w:trPr>
        <w:tc>
          <w:tcPr>
            <w:tcW w:w="23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w:t>
            </w:r>
          </w:p>
        </w:tc>
        <w:tc>
          <w:tcPr>
            <w:tcW w:w="116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Наименование документа</w:t>
            </w:r>
          </w:p>
        </w:tc>
        <w:tc>
          <w:tcPr>
            <w:tcW w:w="59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Дата и номер</w:t>
            </w:r>
          </w:p>
        </w:tc>
        <w:tc>
          <w:tcPr>
            <w:tcW w:w="96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Краткое содержание</w:t>
            </w:r>
          </w:p>
        </w:tc>
        <w:tc>
          <w:tcPr>
            <w:tcW w:w="78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Кем подписан документ</w:t>
            </w:r>
          </w:p>
        </w:tc>
        <w:tc>
          <w:tcPr>
            <w:tcW w:w="125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Оригинал, Копия, Нотариально заверенная копия</w:t>
            </w:r>
          </w:p>
        </w:tc>
      </w:tr>
    </w:tbl>
    <w:p w:rsidR="002C30B9" w:rsidRDefault="002C30B9" w:rsidP="008D268C">
      <w:pPr>
        <w:jc w:val="right"/>
        <w:rPr>
          <w:rStyle w:val="s0"/>
        </w:rPr>
      </w:pPr>
    </w:p>
    <w:p w:rsidR="002C30B9" w:rsidRDefault="002C30B9" w:rsidP="008D268C">
      <w:pPr>
        <w:jc w:val="right"/>
        <w:rPr>
          <w:rStyle w:val="s0"/>
        </w:rPr>
      </w:pPr>
    </w:p>
    <w:p w:rsidR="009F56BD" w:rsidRDefault="009F56BD" w:rsidP="008D268C">
      <w:pPr>
        <w:jc w:val="right"/>
        <w:rPr>
          <w:rStyle w:val="s0"/>
        </w:rPr>
      </w:pPr>
    </w:p>
    <w:p w:rsidR="004639DF" w:rsidRDefault="004639DF" w:rsidP="008D268C">
      <w:pPr>
        <w:jc w:val="right"/>
        <w:rPr>
          <w:rStyle w:val="s0"/>
        </w:rPr>
      </w:pPr>
    </w:p>
    <w:p w:rsidR="004639DF" w:rsidRDefault="004639DF"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1050CD" w:rsidRDefault="001050CD" w:rsidP="008D268C">
      <w:pPr>
        <w:jc w:val="right"/>
        <w:rPr>
          <w:rStyle w:val="s0"/>
        </w:rPr>
      </w:pPr>
    </w:p>
    <w:p w:rsidR="001050CD" w:rsidRDefault="001050CD" w:rsidP="008D268C">
      <w:pPr>
        <w:jc w:val="right"/>
        <w:rPr>
          <w:rStyle w:val="s0"/>
        </w:rPr>
      </w:pPr>
    </w:p>
    <w:p w:rsidR="001050CD" w:rsidRDefault="001050CD"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0F5148" w:rsidRDefault="000F5148" w:rsidP="008D268C">
      <w:pPr>
        <w:jc w:val="right"/>
        <w:rPr>
          <w:rStyle w:val="s0"/>
        </w:rPr>
      </w:pPr>
    </w:p>
    <w:p w:rsidR="006A4E62" w:rsidRDefault="006A4E62" w:rsidP="008D268C">
      <w:pPr>
        <w:jc w:val="right"/>
        <w:rPr>
          <w:rStyle w:val="s0"/>
        </w:rPr>
      </w:pPr>
    </w:p>
    <w:p w:rsidR="00DD6732" w:rsidRDefault="00DD6732" w:rsidP="00FC5D56">
      <w:pPr>
        <w:rPr>
          <w:rStyle w:val="s0"/>
        </w:rPr>
      </w:pPr>
    </w:p>
    <w:p w:rsidR="000F5148" w:rsidRDefault="000F5148" w:rsidP="008D268C">
      <w:pPr>
        <w:jc w:val="right"/>
        <w:rPr>
          <w:rStyle w:val="s0"/>
        </w:rPr>
      </w:pPr>
    </w:p>
    <w:p w:rsidR="000F5148" w:rsidRDefault="000F5148" w:rsidP="008D268C">
      <w:pPr>
        <w:jc w:val="right"/>
        <w:rPr>
          <w:rStyle w:val="s0"/>
        </w:rPr>
      </w:pPr>
    </w:p>
    <w:p w:rsidR="008D268C" w:rsidRDefault="008D268C" w:rsidP="008D268C">
      <w:pPr>
        <w:jc w:val="right"/>
        <w:rPr>
          <w:rStyle w:val="s0"/>
          <w:b/>
        </w:rPr>
      </w:pPr>
      <w:bookmarkStart w:id="16" w:name="SUB4"/>
      <w:bookmarkEnd w:id="16"/>
      <w:r w:rsidRPr="004A7B27">
        <w:rPr>
          <w:rStyle w:val="s0"/>
          <w:b/>
        </w:rPr>
        <w:lastRenderedPageBreak/>
        <w:t xml:space="preserve">Приложение </w:t>
      </w:r>
      <w:r w:rsidR="004361BF" w:rsidRPr="004A7B27">
        <w:rPr>
          <w:rStyle w:val="s0"/>
          <w:b/>
        </w:rPr>
        <w:t>5</w:t>
      </w:r>
    </w:p>
    <w:p w:rsidR="00861365" w:rsidRDefault="00861365" w:rsidP="00861365">
      <w:pPr>
        <w:jc w:val="right"/>
        <w:rPr>
          <w:rStyle w:val="s0"/>
          <w:b/>
        </w:rPr>
      </w:pPr>
      <w:r>
        <w:rPr>
          <w:rStyle w:val="s0"/>
          <w:b/>
        </w:rPr>
        <w:t xml:space="preserve">к тендерной документации </w:t>
      </w:r>
    </w:p>
    <w:p w:rsidR="00861365" w:rsidRDefault="00861365" w:rsidP="00861365">
      <w:pPr>
        <w:jc w:val="right"/>
        <w:rPr>
          <w:b/>
        </w:rPr>
      </w:pPr>
      <w:r w:rsidRPr="008E4487">
        <w:rPr>
          <w:rStyle w:val="s0"/>
          <w:b/>
        </w:rPr>
        <w:t>от</w:t>
      </w:r>
      <w:r w:rsidR="00064E01">
        <w:rPr>
          <w:rStyle w:val="s0"/>
          <w:b/>
        </w:rPr>
        <w:t xml:space="preserve"> </w:t>
      </w:r>
      <w:r w:rsidR="008051A9">
        <w:rPr>
          <w:rStyle w:val="s0"/>
          <w:b/>
        </w:rPr>
        <w:t>________________</w:t>
      </w:r>
      <w:r w:rsidRPr="008E4487">
        <w:rPr>
          <w:rStyle w:val="s0"/>
          <w:b/>
        </w:rPr>
        <w:t xml:space="preserve"> 201</w:t>
      </w:r>
      <w:r w:rsidR="00137D00">
        <w:rPr>
          <w:rStyle w:val="s0"/>
          <w:b/>
        </w:rPr>
        <w:t>7</w:t>
      </w:r>
      <w:r w:rsidRPr="008E4487">
        <w:rPr>
          <w:rStyle w:val="s0"/>
          <w:b/>
        </w:rPr>
        <w:t xml:space="preserve"> года</w:t>
      </w:r>
    </w:p>
    <w:p w:rsidR="00861365" w:rsidRDefault="00861365" w:rsidP="008D268C">
      <w:pPr>
        <w:jc w:val="right"/>
        <w:rPr>
          <w:b/>
        </w:rPr>
      </w:pPr>
    </w:p>
    <w:p w:rsidR="006A459D" w:rsidRDefault="006A459D" w:rsidP="008D268C">
      <w:pPr>
        <w:jc w:val="right"/>
        <w:rPr>
          <w:b/>
        </w:rPr>
      </w:pPr>
    </w:p>
    <w:p w:rsidR="006A459D" w:rsidRDefault="006A459D" w:rsidP="008D268C">
      <w:pPr>
        <w:jc w:val="right"/>
        <w:rPr>
          <w:b/>
        </w:rPr>
      </w:pPr>
    </w:p>
    <w:p w:rsidR="006A459D" w:rsidRPr="004A7B27" w:rsidRDefault="006A459D" w:rsidP="008D268C">
      <w:pPr>
        <w:jc w:val="right"/>
        <w:rPr>
          <w:b/>
        </w:rPr>
      </w:pPr>
    </w:p>
    <w:p w:rsidR="008D268C" w:rsidRDefault="008D268C" w:rsidP="008D268C">
      <w:pPr>
        <w:jc w:val="center"/>
        <w:rPr>
          <w:rStyle w:val="s1"/>
        </w:rPr>
      </w:pPr>
      <w:r>
        <w:rPr>
          <w:rStyle w:val="s1"/>
        </w:rPr>
        <w:t>Справка об отсутствии задолженности</w:t>
      </w:r>
    </w:p>
    <w:p w:rsidR="00FC5D56" w:rsidRDefault="00FC5D56" w:rsidP="008D268C">
      <w:pPr>
        <w:jc w:val="center"/>
        <w:rPr>
          <w:rStyle w:val="s1"/>
        </w:rPr>
      </w:pPr>
    </w:p>
    <w:p w:rsidR="00FC5D56" w:rsidRDefault="00FC5D56" w:rsidP="008D268C">
      <w:pPr>
        <w:jc w:val="center"/>
      </w:pPr>
    </w:p>
    <w:p w:rsidR="008D268C" w:rsidRPr="004361BF" w:rsidRDefault="008D268C" w:rsidP="008D268C">
      <w:pPr>
        <w:ind w:firstLine="400"/>
        <w:jc w:val="both"/>
        <w:rPr>
          <w:sz w:val="24"/>
          <w:szCs w:val="24"/>
        </w:rPr>
      </w:pPr>
      <w:r w:rsidRPr="004361BF">
        <w:rPr>
          <w:sz w:val="24"/>
          <w:szCs w:val="24"/>
        </w:rPr>
        <w:t>Банк</w:t>
      </w:r>
      <w:r w:rsidR="00883981">
        <w:rPr>
          <w:sz w:val="24"/>
          <w:szCs w:val="24"/>
        </w:rPr>
        <w:t>/филиал банка</w:t>
      </w:r>
      <w:r w:rsidRPr="004361BF">
        <w:rPr>
          <w:sz w:val="24"/>
          <w:szCs w:val="24"/>
        </w:rPr>
        <w:t xml:space="preserve"> (наименование) по состоянию на________________________подтверждает отсутствие просроченной задолженности перед банком, длящейся более трех месяцев, предшествующих дате выдачи справки согласно </w:t>
      </w:r>
      <w:bookmarkStart w:id="17" w:name="sub1000464325"/>
      <w:r w:rsidR="006E1272" w:rsidRPr="004361BF">
        <w:rPr>
          <w:sz w:val="24"/>
          <w:szCs w:val="24"/>
        </w:rPr>
        <w:fldChar w:fldCharType="begin"/>
      </w:r>
      <w:r w:rsidRPr="004361BF">
        <w:rPr>
          <w:sz w:val="24"/>
          <w:szCs w:val="24"/>
        </w:rPr>
        <w:instrText xml:space="preserve"> HYPERLINK "jl:1033215.1000 " </w:instrText>
      </w:r>
      <w:r w:rsidR="006E1272" w:rsidRPr="004361BF">
        <w:rPr>
          <w:sz w:val="24"/>
          <w:szCs w:val="24"/>
        </w:rPr>
        <w:fldChar w:fldCharType="separate"/>
      </w:r>
      <w:r w:rsidRPr="004361BF">
        <w:rPr>
          <w:rStyle w:val="ad"/>
          <w:b/>
          <w:bCs/>
          <w:color w:val="000080"/>
          <w:sz w:val="24"/>
          <w:szCs w:val="24"/>
        </w:rPr>
        <w:t>типовому Плану</w:t>
      </w:r>
      <w:r w:rsidR="006E1272" w:rsidRPr="004361BF">
        <w:rPr>
          <w:sz w:val="24"/>
          <w:szCs w:val="24"/>
        </w:rPr>
        <w:fldChar w:fldCharType="end"/>
      </w:r>
      <w:bookmarkEnd w:id="17"/>
      <w:r w:rsidRPr="004361BF">
        <w:rPr>
          <w:sz w:val="24"/>
          <w:szCs w:val="24"/>
        </w:rPr>
        <w:t xml:space="preserve"> счетов бухгалтерского</w:t>
      </w:r>
      <w:r w:rsidR="00A90D1F">
        <w:rPr>
          <w:sz w:val="24"/>
          <w:szCs w:val="24"/>
        </w:rPr>
        <w:t xml:space="preserve"> учета в банках второго уровня,</w:t>
      </w:r>
      <w:r w:rsidRPr="004361BF">
        <w:rPr>
          <w:sz w:val="24"/>
          <w:szCs w:val="24"/>
        </w:rPr>
        <w:t xml:space="preserve"> ипотечных компаниях</w:t>
      </w:r>
      <w:r w:rsidR="00A90D1F">
        <w:rPr>
          <w:sz w:val="24"/>
          <w:szCs w:val="24"/>
        </w:rPr>
        <w:t>и акционерном обществе «Банк Развития Казахстана»</w:t>
      </w:r>
      <w:r w:rsidRPr="004361BF">
        <w:rPr>
          <w:sz w:val="24"/>
          <w:szCs w:val="24"/>
        </w:rPr>
        <w:t>, утвержденному постановлением Правления Националь</w:t>
      </w:r>
      <w:r w:rsidR="00353A6C">
        <w:rPr>
          <w:sz w:val="24"/>
          <w:szCs w:val="24"/>
        </w:rPr>
        <w:t>ного Банка Республики Казахстан</w:t>
      </w:r>
      <w:r w:rsidRPr="004361BF">
        <w:rPr>
          <w:sz w:val="24"/>
          <w:szCs w:val="24"/>
        </w:rPr>
        <w:t xml:space="preserve">, (указать полное наименование </w:t>
      </w:r>
      <w:r w:rsidR="00A90D1F">
        <w:rPr>
          <w:sz w:val="24"/>
          <w:szCs w:val="24"/>
        </w:rPr>
        <w:t>физического лица, осуществляющего предпринимательскую деятельность,</w:t>
      </w:r>
      <w:r w:rsidRPr="004361BF">
        <w:rPr>
          <w:sz w:val="24"/>
          <w:szCs w:val="24"/>
        </w:rPr>
        <w:t xml:space="preserve"> или юридического лица, тел., адрес, РНН, БИК и т.д.), </w:t>
      </w:r>
      <w:r w:rsidR="009A292E" w:rsidRPr="004361BF">
        <w:rPr>
          <w:sz w:val="24"/>
          <w:szCs w:val="24"/>
        </w:rPr>
        <w:t>обсуживающимся</w:t>
      </w:r>
      <w:r w:rsidRPr="004361BF">
        <w:rPr>
          <w:sz w:val="24"/>
          <w:szCs w:val="24"/>
        </w:rPr>
        <w:t xml:space="preserve"> в данном банке</w:t>
      </w:r>
      <w:r w:rsidR="00883981">
        <w:rPr>
          <w:sz w:val="24"/>
          <w:szCs w:val="24"/>
        </w:rPr>
        <w:t>/филиале банка</w:t>
      </w:r>
      <w:r w:rsidRPr="004361BF">
        <w:rPr>
          <w:sz w:val="24"/>
          <w:szCs w:val="24"/>
        </w:rPr>
        <w:t>.</w:t>
      </w:r>
    </w:p>
    <w:p w:rsidR="008D268C" w:rsidRPr="004361BF" w:rsidRDefault="008D268C" w:rsidP="008D268C">
      <w:pPr>
        <w:ind w:firstLine="426"/>
        <w:rPr>
          <w:sz w:val="24"/>
          <w:szCs w:val="24"/>
        </w:rPr>
      </w:pPr>
      <w:r w:rsidRPr="004361BF">
        <w:rPr>
          <w:sz w:val="24"/>
          <w:szCs w:val="24"/>
        </w:rPr>
        <w:t> </w:t>
      </w:r>
    </w:p>
    <w:p w:rsidR="008D268C" w:rsidRPr="004361BF" w:rsidRDefault="008D268C" w:rsidP="008D268C">
      <w:pPr>
        <w:ind w:firstLine="426"/>
        <w:rPr>
          <w:sz w:val="24"/>
          <w:szCs w:val="24"/>
        </w:rPr>
      </w:pPr>
      <w:r w:rsidRPr="004361BF">
        <w:rPr>
          <w:sz w:val="24"/>
          <w:szCs w:val="24"/>
        </w:rPr>
        <w:t>Дата</w:t>
      </w:r>
    </w:p>
    <w:p w:rsidR="008D268C" w:rsidRDefault="008D268C" w:rsidP="008D268C">
      <w:pPr>
        <w:ind w:firstLine="426"/>
      </w:pPr>
      <w:r>
        <w:t>Подпись</w:t>
      </w:r>
    </w:p>
    <w:p w:rsidR="008D268C" w:rsidRDefault="008D268C" w:rsidP="008D268C">
      <w:pPr>
        <w:ind w:firstLine="426"/>
      </w:pPr>
      <w:r>
        <w:t>М.П.</w:t>
      </w:r>
      <w:r>
        <w:rPr>
          <w:rStyle w:val="s0"/>
        </w:rPr>
        <w:t> </w:t>
      </w:r>
    </w:p>
    <w:p w:rsidR="009F56BD" w:rsidRDefault="009F56BD" w:rsidP="008D268C">
      <w:pPr>
        <w:jc w:val="right"/>
        <w:rPr>
          <w:rStyle w:val="s0"/>
        </w:rPr>
      </w:pPr>
      <w:bookmarkStart w:id="18" w:name="SUB5"/>
      <w:bookmarkEnd w:id="18"/>
    </w:p>
    <w:p w:rsidR="004639DF" w:rsidRDefault="004639DF" w:rsidP="008D268C">
      <w:pPr>
        <w:jc w:val="right"/>
        <w:rPr>
          <w:rStyle w:val="s0"/>
        </w:rPr>
      </w:pPr>
    </w:p>
    <w:p w:rsidR="004639DF" w:rsidRDefault="004639DF" w:rsidP="008D268C">
      <w:pPr>
        <w:jc w:val="right"/>
        <w:rPr>
          <w:rStyle w:val="s0"/>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130084" w:rsidRDefault="00130084" w:rsidP="008D268C">
      <w:pPr>
        <w:jc w:val="right"/>
        <w:rPr>
          <w:rStyle w:val="s0"/>
          <w:b/>
        </w:rPr>
      </w:pPr>
    </w:p>
    <w:p w:rsidR="000F5148" w:rsidRDefault="000F5148" w:rsidP="008D268C">
      <w:pPr>
        <w:jc w:val="right"/>
        <w:rPr>
          <w:rStyle w:val="s0"/>
          <w:b/>
        </w:rPr>
      </w:pPr>
    </w:p>
    <w:p w:rsidR="00130084" w:rsidRDefault="00130084" w:rsidP="008D268C">
      <w:pPr>
        <w:jc w:val="right"/>
        <w:rPr>
          <w:rStyle w:val="s0"/>
          <w:b/>
        </w:rPr>
      </w:pPr>
    </w:p>
    <w:p w:rsidR="005F16B3" w:rsidRDefault="005F16B3" w:rsidP="008D268C">
      <w:pPr>
        <w:jc w:val="right"/>
        <w:rPr>
          <w:rStyle w:val="s0"/>
          <w:b/>
        </w:rPr>
      </w:pPr>
    </w:p>
    <w:p w:rsidR="00130084" w:rsidRDefault="00130084" w:rsidP="008D268C">
      <w:pPr>
        <w:jc w:val="right"/>
        <w:rPr>
          <w:rStyle w:val="s0"/>
          <w:b/>
        </w:rPr>
      </w:pPr>
    </w:p>
    <w:p w:rsidR="008D268C" w:rsidRDefault="008D268C" w:rsidP="008D268C">
      <w:pPr>
        <w:jc w:val="right"/>
        <w:rPr>
          <w:rStyle w:val="s0"/>
          <w:b/>
        </w:rPr>
      </w:pPr>
      <w:r w:rsidRPr="004A7B27">
        <w:rPr>
          <w:rStyle w:val="s0"/>
          <w:b/>
        </w:rPr>
        <w:lastRenderedPageBreak/>
        <w:t xml:space="preserve">Приложение </w:t>
      </w:r>
      <w:r w:rsidR="004361BF" w:rsidRPr="004A7B27">
        <w:rPr>
          <w:rStyle w:val="s0"/>
          <w:b/>
        </w:rPr>
        <w:t>6</w:t>
      </w:r>
    </w:p>
    <w:p w:rsidR="00861365" w:rsidRDefault="00861365" w:rsidP="00861365">
      <w:pPr>
        <w:jc w:val="right"/>
        <w:rPr>
          <w:rStyle w:val="s0"/>
          <w:b/>
        </w:rPr>
      </w:pPr>
      <w:r>
        <w:rPr>
          <w:rStyle w:val="s0"/>
          <w:b/>
        </w:rPr>
        <w:t xml:space="preserve">к тендерной документации </w:t>
      </w:r>
    </w:p>
    <w:p w:rsidR="00861365" w:rsidRDefault="00861365" w:rsidP="00861365">
      <w:pPr>
        <w:jc w:val="right"/>
        <w:rPr>
          <w:b/>
        </w:rPr>
      </w:pPr>
      <w:r w:rsidRPr="008E4487">
        <w:rPr>
          <w:rStyle w:val="s0"/>
          <w:b/>
        </w:rPr>
        <w:t xml:space="preserve">от </w:t>
      </w:r>
      <w:r w:rsidR="008051A9">
        <w:rPr>
          <w:rStyle w:val="s0"/>
          <w:b/>
        </w:rPr>
        <w:t>__________________</w:t>
      </w:r>
      <w:r w:rsidRPr="008E4487">
        <w:rPr>
          <w:rStyle w:val="s0"/>
          <w:b/>
        </w:rPr>
        <w:t xml:space="preserve"> 201</w:t>
      </w:r>
      <w:r w:rsidR="00137D00">
        <w:rPr>
          <w:rStyle w:val="s0"/>
          <w:b/>
        </w:rPr>
        <w:t>7</w:t>
      </w:r>
      <w:r w:rsidRPr="008E4487">
        <w:rPr>
          <w:rStyle w:val="s0"/>
          <w:b/>
        </w:rPr>
        <w:t>года</w:t>
      </w:r>
    </w:p>
    <w:p w:rsidR="00861365" w:rsidRPr="004A7B27" w:rsidRDefault="00861365" w:rsidP="008D268C">
      <w:pPr>
        <w:jc w:val="right"/>
        <w:rPr>
          <w:b/>
        </w:rPr>
      </w:pPr>
    </w:p>
    <w:p w:rsidR="008D268C" w:rsidRDefault="008D268C" w:rsidP="008D268C">
      <w:pPr>
        <w:jc w:val="right"/>
      </w:pPr>
      <w:r>
        <w:rPr>
          <w:rStyle w:val="s0"/>
        </w:rPr>
        <w:t> </w:t>
      </w:r>
    </w:p>
    <w:p w:rsidR="008D268C" w:rsidRDefault="008D268C" w:rsidP="008D268C">
      <w:pPr>
        <w:jc w:val="center"/>
      </w:pPr>
      <w:r>
        <w:rPr>
          <w:rStyle w:val="s1"/>
        </w:rPr>
        <w:t xml:space="preserve">Таблица цен </w:t>
      </w:r>
    </w:p>
    <w:p w:rsidR="008D268C" w:rsidRDefault="008D268C" w:rsidP="008D268C">
      <w:pPr>
        <w:jc w:val="center"/>
      </w:pPr>
      <w:r>
        <w:rPr>
          <w:rStyle w:val="s1"/>
        </w:rPr>
        <w:t>тендерной заявки потенциального поставщика</w:t>
      </w:r>
    </w:p>
    <w:p w:rsidR="008D268C" w:rsidRDefault="008D268C" w:rsidP="008D268C">
      <w:pPr>
        <w:jc w:val="center"/>
      </w:pPr>
      <w:r>
        <w:rPr>
          <w:rStyle w:val="s1"/>
          <w:b w:val="0"/>
          <w:bCs w:val="0"/>
        </w:rPr>
        <w:t>(наименование потенциального поставщика, заполняется отдельно на каждый лот)</w:t>
      </w:r>
    </w:p>
    <w:p w:rsidR="008D268C" w:rsidRDefault="008D268C" w:rsidP="008D268C">
      <w:pPr>
        <w:jc w:val="center"/>
      </w:pPr>
      <w:r>
        <w:rPr>
          <w:rStyle w:val="s1"/>
        </w:rPr>
        <w:t> </w:t>
      </w:r>
    </w:p>
    <w:tbl>
      <w:tblPr>
        <w:tblW w:w="5000" w:type="pct"/>
        <w:jc w:val="center"/>
        <w:tblCellMar>
          <w:left w:w="0" w:type="dxa"/>
          <w:right w:w="0" w:type="dxa"/>
        </w:tblCellMar>
        <w:tblLook w:val="04A0"/>
      </w:tblPr>
      <w:tblGrid>
        <w:gridCol w:w="536"/>
        <w:gridCol w:w="6956"/>
        <w:gridCol w:w="2511"/>
      </w:tblGrid>
      <w:tr w:rsidR="008D268C">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 пп</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Наименование товаров</w:t>
            </w:r>
          </w:p>
        </w:tc>
      </w:tr>
      <w:tr w:rsidR="008D268C">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pPr>
              <w:jc w:val="center"/>
            </w:pPr>
            <w:r w:rsidRPr="00E46EB5">
              <w:t>3</w:t>
            </w:r>
          </w:p>
        </w:tc>
      </w:tr>
      <w:tr w:rsidR="008D268C">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D268C" w:rsidRDefault="008D268C" w:rsidP="002126EF">
            <w:r w:rsidRPr="00E46EB5">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 </w:t>
            </w:r>
          </w:p>
        </w:tc>
      </w:tr>
      <w:tr w:rsidR="008D268C">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D268C" w:rsidRDefault="008D268C" w:rsidP="002126EF">
            <w:r w:rsidRPr="00E46EB5">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 </w:t>
            </w:r>
          </w:p>
        </w:tc>
      </w:tr>
      <w:tr w:rsidR="008D268C">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D268C" w:rsidRDefault="008D268C" w:rsidP="002126EF">
            <w:r w:rsidRPr="00E46EB5">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 </w:t>
            </w:r>
          </w:p>
        </w:tc>
      </w:tr>
      <w:tr w:rsidR="008D268C">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D268C" w:rsidRDefault="008D268C" w:rsidP="002126EF">
            <w:r w:rsidRPr="00E46EB5">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 </w:t>
            </w:r>
          </w:p>
        </w:tc>
      </w:tr>
      <w:tr w:rsidR="008D268C">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D268C" w:rsidRDefault="008D268C" w:rsidP="002126EF">
            <w:r w:rsidRPr="00E46EB5">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 xml:space="preserve">Цена _________за единицу в__________________ </w:t>
            </w:r>
          </w:p>
          <w:p w:rsidR="008D268C" w:rsidRPr="00E46EB5" w:rsidRDefault="008D268C" w:rsidP="002126EF">
            <w:r w:rsidRPr="00E46EB5">
              <w:t>на условиях</w:t>
            </w:r>
            <w:r w:rsidR="005A2556">
              <w:t>___________________ИНКОТЕРМС 20</w:t>
            </w:r>
            <w:r w:rsidR="00C4179C">
              <w:t>0</w:t>
            </w:r>
            <w:r w:rsidRPr="00E46EB5">
              <w:t xml:space="preserve">0 </w:t>
            </w:r>
          </w:p>
          <w:p w:rsidR="008D268C" w:rsidRDefault="008D268C" w:rsidP="002126EF">
            <w:pPr>
              <w:ind w:firstLine="1481"/>
            </w:pPr>
            <w:r w:rsidRPr="00E46EB5">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 </w:t>
            </w:r>
          </w:p>
        </w:tc>
      </w:tr>
      <w:tr w:rsidR="008D268C">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D268C" w:rsidRDefault="008D268C" w:rsidP="002126EF">
            <w:r w:rsidRPr="00E46EB5">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 </w:t>
            </w:r>
          </w:p>
        </w:tc>
      </w:tr>
      <w:tr w:rsidR="008D268C">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D268C" w:rsidRDefault="008D268C" w:rsidP="002126EF">
            <w:r w:rsidRPr="00E46EB5">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Всего цена = стр. 5 × стр. 6, в_____________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 </w:t>
            </w:r>
          </w:p>
        </w:tc>
      </w:tr>
      <w:tr w:rsidR="008D268C">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8D268C" w:rsidRDefault="008D268C" w:rsidP="002126EF">
            <w:r w:rsidRPr="00E46EB5">
              <w:t>8.</w:t>
            </w:r>
          </w:p>
        </w:tc>
        <w:tc>
          <w:tcPr>
            <w:tcW w:w="3477" w:type="pct"/>
            <w:tcBorders>
              <w:top w:val="nil"/>
              <w:left w:val="nil"/>
              <w:bottom w:val="nil"/>
              <w:right w:val="single" w:sz="8" w:space="0" w:color="auto"/>
            </w:tcBorders>
            <w:tcMar>
              <w:top w:w="0" w:type="dxa"/>
              <w:left w:w="40" w:type="dxa"/>
              <w:bottom w:w="0" w:type="dxa"/>
              <w:right w:w="40" w:type="dxa"/>
            </w:tcMar>
          </w:tcPr>
          <w:p w:rsidR="008D268C" w:rsidRDefault="008D268C" w:rsidP="002126EF">
            <w:r w:rsidRPr="00E46EB5">
              <w:t xml:space="preserve">Общая цена, в________ на условиях </w:t>
            </w:r>
          </w:p>
          <w:p w:rsidR="008D268C" w:rsidRPr="00E46EB5" w:rsidRDefault="008D268C" w:rsidP="002126EF">
            <w:r w:rsidRPr="00E46EB5">
              <w:t>__</w:t>
            </w:r>
            <w:r w:rsidR="005A2556">
              <w:t>___________________ИНКОТЕРМС 20</w:t>
            </w:r>
            <w:r w:rsidR="00C4179C">
              <w:t>0</w:t>
            </w:r>
            <w:r w:rsidRPr="00E46EB5">
              <w:t>0.</w:t>
            </w:r>
          </w:p>
          <w:p w:rsidR="008D268C" w:rsidRPr="00E46EB5" w:rsidRDefault="008D268C" w:rsidP="002126EF">
            <w:pPr>
              <w:ind w:firstLine="488"/>
            </w:pPr>
            <w:r w:rsidRPr="00E46EB5">
              <w:t xml:space="preserve">(пункт назначения) </w:t>
            </w:r>
          </w:p>
          <w:p w:rsidR="008D268C" w:rsidRPr="00E46EB5" w:rsidRDefault="008D268C" w:rsidP="002126EF">
            <w:r w:rsidRPr="00E46EB5">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8D268C" w:rsidRPr="00E46EB5" w:rsidRDefault="008D268C" w:rsidP="002126EF">
            <w:r w:rsidRPr="00E46EB5">
              <w:t xml:space="preserve">Потенциальный поставщик вправе указать другие расходы, в том числе: </w:t>
            </w:r>
          </w:p>
          <w:p w:rsidR="008D268C" w:rsidRPr="00E46EB5" w:rsidRDefault="008D268C" w:rsidP="002126EF">
            <w:r w:rsidRPr="00E46EB5">
              <w:t xml:space="preserve">8.1. </w:t>
            </w:r>
          </w:p>
          <w:p w:rsidR="008D268C" w:rsidRDefault="008D268C" w:rsidP="002126EF">
            <w:r w:rsidRPr="00E46EB5">
              <w:t>8.2.</w:t>
            </w:r>
          </w:p>
        </w:tc>
        <w:tc>
          <w:tcPr>
            <w:tcW w:w="1255" w:type="pct"/>
            <w:tcBorders>
              <w:top w:val="nil"/>
              <w:left w:val="nil"/>
              <w:bottom w:val="nil"/>
              <w:right w:val="single" w:sz="8" w:space="0" w:color="auto"/>
            </w:tcBorders>
            <w:tcMar>
              <w:top w:w="0" w:type="dxa"/>
              <w:left w:w="40" w:type="dxa"/>
              <w:bottom w:w="0" w:type="dxa"/>
              <w:right w:w="40" w:type="dxa"/>
            </w:tcMar>
          </w:tcPr>
          <w:p w:rsidR="008D268C" w:rsidRDefault="008D268C" w:rsidP="002126EF">
            <w:r w:rsidRPr="00E46EB5">
              <w:t> </w:t>
            </w:r>
          </w:p>
        </w:tc>
      </w:tr>
      <w:tr w:rsidR="008D268C">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D268C" w:rsidRDefault="008D268C" w:rsidP="002126EF">
            <w:r w:rsidRPr="00E46EB5">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 xml:space="preserve">Размер скидки, в случае ее предоставления </w:t>
            </w:r>
          </w:p>
          <w:p w:rsidR="008D268C" w:rsidRPr="00E46EB5" w:rsidRDefault="008D268C" w:rsidP="002126EF">
            <w:r w:rsidRPr="00E46EB5">
              <w:t xml:space="preserve">9.1. </w:t>
            </w:r>
          </w:p>
          <w:p w:rsidR="008D268C" w:rsidRDefault="008D268C" w:rsidP="002126EF">
            <w:r w:rsidRPr="00E46EB5">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8D268C" w:rsidRDefault="008D268C" w:rsidP="002126EF">
            <w:r w:rsidRPr="00E46EB5">
              <w:t> </w:t>
            </w:r>
          </w:p>
        </w:tc>
      </w:tr>
    </w:tbl>
    <w:p w:rsidR="008D268C" w:rsidRDefault="008D268C" w:rsidP="008D268C">
      <w:pPr>
        <w:ind w:firstLine="426"/>
      </w:pPr>
      <w:r>
        <w:t> </w:t>
      </w:r>
    </w:p>
    <w:p w:rsidR="008D268C" w:rsidRDefault="008D268C" w:rsidP="008D268C">
      <w:pPr>
        <w:ind w:firstLine="400"/>
        <w:jc w:val="both"/>
      </w:pPr>
      <w:r>
        <w:t xml:space="preserve">Я (Мы) соглас(ен) (ны) с Вашими условиями платежа, оговоренными в тендерной документации. </w:t>
      </w:r>
    </w:p>
    <w:p w:rsidR="008D268C" w:rsidRDefault="008D268C" w:rsidP="008D268C">
      <w:pPr>
        <w:ind w:firstLine="400"/>
        <w:jc w:val="both"/>
      </w:pPr>
      <w:r>
        <w:t>Предлага (ю) (ем) следующие альтернативные условия платежа</w:t>
      </w:r>
    </w:p>
    <w:p w:rsidR="008D268C" w:rsidRDefault="008D268C" w:rsidP="008D268C">
      <w:pPr>
        <w:ind w:firstLine="426"/>
      </w:pPr>
      <w:r>
        <w:t>______________________________________________________________________________________________________________________________________________</w:t>
      </w:r>
    </w:p>
    <w:p w:rsidR="008D268C" w:rsidRDefault="008D268C" w:rsidP="008D268C">
      <w:r>
        <w:t xml:space="preserve">(перечисляются альтернативные условия платежа, если таковые имеются) </w:t>
      </w:r>
    </w:p>
    <w:p w:rsidR="008D268C" w:rsidRDefault="008D268C" w:rsidP="008D268C">
      <w:pPr>
        <w:ind w:firstLine="426"/>
      </w:pPr>
      <w:r>
        <w:t>или другие условия (перечислить:_______________________________________________), при этом</w:t>
      </w:r>
    </w:p>
    <w:p w:rsidR="008D268C" w:rsidRDefault="008D268C" w:rsidP="008D268C">
      <w:pPr>
        <w:ind w:firstLine="426"/>
      </w:pPr>
      <w:r>
        <w:t>предоставляя (ю) (ем) ценовую скидку в размере</w:t>
      </w:r>
    </w:p>
    <w:p w:rsidR="008D268C" w:rsidRDefault="008D268C" w:rsidP="008D268C">
      <w:pPr>
        <w:ind w:firstLine="426"/>
      </w:pPr>
      <w:r>
        <w:t>____________________________________________________________________</w:t>
      </w:r>
    </w:p>
    <w:p w:rsidR="008D268C" w:rsidRDefault="008D268C" w:rsidP="008D268C">
      <w:pPr>
        <w:ind w:firstLine="3686"/>
      </w:pPr>
      <w:r>
        <w:t>    (указать в денежном выражении, прописью)</w:t>
      </w:r>
    </w:p>
    <w:p w:rsidR="008D268C" w:rsidRDefault="008D268C" w:rsidP="008D268C">
      <w:pPr>
        <w:ind w:firstLine="426"/>
      </w:pPr>
      <w:r>
        <w:t>___________________________          _______________________</w:t>
      </w:r>
    </w:p>
    <w:p w:rsidR="008D268C" w:rsidRDefault="008D268C" w:rsidP="008D268C">
      <w:pPr>
        <w:ind w:firstLine="426"/>
      </w:pPr>
      <w:r>
        <w:t>    (Должность, фамилия, и.о.)                           (Подпись)</w:t>
      </w:r>
    </w:p>
    <w:p w:rsidR="008D268C" w:rsidRDefault="008D268C" w:rsidP="008D268C">
      <w:pPr>
        <w:ind w:firstLine="426"/>
      </w:pPr>
      <w:r>
        <w:t> </w:t>
      </w:r>
    </w:p>
    <w:p w:rsidR="008D268C" w:rsidRDefault="008D268C" w:rsidP="008D268C">
      <w:pPr>
        <w:ind w:firstLine="426"/>
      </w:pPr>
      <w:r>
        <w:t>М.П.</w:t>
      </w:r>
    </w:p>
    <w:p w:rsidR="008D268C" w:rsidRDefault="008D268C" w:rsidP="008D268C">
      <w:pPr>
        <w:ind w:firstLine="426"/>
      </w:pPr>
      <w:r>
        <w:t> </w:t>
      </w:r>
    </w:p>
    <w:p w:rsidR="008D268C" w:rsidRDefault="008D268C" w:rsidP="008D268C">
      <w:pPr>
        <w:ind w:firstLine="400"/>
        <w:jc w:val="both"/>
      </w:pPr>
      <w:r>
        <w:t>П</w:t>
      </w:r>
      <w:r>
        <w:rPr>
          <w:rStyle w:val="s0"/>
        </w:rPr>
        <w:t>р</w:t>
      </w:r>
      <w:r>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p>
    <w:p w:rsidR="009F56BD" w:rsidRDefault="009F56BD" w:rsidP="008D268C">
      <w:pPr>
        <w:jc w:val="right"/>
        <w:rPr>
          <w:rStyle w:val="s0"/>
        </w:rPr>
      </w:pPr>
      <w:bookmarkStart w:id="19" w:name="SUB6"/>
      <w:bookmarkEnd w:id="19"/>
    </w:p>
    <w:p w:rsidR="009F56BD" w:rsidRDefault="009F56BD" w:rsidP="004639DF">
      <w:pPr>
        <w:rPr>
          <w:rStyle w:val="s0"/>
        </w:rPr>
      </w:pPr>
    </w:p>
    <w:p w:rsidR="004674E4" w:rsidRDefault="004674E4" w:rsidP="004639DF">
      <w:pPr>
        <w:rPr>
          <w:rStyle w:val="s0"/>
        </w:rPr>
      </w:pPr>
    </w:p>
    <w:p w:rsidR="004674E4" w:rsidRDefault="004674E4" w:rsidP="004639DF">
      <w:pPr>
        <w:rPr>
          <w:rStyle w:val="s0"/>
        </w:rPr>
      </w:pPr>
    </w:p>
    <w:p w:rsidR="00AC6DAC" w:rsidRDefault="00AC6DAC" w:rsidP="004639DF">
      <w:pPr>
        <w:rPr>
          <w:rStyle w:val="s0"/>
        </w:rPr>
      </w:pPr>
    </w:p>
    <w:p w:rsidR="00B26876" w:rsidRDefault="00B26876" w:rsidP="004639DF">
      <w:pPr>
        <w:rPr>
          <w:rStyle w:val="s0"/>
        </w:rPr>
      </w:pPr>
    </w:p>
    <w:p w:rsidR="00F841AC" w:rsidRDefault="00F841AC" w:rsidP="004639DF">
      <w:pPr>
        <w:rPr>
          <w:rStyle w:val="s0"/>
        </w:rPr>
      </w:pPr>
    </w:p>
    <w:p w:rsidR="005F16B3" w:rsidRDefault="005F16B3" w:rsidP="008D268C">
      <w:pPr>
        <w:jc w:val="right"/>
        <w:rPr>
          <w:rStyle w:val="s0"/>
          <w:b/>
        </w:rPr>
      </w:pPr>
    </w:p>
    <w:p w:rsidR="008D268C" w:rsidRDefault="008D268C" w:rsidP="008D268C">
      <w:pPr>
        <w:jc w:val="right"/>
        <w:rPr>
          <w:rStyle w:val="s0"/>
          <w:b/>
        </w:rPr>
      </w:pPr>
      <w:r w:rsidRPr="004A7B27">
        <w:rPr>
          <w:rStyle w:val="s0"/>
          <w:b/>
        </w:rPr>
        <w:lastRenderedPageBreak/>
        <w:t xml:space="preserve">Приложение </w:t>
      </w:r>
      <w:r w:rsidR="004361BF" w:rsidRPr="004A7B27">
        <w:rPr>
          <w:rStyle w:val="s0"/>
          <w:b/>
        </w:rPr>
        <w:t>7</w:t>
      </w:r>
    </w:p>
    <w:p w:rsidR="00861365" w:rsidRDefault="00861365" w:rsidP="00861365">
      <w:pPr>
        <w:jc w:val="right"/>
        <w:rPr>
          <w:rStyle w:val="s0"/>
          <w:b/>
        </w:rPr>
      </w:pPr>
      <w:r>
        <w:rPr>
          <w:rStyle w:val="s0"/>
          <w:b/>
        </w:rPr>
        <w:t xml:space="preserve">к тендерной документации </w:t>
      </w:r>
    </w:p>
    <w:p w:rsidR="00861365" w:rsidRDefault="00861365" w:rsidP="00861365">
      <w:pPr>
        <w:jc w:val="right"/>
        <w:rPr>
          <w:b/>
        </w:rPr>
      </w:pPr>
      <w:r w:rsidRPr="008E4487">
        <w:rPr>
          <w:rStyle w:val="s0"/>
          <w:b/>
        </w:rPr>
        <w:t xml:space="preserve">от </w:t>
      </w:r>
      <w:r w:rsidR="00137D00">
        <w:rPr>
          <w:rStyle w:val="s0"/>
          <w:b/>
        </w:rPr>
        <w:t>__________________2017</w:t>
      </w:r>
      <w:r w:rsidRPr="008E4487">
        <w:rPr>
          <w:rStyle w:val="s0"/>
          <w:b/>
        </w:rPr>
        <w:t xml:space="preserve"> года</w:t>
      </w:r>
    </w:p>
    <w:p w:rsidR="00861365" w:rsidRPr="004A7B27" w:rsidRDefault="00861365" w:rsidP="008D268C">
      <w:pPr>
        <w:jc w:val="right"/>
        <w:rPr>
          <w:b/>
        </w:rPr>
      </w:pPr>
    </w:p>
    <w:p w:rsidR="008D268C" w:rsidRPr="004A7B27" w:rsidRDefault="008D268C" w:rsidP="008D268C">
      <w:pPr>
        <w:jc w:val="right"/>
        <w:rPr>
          <w:b/>
        </w:rPr>
      </w:pPr>
      <w:r w:rsidRPr="004A7B27">
        <w:rPr>
          <w:rStyle w:val="s0"/>
          <w:b/>
        </w:rPr>
        <w:t> </w:t>
      </w:r>
    </w:p>
    <w:p w:rsidR="008D268C" w:rsidRPr="002C30B9" w:rsidRDefault="008D268C" w:rsidP="008D268C">
      <w:pPr>
        <w:ind w:firstLine="426"/>
        <w:jc w:val="center"/>
        <w:rPr>
          <w:sz w:val="24"/>
          <w:szCs w:val="24"/>
        </w:rPr>
      </w:pPr>
      <w:r w:rsidRPr="002C30B9">
        <w:rPr>
          <w:b/>
          <w:bCs/>
          <w:sz w:val="24"/>
          <w:szCs w:val="24"/>
        </w:rPr>
        <w:t>Банковская гарантия</w:t>
      </w:r>
    </w:p>
    <w:p w:rsidR="008D268C" w:rsidRDefault="008D268C" w:rsidP="008D268C">
      <w:pPr>
        <w:ind w:firstLine="426"/>
        <w:jc w:val="center"/>
      </w:pPr>
      <w:r>
        <w:t> </w:t>
      </w:r>
    </w:p>
    <w:p w:rsidR="008D268C" w:rsidRDefault="008D268C" w:rsidP="008D268C">
      <w:pPr>
        <w:ind w:firstLine="426"/>
      </w:pPr>
      <w:r>
        <w:t>Наименование банка__________________________________________________</w:t>
      </w:r>
    </w:p>
    <w:p w:rsidR="008D268C" w:rsidRDefault="008D268C" w:rsidP="008D268C">
      <w:pPr>
        <w:ind w:firstLine="4395"/>
      </w:pPr>
      <w:r>
        <w:t>(наименование и реквизиты банка)</w:t>
      </w:r>
    </w:p>
    <w:p w:rsidR="008D268C" w:rsidRDefault="008D268C" w:rsidP="008D268C">
      <w:pPr>
        <w:ind w:firstLine="426"/>
      </w:pPr>
      <w:r>
        <w:t>Кому___________________________________________________________________</w:t>
      </w:r>
    </w:p>
    <w:p w:rsidR="008D268C" w:rsidRDefault="008D268C" w:rsidP="008D268C">
      <w:pPr>
        <w:ind w:firstLine="426"/>
      </w:pPr>
      <w:r>
        <w:t xml:space="preserve">                   (наименование и реквизиты организатора закупок)</w:t>
      </w:r>
    </w:p>
    <w:p w:rsidR="008D268C" w:rsidRDefault="008D268C" w:rsidP="008D268C">
      <w:pPr>
        <w:ind w:firstLine="426"/>
        <w:jc w:val="center"/>
      </w:pPr>
      <w:r>
        <w:t> </w:t>
      </w:r>
    </w:p>
    <w:p w:rsidR="008D268C" w:rsidRDefault="008D268C" w:rsidP="008D268C">
      <w:pPr>
        <w:ind w:firstLine="426"/>
        <w:jc w:val="center"/>
      </w:pPr>
      <w:r>
        <w:rPr>
          <w:b/>
          <w:bCs/>
        </w:rPr>
        <w:t>Гарантийное обязательство №__________</w:t>
      </w:r>
    </w:p>
    <w:p w:rsidR="008D268C" w:rsidRDefault="008D268C" w:rsidP="008D268C">
      <w:pPr>
        <w:ind w:firstLine="426"/>
      </w:pPr>
      <w:r>
        <w:t xml:space="preserve">___________________________  «___»__________________г.  (местонахождение) </w:t>
      </w:r>
    </w:p>
    <w:p w:rsidR="008D268C" w:rsidRDefault="008D268C" w:rsidP="008D268C">
      <w:pPr>
        <w:ind w:firstLine="426"/>
      </w:pPr>
      <w:r>
        <w:t> </w:t>
      </w:r>
    </w:p>
    <w:p w:rsidR="008D268C" w:rsidRDefault="008D268C" w:rsidP="008D268C">
      <w:pPr>
        <w:ind w:firstLine="426"/>
      </w:pPr>
      <w:r>
        <w:t>Мы были проинформированы, что____________________________________________,</w:t>
      </w:r>
    </w:p>
    <w:p w:rsidR="008D268C" w:rsidRDefault="008D268C" w:rsidP="008D268C">
      <w:r>
        <w:t xml:space="preserve">                                                                       (наименование потенциального поставщика) </w:t>
      </w:r>
    </w:p>
    <w:p w:rsidR="008D268C" w:rsidRDefault="008D268C" w:rsidP="008D268C">
      <w:pPr>
        <w:ind w:firstLine="426"/>
      </w:pPr>
      <w:r>
        <w:t>в дальнейшем «Поставщик», принимает участие в тендере по закупке</w:t>
      </w:r>
    </w:p>
    <w:p w:rsidR="008D268C" w:rsidRDefault="008D268C" w:rsidP="008D268C">
      <w:pPr>
        <w:ind w:firstLine="426"/>
      </w:pPr>
      <w:r>
        <w:t>_________________________________________________________________________,</w:t>
      </w:r>
    </w:p>
    <w:p w:rsidR="008D268C" w:rsidRDefault="008D268C" w:rsidP="008D268C">
      <w:pPr>
        <w:ind w:firstLine="426"/>
      </w:pPr>
      <w:r>
        <w:t>организованном________________________________________________________,</w:t>
      </w:r>
    </w:p>
    <w:p w:rsidR="008D268C" w:rsidRDefault="008D268C" w:rsidP="008D268C">
      <w:pPr>
        <w:ind w:firstLine="4253"/>
      </w:pPr>
      <w:r>
        <w:t>  (наименование организатора закупок)</w:t>
      </w:r>
    </w:p>
    <w:p w:rsidR="008D268C" w:rsidRDefault="008D268C" w:rsidP="008D268C">
      <w:pPr>
        <w:ind w:firstLine="426"/>
      </w:pPr>
      <w:r>
        <w:t xml:space="preserve">и готов осуществить поставку (выполнить работу, оказать услугу)              </w:t>
      </w:r>
    </w:p>
    <w:p w:rsidR="008D268C" w:rsidRDefault="008D268C" w:rsidP="008D268C">
      <w:pPr>
        <w:ind w:firstLine="426"/>
      </w:pPr>
      <w:r>
        <w:t>_____________________________________________________________</w:t>
      </w:r>
    </w:p>
    <w:p w:rsidR="008D268C" w:rsidRDefault="008D268C" w:rsidP="008D268C">
      <w:pPr>
        <w:ind w:firstLine="426"/>
      </w:pPr>
      <w:r>
        <w:t xml:space="preserve">                     (наименование и объем товаров, работ и услуг)</w:t>
      </w:r>
    </w:p>
    <w:p w:rsidR="008D268C" w:rsidRDefault="008D268C" w:rsidP="008D268C">
      <w:pPr>
        <w:ind w:firstLine="426"/>
      </w:pPr>
      <w:r>
        <w:t>на общую сумму_________________________________________тенге.</w:t>
      </w:r>
    </w:p>
    <w:p w:rsidR="008D268C" w:rsidRDefault="008D268C" w:rsidP="008D268C">
      <w:pPr>
        <w:ind w:firstLine="426"/>
      </w:pPr>
      <w:r>
        <w:t>                                                           (прописью)</w:t>
      </w:r>
    </w:p>
    <w:p w:rsidR="008D268C" w:rsidRDefault="008D268C" w:rsidP="008D268C">
      <w:pPr>
        <w:ind w:firstLine="426"/>
      </w:pPr>
      <w:r>
        <w:t>Тендерной документацией/условиями закупок способом запроса ценовых предложений от «__»______________г. по проведению вышеназванных закупок предусмотрено внесение</w:t>
      </w:r>
    </w:p>
    <w:p w:rsidR="008D268C" w:rsidRDefault="008D268C" w:rsidP="008D268C">
      <w:pPr>
        <w:ind w:firstLine="426"/>
      </w:pPr>
      <w:r>
        <w:t>потенциальными поставщиками обеспечения тендерной заявки в виде банковской гарантии.</w:t>
      </w:r>
    </w:p>
    <w:p w:rsidR="008D268C" w:rsidRDefault="008D268C" w:rsidP="008D268C">
      <w:pPr>
        <w:ind w:firstLine="426"/>
      </w:pPr>
      <w:r>
        <w:t xml:space="preserve">В связи с этим мы_____________________________________________________ настоящим берем на себя                                                  (наименование банка) </w:t>
      </w:r>
    </w:p>
    <w:p w:rsidR="008D268C" w:rsidRDefault="008D268C" w:rsidP="008D268C">
      <w:pPr>
        <w:ind w:firstLine="426"/>
      </w:pPr>
      <w:r>
        <w:t>безотзывное обязательство выплатить Вам по Вашему требованию сумму, равную_______________________________________________________________________</w:t>
      </w:r>
    </w:p>
    <w:p w:rsidR="008D268C" w:rsidRDefault="008D268C" w:rsidP="008D268C">
      <w:pPr>
        <w:ind w:firstLine="426"/>
        <w:jc w:val="center"/>
      </w:pPr>
      <w:r>
        <w:t>(сумма в цифрах и прописью)</w:t>
      </w:r>
    </w:p>
    <w:p w:rsidR="008D268C" w:rsidRDefault="008D268C" w:rsidP="008D268C">
      <w:pPr>
        <w:ind w:firstLine="400"/>
        <w:jc w:val="both"/>
      </w:pPr>
      <w:r>
        <w:t>по получении Вашего письменного требования на оплату, а также письменного подтверждения того, что Поставщик:</w:t>
      </w:r>
    </w:p>
    <w:p w:rsidR="008D268C" w:rsidRDefault="008D268C" w:rsidP="008D268C">
      <w:pPr>
        <w:ind w:firstLine="400"/>
        <w:jc w:val="both"/>
      </w:pPr>
      <w:r>
        <w:t>отозвал или изменил тендерную заявку после истечения окончательного срока представления тендерных заявок/ценовых предложений;</w:t>
      </w:r>
    </w:p>
    <w:p w:rsidR="008D268C" w:rsidRDefault="008D268C" w:rsidP="008D268C">
      <w:pPr>
        <w:ind w:firstLine="400"/>
        <w:jc w:val="both"/>
      </w:pPr>
      <w:r>
        <w:t>не подписал в установленные сроки договор о закупках;</w:t>
      </w:r>
    </w:p>
    <w:p w:rsidR="008D268C" w:rsidRDefault="008D268C" w:rsidP="008D268C">
      <w:pPr>
        <w:ind w:firstLine="400"/>
        <w:jc w:val="both"/>
      </w:pPr>
      <w:r>
        <w:t>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документации/условиях закупок.</w:t>
      </w:r>
    </w:p>
    <w:p w:rsidR="008D268C" w:rsidRDefault="008D268C" w:rsidP="008D268C">
      <w:pPr>
        <w:ind w:firstLine="400"/>
        <w:jc w:val="both"/>
      </w:pPr>
      <w:r>
        <w:t>Данное гарантийное обязательство вступает в силу со дня вскрытия конвертов с тендерными заявками.</w:t>
      </w:r>
    </w:p>
    <w:p w:rsidR="008D268C" w:rsidRDefault="008D268C" w:rsidP="008D268C">
      <w:pPr>
        <w:ind w:firstLine="400"/>
        <w:jc w:val="both"/>
      </w:pPr>
      <w: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______________концу. Если срок действия тендерной заявки продлен, то данное гарантийное обязательство продлевается на такой же срок.</w:t>
      </w:r>
    </w:p>
    <w:p w:rsidR="008D268C" w:rsidRDefault="008D268C" w:rsidP="008D268C">
      <w:pPr>
        <w:ind w:firstLine="400"/>
        <w:jc w:val="both"/>
      </w:pPr>
      <w:r>
        <w:t>Все права и обязанности, возникающие в связи с настоящим гарантийным обязательством, регулируются законодательством Республики Казахстан.</w:t>
      </w:r>
    </w:p>
    <w:p w:rsidR="008D268C" w:rsidRDefault="008D268C" w:rsidP="008D268C">
      <w:pPr>
        <w:rPr>
          <w:b/>
          <w:bCs/>
        </w:rPr>
      </w:pPr>
      <w:r>
        <w:rPr>
          <w:b/>
          <w:bCs/>
        </w:rPr>
        <w:t>Подпись и печать гаранта              </w:t>
      </w:r>
    </w:p>
    <w:p w:rsidR="008D268C" w:rsidRDefault="008D268C" w:rsidP="008D268C">
      <w:r>
        <w:rPr>
          <w:b/>
          <w:bCs/>
        </w:rPr>
        <w:t> Дата и адрес</w:t>
      </w:r>
    </w:p>
    <w:p w:rsidR="006B5A55" w:rsidRDefault="006B5A55" w:rsidP="008D268C">
      <w:pPr>
        <w:ind w:firstLine="426"/>
        <w:jc w:val="right"/>
        <w:rPr>
          <w:b/>
          <w:bCs/>
        </w:rPr>
      </w:pPr>
    </w:p>
    <w:p w:rsidR="00BE01D4" w:rsidRDefault="00BE01D4" w:rsidP="008D268C">
      <w:pPr>
        <w:ind w:firstLine="426"/>
        <w:jc w:val="right"/>
        <w:rPr>
          <w:b/>
          <w:bCs/>
        </w:rPr>
      </w:pPr>
    </w:p>
    <w:p w:rsidR="009F56BD" w:rsidRDefault="009F56BD" w:rsidP="008D268C">
      <w:pPr>
        <w:ind w:firstLine="426"/>
        <w:jc w:val="right"/>
        <w:rPr>
          <w:b/>
          <w:bCs/>
        </w:rPr>
      </w:pPr>
    </w:p>
    <w:p w:rsidR="002E7B23" w:rsidRDefault="002E7B23" w:rsidP="008D268C">
      <w:pPr>
        <w:ind w:firstLine="426"/>
        <w:jc w:val="right"/>
        <w:rPr>
          <w:b/>
          <w:bCs/>
        </w:rPr>
      </w:pPr>
    </w:p>
    <w:p w:rsidR="002E7B23" w:rsidRDefault="002E7B23" w:rsidP="008D268C">
      <w:pPr>
        <w:ind w:firstLine="426"/>
        <w:jc w:val="right"/>
        <w:rPr>
          <w:b/>
          <w:bCs/>
        </w:rPr>
      </w:pPr>
    </w:p>
    <w:p w:rsidR="002E7B23" w:rsidRDefault="002E7B23" w:rsidP="008D268C">
      <w:pPr>
        <w:ind w:firstLine="426"/>
        <w:jc w:val="right"/>
        <w:rPr>
          <w:b/>
          <w:bCs/>
        </w:rPr>
      </w:pPr>
    </w:p>
    <w:p w:rsidR="002E7B23" w:rsidRDefault="002E7B23" w:rsidP="008D268C">
      <w:pPr>
        <w:ind w:firstLine="426"/>
        <w:jc w:val="right"/>
        <w:rPr>
          <w:b/>
          <w:bCs/>
        </w:rPr>
      </w:pPr>
    </w:p>
    <w:p w:rsidR="00533D86" w:rsidRDefault="00533D86" w:rsidP="008D268C">
      <w:pPr>
        <w:ind w:firstLine="426"/>
        <w:jc w:val="right"/>
        <w:rPr>
          <w:b/>
          <w:bCs/>
        </w:rPr>
      </w:pPr>
    </w:p>
    <w:p w:rsidR="00F841AC" w:rsidRDefault="00F841AC" w:rsidP="008D268C">
      <w:pPr>
        <w:ind w:firstLine="426"/>
        <w:jc w:val="right"/>
        <w:rPr>
          <w:b/>
          <w:bCs/>
        </w:rPr>
      </w:pPr>
    </w:p>
    <w:p w:rsidR="00B26876" w:rsidRDefault="00B26876" w:rsidP="008D268C">
      <w:pPr>
        <w:ind w:firstLine="426"/>
        <w:jc w:val="right"/>
        <w:rPr>
          <w:b/>
          <w:bCs/>
        </w:rPr>
      </w:pPr>
    </w:p>
    <w:p w:rsidR="005F16B3" w:rsidRDefault="005F16B3" w:rsidP="008D268C">
      <w:pPr>
        <w:ind w:firstLine="426"/>
        <w:jc w:val="right"/>
        <w:rPr>
          <w:b/>
          <w:bCs/>
        </w:rPr>
      </w:pPr>
    </w:p>
    <w:p w:rsidR="008D268C" w:rsidRDefault="008D268C" w:rsidP="008D268C">
      <w:pPr>
        <w:ind w:firstLine="426"/>
        <w:jc w:val="right"/>
        <w:rPr>
          <w:b/>
          <w:sz w:val="24"/>
          <w:szCs w:val="24"/>
        </w:rPr>
      </w:pPr>
      <w:bookmarkStart w:id="20" w:name="SUB7"/>
      <w:bookmarkEnd w:id="20"/>
      <w:r w:rsidRPr="004A7B27">
        <w:rPr>
          <w:b/>
          <w:sz w:val="24"/>
          <w:szCs w:val="24"/>
        </w:rPr>
        <w:lastRenderedPageBreak/>
        <w:t xml:space="preserve">Приложение </w:t>
      </w:r>
      <w:r w:rsidR="004361BF" w:rsidRPr="004A7B27">
        <w:rPr>
          <w:b/>
          <w:sz w:val="24"/>
          <w:szCs w:val="24"/>
        </w:rPr>
        <w:t>8</w:t>
      </w:r>
    </w:p>
    <w:p w:rsidR="00861365" w:rsidRDefault="00861365" w:rsidP="00861365">
      <w:pPr>
        <w:jc w:val="right"/>
        <w:rPr>
          <w:rStyle w:val="s0"/>
          <w:b/>
        </w:rPr>
      </w:pPr>
      <w:r>
        <w:rPr>
          <w:rStyle w:val="s0"/>
          <w:b/>
        </w:rPr>
        <w:t xml:space="preserve">к тендерной документации </w:t>
      </w:r>
    </w:p>
    <w:p w:rsidR="00861365" w:rsidRDefault="00861365" w:rsidP="00861365">
      <w:pPr>
        <w:jc w:val="right"/>
        <w:rPr>
          <w:b/>
        </w:rPr>
      </w:pPr>
      <w:r w:rsidRPr="008E4487">
        <w:rPr>
          <w:rStyle w:val="s0"/>
          <w:b/>
        </w:rPr>
        <w:t xml:space="preserve">от </w:t>
      </w:r>
      <w:r w:rsidR="008051A9">
        <w:rPr>
          <w:rStyle w:val="s0"/>
          <w:b/>
        </w:rPr>
        <w:t>______________</w:t>
      </w:r>
      <w:r w:rsidRPr="008E4487">
        <w:rPr>
          <w:rStyle w:val="s0"/>
          <w:b/>
        </w:rPr>
        <w:t xml:space="preserve"> 201</w:t>
      </w:r>
      <w:r w:rsidR="00137D00">
        <w:rPr>
          <w:rStyle w:val="s0"/>
          <w:b/>
        </w:rPr>
        <w:t>7</w:t>
      </w:r>
      <w:r w:rsidRPr="008E4487">
        <w:rPr>
          <w:rStyle w:val="s0"/>
          <w:b/>
        </w:rPr>
        <w:t xml:space="preserve"> года</w:t>
      </w:r>
    </w:p>
    <w:p w:rsidR="00861365" w:rsidRPr="004A7B27" w:rsidRDefault="00861365" w:rsidP="008D268C">
      <w:pPr>
        <w:ind w:firstLine="426"/>
        <w:jc w:val="right"/>
        <w:rPr>
          <w:b/>
          <w:sz w:val="24"/>
          <w:szCs w:val="24"/>
        </w:rPr>
      </w:pPr>
    </w:p>
    <w:p w:rsidR="008D268C" w:rsidRDefault="008D268C" w:rsidP="008D268C">
      <w:pPr>
        <w:autoSpaceDE w:val="0"/>
        <w:autoSpaceDN w:val="0"/>
        <w:ind w:firstLine="425"/>
        <w:rPr>
          <w:sz w:val="24"/>
          <w:szCs w:val="24"/>
        </w:rPr>
      </w:pPr>
      <w:r w:rsidRPr="002C30B9">
        <w:rPr>
          <w:sz w:val="24"/>
          <w:szCs w:val="24"/>
        </w:rPr>
        <w:t> </w:t>
      </w:r>
    </w:p>
    <w:p w:rsidR="00710835" w:rsidRPr="002C30B9" w:rsidRDefault="00710835" w:rsidP="008D268C">
      <w:pPr>
        <w:autoSpaceDE w:val="0"/>
        <w:autoSpaceDN w:val="0"/>
        <w:ind w:firstLine="425"/>
        <w:rPr>
          <w:sz w:val="24"/>
          <w:szCs w:val="24"/>
        </w:rPr>
      </w:pPr>
    </w:p>
    <w:p w:rsidR="008D268C" w:rsidRDefault="00153D62" w:rsidP="008D268C">
      <w:pPr>
        <w:autoSpaceDE w:val="0"/>
        <w:autoSpaceDN w:val="0"/>
        <w:ind w:firstLine="425"/>
        <w:jc w:val="center"/>
      </w:pPr>
      <w:r>
        <w:rPr>
          <w:rStyle w:val="s1"/>
        </w:rPr>
        <w:t>Д</w:t>
      </w:r>
      <w:r w:rsidR="008D268C">
        <w:rPr>
          <w:rStyle w:val="s1"/>
        </w:rPr>
        <w:t xml:space="preserve">оговор </w:t>
      </w:r>
    </w:p>
    <w:p w:rsidR="00654CB5" w:rsidRPr="00861365" w:rsidRDefault="00861365" w:rsidP="00861365">
      <w:pPr>
        <w:autoSpaceDE w:val="0"/>
        <w:autoSpaceDN w:val="0"/>
        <w:ind w:firstLine="425"/>
        <w:jc w:val="center"/>
        <w:rPr>
          <w:b/>
          <w:sz w:val="24"/>
          <w:szCs w:val="24"/>
        </w:rPr>
      </w:pPr>
      <w:r>
        <w:rPr>
          <w:b/>
          <w:sz w:val="24"/>
          <w:szCs w:val="24"/>
        </w:rPr>
        <w:t>о г</w:t>
      </w:r>
      <w:r w:rsidRPr="00861365">
        <w:rPr>
          <w:b/>
          <w:sz w:val="24"/>
          <w:szCs w:val="24"/>
        </w:rPr>
        <w:t>осударственных закупках товара</w:t>
      </w:r>
    </w:p>
    <w:p w:rsidR="00654CB5" w:rsidRDefault="00654CB5" w:rsidP="008D268C">
      <w:pPr>
        <w:autoSpaceDE w:val="0"/>
        <w:autoSpaceDN w:val="0"/>
        <w:ind w:firstLine="425"/>
      </w:pPr>
    </w:p>
    <w:p w:rsidR="00963E20" w:rsidRDefault="00153D62" w:rsidP="00963E20">
      <w:pPr>
        <w:jc w:val="center"/>
      </w:pPr>
      <w:r>
        <w:br/>
      </w:r>
    </w:p>
    <w:p w:rsidR="00963E20" w:rsidRPr="00963E20" w:rsidRDefault="00963E20" w:rsidP="00963E20">
      <w:pPr>
        <w:rPr>
          <w:b/>
        </w:rPr>
      </w:pPr>
      <w:r>
        <w:rPr>
          <w:b/>
        </w:rPr>
        <w:t>г</w:t>
      </w:r>
      <w:r w:rsidRPr="00963E20">
        <w:rPr>
          <w:b/>
        </w:rPr>
        <w:t xml:space="preserve">. Алматы                                                                                                                 «_____» _______________ </w:t>
      </w:r>
      <w:r w:rsidR="001009EB">
        <w:rPr>
          <w:b/>
        </w:rPr>
        <w:t>201</w:t>
      </w:r>
      <w:r w:rsidR="00AA2096">
        <w:rPr>
          <w:b/>
        </w:rPr>
        <w:t>7</w:t>
      </w:r>
      <w:r w:rsidRPr="00963E20">
        <w:rPr>
          <w:b/>
        </w:rPr>
        <w:t>г.</w:t>
      </w:r>
    </w:p>
    <w:p w:rsidR="00963E20" w:rsidRDefault="00963E20" w:rsidP="00963E20"/>
    <w:p w:rsidR="00963E20" w:rsidRPr="00DD6732" w:rsidRDefault="004D61A7" w:rsidP="00963E20">
      <w:pPr>
        <w:rPr>
          <w:sz w:val="24"/>
          <w:szCs w:val="24"/>
        </w:rPr>
      </w:pPr>
      <w:r>
        <w:rPr>
          <w:sz w:val="24"/>
          <w:szCs w:val="24"/>
        </w:rPr>
        <w:t>РГП на ПХВ</w:t>
      </w:r>
      <w:r w:rsidR="00963E20" w:rsidRPr="00DD6732">
        <w:rPr>
          <w:sz w:val="24"/>
          <w:szCs w:val="24"/>
        </w:rPr>
        <w:t xml:space="preserve"> «Республиканский центр по профилактике и борьбе со СПИД» Министерства здравоохранения</w:t>
      </w:r>
      <w:r w:rsidR="009B48B1">
        <w:rPr>
          <w:sz w:val="24"/>
          <w:szCs w:val="24"/>
        </w:rPr>
        <w:t xml:space="preserve"> </w:t>
      </w:r>
      <w:r w:rsidR="0036456E">
        <w:rPr>
          <w:sz w:val="24"/>
          <w:szCs w:val="24"/>
        </w:rPr>
        <w:t xml:space="preserve">и социального развития </w:t>
      </w:r>
      <w:r w:rsidR="00963E20" w:rsidRPr="00DD6732">
        <w:rPr>
          <w:sz w:val="24"/>
          <w:szCs w:val="24"/>
        </w:rPr>
        <w:t xml:space="preserve"> РК, именуемый в дальнейшем - «Заказчик», в лице</w:t>
      </w:r>
      <w:r w:rsidR="00710835">
        <w:rPr>
          <w:sz w:val="24"/>
          <w:szCs w:val="24"/>
        </w:rPr>
        <w:t xml:space="preserve"> г</w:t>
      </w:r>
      <w:r w:rsidR="00963E20" w:rsidRPr="00DD6732">
        <w:rPr>
          <w:sz w:val="24"/>
          <w:szCs w:val="24"/>
        </w:rPr>
        <w:t xml:space="preserve">енерального директора </w:t>
      </w:r>
      <w:r w:rsidR="00710835">
        <w:rPr>
          <w:sz w:val="24"/>
          <w:szCs w:val="24"/>
        </w:rPr>
        <w:t>Байсеркина Б.С</w:t>
      </w:r>
      <w:r w:rsidR="00963E20" w:rsidRPr="00DD6732">
        <w:rPr>
          <w:sz w:val="24"/>
          <w:szCs w:val="24"/>
        </w:rPr>
        <w:t>.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w:t>
      </w:r>
    </w:p>
    <w:p w:rsidR="00963E20" w:rsidRPr="00DD6732" w:rsidRDefault="00963E20" w:rsidP="00963E20">
      <w:pPr>
        <w:jc w:val="center"/>
        <w:rPr>
          <w:sz w:val="24"/>
          <w:szCs w:val="24"/>
        </w:rPr>
      </w:pPr>
      <w:r w:rsidRPr="00DD6732">
        <w:rPr>
          <w:sz w:val="24"/>
          <w:szCs w:val="24"/>
        </w:rPr>
        <w:t>(полное наименование Поставщика - победителя тендера),</w:t>
      </w:r>
    </w:p>
    <w:p w:rsidR="00963E20" w:rsidRPr="00DD6732" w:rsidRDefault="00963E20" w:rsidP="00963E20">
      <w:pPr>
        <w:rPr>
          <w:sz w:val="24"/>
          <w:szCs w:val="24"/>
        </w:rPr>
      </w:pPr>
      <w:r w:rsidRPr="00DD6732">
        <w:rPr>
          <w:sz w:val="24"/>
          <w:szCs w:val="24"/>
        </w:rPr>
        <w:t>именуемый (ое)(ая) в дальнейшем - «Поставщик», в лице______________________________________________________________________</w:t>
      </w:r>
    </w:p>
    <w:p w:rsidR="00963E20" w:rsidRPr="00DD6732" w:rsidRDefault="00963E20" w:rsidP="00963E20">
      <w:pPr>
        <w:rPr>
          <w:sz w:val="24"/>
          <w:szCs w:val="24"/>
        </w:rPr>
      </w:pPr>
      <w:r w:rsidRPr="00DD6732">
        <w:rPr>
          <w:sz w:val="24"/>
          <w:szCs w:val="24"/>
        </w:rPr>
        <w:t>_______________________________________________________________________________________________________________________</w:t>
      </w:r>
    </w:p>
    <w:p w:rsidR="00963E20" w:rsidRPr="00DD6732" w:rsidRDefault="00963E20" w:rsidP="00963E20">
      <w:pPr>
        <w:jc w:val="center"/>
        <w:rPr>
          <w:sz w:val="24"/>
          <w:szCs w:val="24"/>
        </w:rPr>
      </w:pPr>
      <w:r w:rsidRPr="00DD6732">
        <w:rPr>
          <w:sz w:val="24"/>
          <w:szCs w:val="24"/>
        </w:rPr>
        <w:t>(должность, фамилия, имя, отчество уполномоченного лица)</w:t>
      </w:r>
    </w:p>
    <w:p w:rsidR="00963E20" w:rsidRPr="00DD6732" w:rsidRDefault="00963E20" w:rsidP="00963E20">
      <w:pPr>
        <w:rPr>
          <w:sz w:val="24"/>
          <w:szCs w:val="24"/>
        </w:rPr>
      </w:pPr>
      <w:r w:rsidRPr="00DD6732">
        <w:rPr>
          <w:sz w:val="24"/>
          <w:szCs w:val="24"/>
        </w:rPr>
        <w:t>действующего на основании _____________________________________________________________________________________________,</w:t>
      </w:r>
    </w:p>
    <w:p w:rsidR="00963E20" w:rsidRPr="00DD6732" w:rsidRDefault="00963E20" w:rsidP="00963E20">
      <w:pPr>
        <w:jc w:val="center"/>
        <w:rPr>
          <w:sz w:val="24"/>
          <w:szCs w:val="24"/>
        </w:rPr>
      </w:pPr>
      <w:r w:rsidRPr="00DD6732">
        <w:rPr>
          <w:sz w:val="24"/>
          <w:szCs w:val="24"/>
        </w:rPr>
        <w:t>(устава, положения и т.п.)</w:t>
      </w:r>
    </w:p>
    <w:p w:rsidR="00963E20" w:rsidRPr="00DD6732" w:rsidRDefault="00963E20" w:rsidP="00963E20">
      <w:pPr>
        <w:rPr>
          <w:sz w:val="24"/>
          <w:szCs w:val="24"/>
        </w:rPr>
      </w:pPr>
      <w:r w:rsidRPr="00DD6732">
        <w:rPr>
          <w:sz w:val="24"/>
          <w:szCs w:val="24"/>
        </w:rPr>
        <w:t xml:space="preserve">с другой стороны, на основании </w:t>
      </w:r>
      <w:r w:rsidRPr="00DD6732">
        <w:rPr>
          <w:b/>
          <w:bCs/>
          <w:sz w:val="24"/>
          <w:szCs w:val="24"/>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DD6732">
        <w:rPr>
          <w:sz w:val="24"/>
          <w:szCs w:val="24"/>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______году заключили настоящий Договор о закупе (далее - Договор) и пришли к соглашению о нижеследующем:</w:t>
      </w:r>
    </w:p>
    <w:p w:rsidR="00963E20" w:rsidRPr="00DD6732" w:rsidRDefault="00963E20" w:rsidP="00963E20">
      <w:pPr>
        <w:rPr>
          <w:sz w:val="24"/>
          <w:szCs w:val="24"/>
        </w:rPr>
      </w:pPr>
      <w:r w:rsidRPr="00DD6732">
        <w:rPr>
          <w:sz w:val="24"/>
          <w:szCs w:val="24"/>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963E20" w:rsidRPr="00DD6732" w:rsidRDefault="00963E20" w:rsidP="00963E20">
      <w:pPr>
        <w:rPr>
          <w:sz w:val="24"/>
          <w:szCs w:val="24"/>
        </w:rPr>
      </w:pPr>
      <w:r w:rsidRPr="00DD6732">
        <w:rPr>
          <w:sz w:val="24"/>
          <w:szCs w:val="24"/>
        </w:rPr>
        <w:t xml:space="preserve">2. Общая стоимость товаров (для </w:t>
      </w:r>
      <w:r w:rsidR="004D61A7">
        <w:rPr>
          <w:sz w:val="24"/>
          <w:szCs w:val="24"/>
        </w:rPr>
        <w:t>РГП на ПХВ</w:t>
      </w:r>
      <w:r w:rsidRPr="00DD6732">
        <w:rPr>
          <w:sz w:val="24"/>
          <w:szCs w:val="24"/>
        </w:rPr>
        <w:t xml:space="preserve">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963E20" w:rsidRPr="00DD6732" w:rsidRDefault="00963E20" w:rsidP="00963E20">
      <w:pPr>
        <w:rPr>
          <w:sz w:val="24"/>
          <w:szCs w:val="24"/>
        </w:rPr>
      </w:pPr>
      <w:r w:rsidRPr="00DD6732">
        <w:rPr>
          <w:sz w:val="24"/>
          <w:szCs w:val="24"/>
        </w:rPr>
        <w:t>3. В данном Договоре нижеперечисленные понятия будут иметь следующее толкование:</w:t>
      </w:r>
    </w:p>
    <w:p w:rsidR="00963E20" w:rsidRPr="00DD6732" w:rsidRDefault="00963E20" w:rsidP="00963E20">
      <w:pPr>
        <w:rPr>
          <w:sz w:val="24"/>
          <w:szCs w:val="24"/>
        </w:rPr>
      </w:pPr>
      <w:r w:rsidRPr="00DD6732">
        <w:rPr>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963E20" w:rsidRPr="00DD6732" w:rsidRDefault="00963E20" w:rsidP="00963E20">
      <w:pPr>
        <w:rPr>
          <w:sz w:val="24"/>
          <w:szCs w:val="24"/>
        </w:rPr>
      </w:pPr>
      <w:r w:rsidRPr="00DD6732">
        <w:rPr>
          <w:sz w:val="24"/>
          <w:szCs w:val="24"/>
        </w:rPr>
        <w:lastRenderedPageBreak/>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963E20" w:rsidRPr="00DD6732" w:rsidRDefault="00963E20" w:rsidP="00963E20">
      <w:pPr>
        <w:rPr>
          <w:sz w:val="24"/>
          <w:szCs w:val="24"/>
        </w:rPr>
      </w:pPr>
      <w:r w:rsidRPr="00DD6732">
        <w:rPr>
          <w:sz w:val="24"/>
          <w:szCs w:val="24"/>
        </w:rPr>
        <w:t>3) товары - товары и сопутствующие услуги, которые Поставщик должен поставить Заказчику в рамках Договора;</w:t>
      </w:r>
    </w:p>
    <w:p w:rsidR="00963E20" w:rsidRPr="00DD6732" w:rsidRDefault="00963E20" w:rsidP="00963E20">
      <w:pPr>
        <w:rPr>
          <w:sz w:val="24"/>
          <w:szCs w:val="24"/>
        </w:rPr>
      </w:pPr>
      <w:r w:rsidRPr="00DD6732">
        <w:rPr>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963E20" w:rsidRPr="00DD6732" w:rsidRDefault="00963E20" w:rsidP="00963E20">
      <w:pPr>
        <w:rPr>
          <w:sz w:val="24"/>
          <w:szCs w:val="24"/>
        </w:rPr>
      </w:pPr>
      <w:r w:rsidRPr="00DD6732">
        <w:rPr>
          <w:sz w:val="24"/>
          <w:szCs w:val="24"/>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w:t>
      </w:r>
      <w:r w:rsidR="004D61A7">
        <w:rPr>
          <w:sz w:val="24"/>
          <w:szCs w:val="24"/>
        </w:rPr>
        <w:t>жит государству, а также аффилии</w:t>
      </w:r>
      <w:r w:rsidRPr="00DD6732">
        <w:rPr>
          <w:sz w:val="24"/>
          <w:szCs w:val="24"/>
        </w:rPr>
        <w:t>рованные с ними юридические лица;</w:t>
      </w:r>
    </w:p>
    <w:p w:rsidR="00963E20" w:rsidRPr="00DD6732" w:rsidRDefault="00963E20" w:rsidP="00963E20">
      <w:pPr>
        <w:rPr>
          <w:sz w:val="24"/>
          <w:szCs w:val="24"/>
        </w:rPr>
      </w:pPr>
      <w:r w:rsidRPr="00DD6732">
        <w:rPr>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963E20" w:rsidRPr="00DD6732" w:rsidRDefault="00963E20" w:rsidP="00963E20">
      <w:pPr>
        <w:rPr>
          <w:sz w:val="24"/>
          <w:szCs w:val="24"/>
        </w:rPr>
      </w:pPr>
      <w:r w:rsidRPr="00DD6732">
        <w:rPr>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963E20" w:rsidRPr="00DD6732" w:rsidRDefault="00963E20" w:rsidP="00963E20">
      <w:pPr>
        <w:rPr>
          <w:sz w:val="24"/>
          <w:szCs w:val="24"/>
        </w:rPr>
      </w:pPr>
      <w:r w:rsidRPr="00DD6732">
        <w:rPr>
          <w:sz w:val="24"/>
          <w:szCs w:val="24"/>
        </w:rPr>
        <w:t>1) настоящий Договор;</w:t>
      </w:r>
    </w:p>
    <w:p w:rsidR="00963E20" w:rsidRPr="00DD6732" w:rsidRDefault="00963E20" w:rsidP="00963E20">
      <w:pPr>
        <w:rPr>
          <w:sz w:val="24"/>
          <w:szCs w:val="24"/>
        </w:rPr>
      </w:pPr>
      <w:r w:rsidRPr="00DD6732">
        <w:rPr>
          <w:sz w:val="24"/>
          <w:szCs w:val="24"/>
        </w:rPr>
        <w:t>2) перечень закупаемых товаров;</w:t>
      </w:r>
    </w:p>
    <w:p w:rsidR="00963E20" w:rsidRPr="00DD6732" w:rsidRDefault="00963E20" w:rsidP="00963E20">
      <w:pPr>
        <w:rPr>
          <w:sz w:val="24"/>
          <w:szCs w:val="24"/>
        </w:rPr>
      </w:pPr>
      <w:r w:rsidRPr="00DD6732">
        <w:rPr>
          <w:sz w:val="24"/>
          <w:szCs w:val="24"/>
        </w:rPr>
        <w:t>3) техническая спецификация;</w:t>
      </w:r>
    </w:p>
    <w:p w:rsidR="00963E20" w:rsidRPr="00DD6732" w:rsidRDefault="00963E20" w:rsidP="00963E20">
      <w:pPr>
        <w:rPr>
          <w:sz w:val="24"/>
          <w:szCs w:val="24"/>
        </w:rPr>
      </w:pPr>
      <w:r w:rsidRPr="00DD6732">
        <w:rPr>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963E20" w:rsidRPr="00DD6732" w:rsidRDefault="00963E20" w:rsidP="008D2E62">
      <w:pPr>
        <w:rPr>
          <w:sz w:val="24"/>
          <w:szCs w:val="24"/>
        </w:rPr>
      </w:pPr>
      <w:r w:rsidRPr="00DD6732">
        <w:rPr>
          <w:sz w:val="24"/>
          <w:szCs w:val="24"/>
        </w:rPr>
        <w:t>5. Форма оплаты</w:t>
      </w:r>
      <w:r w:rsidR="008D2E62" w:rsidRPr="00DD6732">
        <w:rPr>
          <w:sz w:val="24"/>
          <w:szCs w:val="24"/>
        </w:rPr>
        <w:t xml:space="preserve"> перечислением на банковский счет Поставщика.</w:t>
      </w:r>
    </w:p>
    <w:p w:rsidR="008D2E62" w:rsidRPr="00DD6732" w:rsidRDefault="00963E20" w:rsidP="008D2E62">
      <w:pPr>
        <w:autoSpaceDE w:val="0"/>
        <w:autoSpaceDN w:val="0"/>
        <w:ind w:firstLine="425"/>
        <w:rPr>
          <w:sz w:val="24"/>
          <w:szCs w:val="24"/>
        </w:rPr>
      </w:pPr>
      <w:r w:rsidRPr="00DD6732">
        <w:rPr>
          <w:sz w:val="24"/>
          <w:szCs w:val="24"/>
        </w:rPr>
        <w:t>6. Сроки выплат</w:t>
      </w:r>
      <w:r w:rsidR="008D2E62" w:rsidRPr="00DD6732">
        <w:rPr>
          <w:sz w:val="24"/>
          <w:szCs w:val="24"/>
        </w:rPr>
        <w:t xml:space="preserve">: </w:t>
      </w:r>
    </w:p>
    <w:p w:rsidR="00447176" w:rsidRPr="00DD6732" w:rsidRDefault="008D2E62" w:rsidP="008D2E62">
      <w:pPr>
        <w:autoSpaceDE w:val="0"/>
        <w:autoSpaceDN w:val="0"/>
        <w:ind w:firstLine="425"/>
        <w:rPr>
          <w:sz w:val="24"/>
          <w:szCs w:val="24"/>
        </w:rPr>
      </w:pPr>
      <w:r w:rsidRPr="00DD6732">
        <w:rPr>
          <w:sz w:val="24"/>
          <w:szCs w:val="24"/>
        </w:rPr>
        <w:t xml:space="preserve">Заказчик после подписания Сторонами Договора и внесения Поставщиком обеспечения исполнения Договора, </w:t>
      </w:r>
    </w:p>
    <w:p w:rsidR="00447176" w:rsidRPr="00DD6732" w:rsidRDefault="008D2E62" w:rsidP="008D2E62">
      <w:pPr>
        <w:autoSpaceDE w:val="0"/>
        <w:autoSpaceDN w:val="0"/>
        <w:ind w:firstLine="425"/>
        <w:rPr>
          <w:sz w:val="24"/>
          <w:szCs w:val="24"/>
        </w:rPr>
      </w:pPr>
      <w:r w:rsidRPr="00DD6732">
        <w:rPr>
          <w:sz w:val="24"/>
          <w:szCs w:val="24"/>
        </w:rPr>
        <w:t xml:space="preserve">на основании счета на оплату в течение </w:t>
      </w:r>
      <w:r w:rsidR="003D0C81">
        <w:rPr>
          <w:sz w:val="24"/>
          <w:szCs w:val="24"/>
        </w:rPr>
        <w:t>10 банковских дней перечисляет 3</w:t>
      </w:r>
      <w:r w:rsidRPr="00DD6732">
        <w:rPr>
          <w:sz w:val="24"/>
          <w:szCs w:val="24"/>
        </w:rPr>
        <w:t>0%  от цены Договора сумму в</w:t>
      </w:r>
    </w:p>
    <w:p w:rsidR="008D2E62" w:rsidRPr="00DD6732" w:rsidRDefault="008D2E62" w:rsidP="008D2E62">
      <w:pPr>
        <w:autoSpaceDE w:val="0"/>
        <w:autoSpaceDN w:val="0"/>
        <w:ind w:firstLine="425"/>
        <w:rPr>
          <w:sz w:val="24"/>
          <w:szCs w:val="24"/>
        </w:rPr>
      </w:pPr>
      <w:r w:rsidRPr="00DD6732">
        <w:rPr>
          <w:sz w:val="24"/>
          <w:szCs w:val="24"/>
        </w:rPr>
        <w:t>размере ______________________(____________________________________) тенге.</w:t>
      </w:r>
    </w:p>
    <w:p w:rsidR="008D2E62" w:rsidRPr="00DD6732" w:rsidRDefault="003D0C81" w:rsidP="008D2E62">
      <w:pPr>
        <w:autoSpaceDE w:val="0"/>
        <w:autoSpaceDN w:val="0"/>
        <w:ind w:firstLine="425"/>
        <w:rPr>
          <w:sz w:val="24"/>
          <w:szCs w:val="24"/>
        </w:rPr>
      </w:pPr>
      <w:r>
        <w:rPr>
          <w:sz w:val="24"/>
          <w:szCs w:val="24"/>
        </w:rPr>
        <w:t>Оставшиеся 7</w:t>
      </w:r>
      <w:r w:rsidR="008D2E62" w:rsidRPr="00DD6732">
        <w:rPr>
          <w:sz w:val="24"/>
          <w:szCs w:val="24"/>
        </w:rPr>
        <w:t>0% от цены Договора в размере ____________________________(___________________) тенге</w:t>
      </w:r>
    </w:p>
    <w:p w:rsidR="00447176" w:rsidRPr="00DD6732" w:rsidRDefault="008D2E62" w:rsidP="008D2E62">
      <w:pPr>
        <w:rPr>
          <w:sz w:val="24"/>
          <w:szCs w:val="24"/>
        </w:rPr>
      </w:pPr>
      <w:r w:rsidRPr="00DD6732">
        <w:rPr>
          <w:sz w:val="24"/>
          <w:szCs w:val="24"/>
        </w:rPr>
        <w:t xml:space="preserve">Заказчик перечисляет в течение 10 банковских дней после поставки Поставщиком товара, подписания </w:t>
      </w:r>
    </w:p>
    <w:p w:rsidR="00963E20" w:rsidRPr="00DD6732" w:rsidRDefault="008D2E62" w:rsidP="008D2E62">
      <w:pPr>
        <w:rPr>
          <w:sz w:val="24"/>
          <w:szCs w:val="24"/>
        </w:rPr>
      </w:pPr>
      <w:r w:rsidRPr="00DD6732">
        <w:rPr>
          <w:sz w:val="24"/>
          <w:szCs w:val="24"/>
        </w:rPr>
        <w:t>Сторонами Акта приема – передачи товара.</w:t>
      </w:r>
    </w:p>
    <w:p w:rsidR="00963E20" w:rsidRPr="00DD6732" w:rsidRDefault="00963E20" w:rsidP="00963E20">
      <w:pPr>
        <w:rPr>
          <w:sz w:val="24"/>
          <w:szCs w:val="24"/>
        </w:rPr>
      </w:pPr>
      <w:r w:rsidRPr="00DD6732">
        <w:rPr>
          <w:sz w:val="24"/>
          <w:szCs w:val="24"/>
        </w:rPr>
        <w:t>7. Необходимые документы, предшествующие оплате:</w:t>
      </w:r>
    </w:p>
    <w:p w:rsidR="00963E20" w:rsidRPr="00DD6732" w:rsidRDefault="00963E20" w:rsidP="00963E20">
      <w:pPr>
        <w:rPr>
          <w:sz w:val="24"/>
          <w:szCs w:val="24"/>
        </w:rPr>
      </w:pPr>
      <w:r w:rsidRPr="00DD6732">
        <w:rPr>
          <w:sz w:val="24"/>
          <w:szCs w:val="24"/>
        </w:rPr>
        <w:t>_______________________________________________________________________________________________________________________</w:t>
      </w:r>
    </w:p>
    <w:p w:rsidR="00963E20" w:rsidRPr="00DD6732" w:rsidRDefault="00963E20" w:rsidP="00963E20">
      <w:pPr>
        <w:jc w:val="center"/>
        <w:rPr>
          <w:sz w:val="24"/>
          <w:szCs w:val="24"/>
        </w:rPr>
      </w:pPr>
      <w:r w:rsidRPr="00DD6732">
        <w:rPr>
          <w:sz w:val="24"/>
          <w:szCs w:val="24"/>
        </w:rPr>
        <w:t>(счет-фактура или акт приемки-передачи или т.п.)</w:t>
      </w:r>
    </w:p>
    <w:p w:rsidR="00963E20" w:rsidRPr="00DD6732" w:rsidRDefault="00963E20" w:rsidP="00963E20">
      <w:pPr>
        <w:rPr>
          <w:sz w:val="24"/>
          <w:szCs w:val="24"/>
        </w:rPr>
      </w:pPr>
      <w:r w:rsidRPr="00DD6732">
        <w:rPr>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963E20" w:rsidRPr="00DD6732" w:rsidRDefault="00963E20" w:rsidP="00963E20">
      <w:pPr>
        <w:rPr>
          <w:sz w:val="24"/>
          <w:szCs w:val="24"/>
        </w:rPr>
      </w:pPr>
      <w:r w:rsidRPr="00DD6732">
        <w:rPr>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963E20" w:rsidRPr="00DD6732" w:rsidRDefault="00963E20" w:rsidP="00963E20">
      <w:pPr>
        <w:rPr>
          <w:sz w:val="24"/>
          <w:szCs w:val="24"/>
        </w:rPr>
      </w:pPr>
      <w:r w:rsidRPr="00DD6732">
        <w:rPr>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963E20" w:rsidRPr="00DD6732" w:rsidRDefault="00963E20" w:rsidP="00963E20">
      <w:pPr>
        <w:rPr>
          <w:sz w:val="24"/>
          <w:szCs w:val="24"/>
        </w:rPr>
      </w:pPr>
      <w:r w:rsidRPr="00DD6732">
        <w:rPr>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w:t>
      </w:r>
      <w:bookmarkStart w:id="21" w:name="sub1001209105"/>
      <w:r w:rsidR="003A01D5">
        <w:rPr>
          <w:sz w:val="24"/>
          <w:szCs w:val="24"/>
        </w:rPr>
        <w:t>й в</w:t>
      </w:r>
      <w:r w:rsidR="00D46137">
        <w:rPr>
          <w:sz w:val="24"/>
          <w:szCs w:val="24"/>
        </w:rPr>
        <w:t>тендерной документации</w:t>
      </w:r>
      <w:r w:rsidRPr="00DD6732">
        <w:rPr>
          <w:sz w:val="24"/>
          <w:szCs w:val="24"/>
        </w:rPr>
        <w:t xml:space="preserve">. Упаковка должна выдерживать без каких-либо ограничений </w:t>
      </w:r>
      <w:r w:rsidRPr="00DD6732">
        <w:rPr>
          <w:sz w:val="24"/>
          <w:szCs w:val="24"/>
        </w:rPr>
        <w:lastRenderedPageBreak/>
        <w:t>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963E20" w:rsidRPr="00DD6732" w:rsidRDefault="00963E20" w:rsidP="00963E20">
      <w:pPr>
        <w:rPr>
          <w:sz w:val="24"/>
          <w:szCs w:val="24"/>
        </w:rPr>
      </w:pPr>
      <w:r w:rsidRPr="00DD6732">
        <w:rPr>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963E20" w:rsidRPr="00DD6732" w:rsidRDefault="00963E20" w:rsidP="00963E20">
      <w:pPr>
        <w:rPr>
          <w:sz w:val="24"/>
          <w:szCs w:val="24"/>
        </w:rPr>
      </w:pPr>
      <w:r w:rsidRPr="00DD6732">
        <w:rPr>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963E20" w:rsidRPr="00DD6732" w:rsidRDefault="00963E20" w:rsidP="00963E20">
      <w:pPr>
        <w:rPr>
          <w:sz w:val="24"/>
          <w:szCs w:val="24"/>
        </w:rPr>
      </w:pPr>
      <w:r w:rsidRPr="00DD6732">
        <w:rPr>
          <w:sz w:val="24"/>
          <w:szCs w:val="24"/>
        </w:rPr>
        <w:t xml:space="preserve">14. Поставщик должен поставить товары до пункта назначения, указанного </w:t>
      </w:r>
      <w:r w:rsidRPr="00F3691C">
        <w:rPr>
          <w:sz w:val="24"/>
          <w:szCs w:val="24"/>
        </w:rPr>
        <w:t xml:space="preserve">в </w:t>
      </w:r>
      <w:hyperlink r:id="rId10" w:history="1">
        <w:r w:rsidRPr="00F3691C">
          <w:rPr>
            <w:rStyle w:val="ad"/>
            <w:color w:val="auto"/>
            <w:sz w:val="24"/>
            <w:szCs w:val="24"/>
          </w:rPr>
          <w:t xml:space="preserve">приложении </w:t>
        </w:r>
        <w:r w:rsidR="00D46137" w:rsidRPr="00F3691C">
          <w:rPr>
            <w:rStyle w:val="ad"/>
            <w:color w:val="auto"/>
            <w:sz w:val="24"/>
            <w:szCs w:val="24"/>
          </w:rPr>
          <w:t>1</w:t>
        </w:r>
      </w:hyperlink>
      <w:bookmarkEnd w:id="21"/>
      <w:r w:rsidR="00D46137">
        <w:rPr>
          <w:sz w:val="24"/>
          <w:szCs w:val="24"/>
        </w:rPr>
        <w:t>к тендерной документации</w:t>
      </w:r>
      <w:r w:rsidRPr="00DD6732">
        <w:rPr>
          <w:sz w:val="24"/>
          <w:szCs w:val="24"/>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963E20" w:rsidRPr="00DD6732" w:rsidRDefault="00963E20" w:rsidP="00963E20">
      <w:pPr>
        <w:rPr>
          <w:sz w:val="24"/>
          <w:szCs w:val="24"/>
        </w:rPr>
      </w:pPr>
      <w:r w:rsidRPr="00DD6732">
        <w:rPr>
          <w:sz w:val="24"/>
          <w:szCs w:val="24"/>
        </w:rPr>
        <w:t>15. В рамках данного Договора Поставщик должен предоставить услуги, указанные в тендерной документации.</w:t>
      </w:r>
    </w:p>
    <w:p w:rsidR="00963E20" w:rsidRDefault="00963E20" w:rsidP="00963E20">
      <w:pPr>
        <w:rPr>
          <w:sz w:val="24"/>
          <w:szCs w:val="24"/>
        </w:rPr>
      </w:pPr>
      <w:r w:rsidRPr="00DD6732">
        <w:rPr>
          <w:sz w:val="24"/>
          <w:szCs w:val="24"/>
        </w:rPr>
        <w:t>16. Цены на сопутствующие услуги должны быть включены в цену Договора.</w:t>
      </w:r>
    </w:p>
    <w:p w:rsidR="00D46137" w:rsidRDefault="00D46137" w:rsidP="00963E20">
      <w:pPr>
        <w:rPr>
          <w:sz w:val="24"/>
          <w:szCs w:val="24"/>
        </w:rPr>
      </w:pPr>
      <w:r>
        <w:rPr>
          <w:sz w:val="24"/>
          <w:szCs w:val="24"/>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D46137" w:rsidRDefault="00D46137" w:rsidP="00963E20">
      <w:pPr>
        <w:rPr>
          <w:sz w:val="24"/>
          <w:szCs w:val="24"/>
        </w:rPr>
      </w:pPr>
      <w:r>
        <w:rPr>
          <w:sz w:val="24"/>
          <w:szCs w:val="24"/>
        </w:rPr>
        <w:t>18. Поставщик, в случае прекращения производства им запасных частей, должен:</w:t>
      </w:r>
    </w:p>
    <w:p w:rsidR="00D46137" w:rsidRDefault="00F247F4" w:rsidP="00F247F4">
      <w:pPr>
        <w:ind w:firstLine="720"/>
        <w:rPr>
          <w:sz w:val="24"/>
          <w:szCs w:val="24"/>
        </w:rPr>
      </w:pPr>
      <w:r>
        <w:rPr>
          <w:sz w:val="24"/>
          <w:szCs w:val="24"/>
        </w:rPr>
        <w:t>а</w:t>
      </w:r>
      <w:r w:rsidR="00D46137">
        <w:rPr>
          <w:sz w:val="24"/>
          <w:szCs w:val="24"/>
        </w:rPr>
        <w:t>)</w:t>
      </w:r>
      <w:r>
        <w:rPr>
          <w:sz w:val="24"/>
          <w:szCs w:val="24"/>
        </w:rPr>
        <w:t xml:space="preserve">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247F4" w:rsidRPr="00DD6732" w:rsidRDefault="00F247F4" w:rsidP="00F247F4">
      <w:pPr>
        <w:ind w:firstLine="720"/>
        <w:rPr>
          <w:sz w:val="24"/>
          <w:szCs w:val="24"/>
        </w:rPr>
      </w:pPr>
      <w:r>
        <w:rPr>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963E20" w:rsidRPr="00DD6732" w:rsidRDefault="00963E20" w:rsidP="00963E20">
      <w:pPr>
        <w:rPr>
          <w:sz w:val="24"/>
          <w:szCs w:val="24"/>
        </w:rPr>
      </w:pPr>
      <w:r w:rsidRPr="00DD6732">
        <w:rPr>
          <w:sz w:val="24"/>
          <w:szCs w:val="24"/>
        </w:rPr>
        <w:t>1</w:t>
      </w:r>
      <w:r w:rsidR="00F247F4">
        <w:rPr>
          <w:sz w:val="24"/>
          <w:szCs w:val="24"/>
        </w:rPr>
        <w:t>9</w:t>
      </w:r>
      <w:r w:rsidRPr="00DD6732">
        <w:rPr>
          <w:sz w:val="24"/>
          <w:szCs w:val="24"/>
        </w:rPr>
        <w:t>.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963E20" w:rsidRPr="00DD6732" w:rsidRDefault="00445F53" w:rsidP="00963E20">
      <w:pPr>
        <w:rPr>
          <w:sz w:val="24"/>
          <w:szCs w:val="24"/>
        </w:rPr>
      </w:pPr>
      <w:r>
        <w:rPr>
          <w:sz w:val="24"/>
          <w:szCs w:val="24"/>
        </w:rPr>
        <w:t>20</w:t>
      </w:r>
      <w:r w:rsidR="00963E20" w:rsidRPr="00DD6732">
        <w:rPr>
          <w:sz w:val="24"/>
          <w:szCs w:val="24"/>
        </w:rPr>
        <w:t>. Эта гарантия действительна в течение</w:t>
      </w:r>
      <w:r w:rsidR="001009EB" w:rsidRPr="00DD6732">
        <w:rPr>
          <w:sz w:val="24"/>
          <w:szCs w:val="24"/>
        </w:rPr>
        <w:t xml:space="preserve"> 12 месяцев </w:t>
      </w:r>
      <w:r w:rsidR="00963E20" w:rsidRPr="00DD6732">
        <w:rPr>
          <w:sz w:val="24"/>
          <w:szCs w:val="24"/>
        </w:rPr>
        <w:t>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963E20" w:rsidRPr="00DD6732" w:rsidRDefault="00963E20" w:rsidP="00963E20">
      <w:pPr>
        <w:rPr>
          <w:sz w:val="24"/>
          <w:szCs w:val="24"/>
        </w:rPr>
      </w:pPr>
      <w:r w:rsidRPr="00DD6732">
        <w:rPr>
          <w:sz w:val="24"/>
          <w:szCs w:val="24"/>
        </w:rPr>
        <w:t>2</w:t>
      </w:r>
      <w:r w:rsidR="00445F53">
        <w:rPr>
          <w:sz w:val="24"/>
          <w:szCs w:val="24"/>
        </w:rPr>
        <w:t>1</w:t>
      </w:r>
      <w:r w:rsidRPr="00DD6732">
        <w:rPr>
          <w:sz w:val="24"/>
          <w:szCs w:val="24"/>
        </w:rPr>
        <w:t>. Заказчик обязан оперативно уведомить Поставщика в письменном виде обо всех претензиях, связанных с данной гарантией.</w:t>
      </w:r>
    </w:p>
    <w:p w:rsidR="00963E20" w:rsidRPr="00DD6732" w:rsidRDefault="00963E20" w:rsidP="001009EB">
      <w:pPr>
        <w:jc w:val="both"/>
        <w:rPr>
          <w:sz w:val="24"/>
          <w:szCs w:val="24"/>
        </w:rPr>
      </w:pPr>
      <w:bookmarkStart w:id="22" w:name="sub1002638133"/>
      <w:bookmarkStart w:id="23" w:name="sub1002638095"/>
      <w:r w:rsidRPr="00DD6732">
        <w:rPr>
          <w:rStyle w:val="s0"/>
        </w:rPr>
        <w:t>2</w:t>
      </w:r>
      <w:r w:rsidR="00445F53">
        <w:rPr>
          <w:rStyle w:val="s0"/>
        </w:rPr>
        <w:t>2</w:t>
      </w:r>
      <w:r w:rsidRPr="00DD6732">
        <w:rPr>
          <w:rStyle w:val="s0"/>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963E20" w:rsidRPr="00DD6732" w:rsidRDefault="001009EB" w:rsidP="00963E20">
      <w:pPr>
        <w:rPr>
          <w:sz w:val="24"/>
          <w:szCs w:val="24"/>
        </w:rPr>
      </w:pPr>
      <w:r w:rsidRPr="00DD6732">
        <w:rPr>
          <w:sz w:val="24"/>
          <w:szCs w:val="24"/>
        </w:rPr>
        <w:t>2</w:t>
      </w:r>
      <w:r w:rsidR="00445F53">
        <w:rPr>
          <w:sz w:val="24"/>
          <w:szCs w:val="24"/>
        </w:rPr>
        <w:t>3</w:t>
      </w:r>
      <w:r w:rsidR="00963E20" w:rsidRPr="00DD6732">
        <w:rPr>
          <w:sz w:val="24"/>
          <w:szCs w:val="24"/>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963E20" w:rsidRPr="00DD6732" w:rsidRDefault="001009EB" w:rsidP="00963E20">
      <w:pPr>
        <w:rPr>
          <w:sz w:val="24"/>
          <w:szCs w:val="24"/>
        </w:rPr>
      </w:pPr>
      <w:r w:rsidRPr="00DD6732">
        <w:rPr>
          <w:sz w:val="24"/>
          <w:szCs w:val="24"/>
        </w:rPr>
        <w:t>2</w:t>
      </w:r>
      <w:r w:rsidR="00445F53">
        <w:rPr>
          <w:sz w:val="24"/>
          <w:szCs w:val="24"/>
        </w:rPr>
        <w:t>4</w:t>
      </w:r>
      <w:r w:rsidR="00963E20" w:rsidRPr="00DD6732">
        <w:rPr>
          <w:sz w:val="24"/>
          <w:szCs w:val="24"/>
        </w:rPr>
        <w:t>. Оплата Поставщику за поставленные товары будет производиться в форме и в сроки, указанные в пунктах 5 и 6 настоящего договора.</w:t>
      </w:r>
    </w:p>
    <w:p w:rsidR="00963E20" w:rsidRPr="00DD6732" w:rsidRDefault="001009EB" w:rsidP="00963E20">
      <w:pPr>
        <w:rPr>
          <w:sz w:val="24"/>
          <w:szCs w:val="24"/>
        </w:rPr>
      </w:pPr>
      <w:r w:rsidRPr="00DD6732">
        <w:rPr>
          <w:sz w:val="24"/>
          <w:szCs w:val="24"/>
        </w:rPr>
        <w:t>2</w:t>
      </w:r>
      <w:r w:rsidR="00445F53">
        <w:rPr>
          <w:sz w:val="24"/>
          <w:szCs w:val="24"/>
        </w:rPr>
        <w:t>5</w:t>
      </w:r>
      <w:r w:rsidR="00963E20" w:rsidRPr="00DD6732">
        <w:rPr>
          <w:sz w:val="24"/>
          <w:szCs w:val="24"/>
        </w:rPr>
        <w:t>. Цены, указанные Заказчиком в Договоре, должны соответствовать ценам, указанным Поставщиком в его тендерной заявке.</w:t>
      </w:r>
    </w:p>
    <w:p w:rsidR="00963E20" w:rsidRPr="00DD6732" w:rsidRDefault="001009EB" w:rsidP="00963E20">
      <w:pPr>
        <w:rPr>
          <w:sz w:val="24"/>
          <w:szCs w:val="24"/>
        </w:rPr>
      </w:pPr>
      <w:r w:rsidRPr="00DD6732">
        <w:rPr>
          <w:sz w:val="24"/>
          <w:szCs w:val="24"/>
        </w:rPr>
        <w:lastRenderedPageBreak/>
        <w:t>2</w:t>
      </w:r>
      <w:r w:rsidR="00445F53">
        <w:rPr>
          <w:sz w:val="24"/>
          <w:szCs w:val="24"/>
        </w:rPr>
        <w:t>6</w:t>
      </w:r>
      <w:r w:rsidR="00963E20" w:rsidRPr="00DD6732">
        <w:rPr>
          <w:sz w:val="24"/>
          <w:szCs w:val="24"/>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963E20" w:rsidRPr="00DD6732" w:rsidRDefault="001009EB" w:rsidP="00963E20">
      <w:pPr>
        <w:rPr>
          <w:sz w:val="24"/>
          <w:szCs w:val="24"/>
        </w:rPr>
      </w:pPr>
      <w:r w:rsidRPr="00DD6732">
        <w:rPr>
          <w:sz w:val="24"/>
          <w:szCs w:val="24"/>
        </w:rPr>
        <w:t>2</w:t>
      </w:r>
      <w:r w:rsidR="00445F53">
        <w:rPr>
          <w:sz w:val="24"/>
          <w:szCs w:val="24"/>
        </w:rPr>
        <w:t>7</w:t>
      </w:r>
      <w:r w:rsidR="00963E20" w:rsidRPr="00DD6732">
        <w:rPr>
          <w:sz w:val="24"/>
          <w:szCs w:val="24"/>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963E20" w:rsidRPr="00DD6732" w:rsidRDefault="00FC2E7D" w:rsidP="00963E20">
      <w:pPr>
        <w:rPr>
          <w:sz w:val="24"/>
          <w:szCs w:val="24"/>
        </w:rPr>
      </w:pPr>
      <w:r w:rsidRPr="00DD6732">
        <w:rPr>
          <w:sz w:val="24"/>
          <w:szCs w:val="24"/>
        </w:rPr>
        <w:t>2</w:t>
      </w:r>
      <w:r w:rsidR="00445F53">
        <w:rPr>
          <w:sz w:val="24"/>
          <w:szCs w:val="24"/>
        </w:rPr>
        <w:t>8</w:t>
      </w:r>
      <w:r w:rsidR="00963E20" w:rsidRPr="00DD6732">
        <w:rPr>
          <w:sz w:val="24"/>
          <w:szCs w:val="24"/>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963E20" w:rsidRPr="00DD6732" w:rsidRDefault="00FC2E7D" w:rsidP="00963E20">
      <w:pPr>
        <w:rPr>
          <w:sz w:val="24"/>
          <w:szCs w:val="24"/>
        </w:rPr>
      </w:pPr>
      <w:r w:rsidRPr="00DD6732">
        <w:rPr>
          <w:sz w:val="24"/>
          <w:szCs w:val="24"/>
        </w:rPr>
        <w:t>2</w:t>
      </w:r>
      <w:r w:rsidR="00445F53">
        <w:rPr>
          <w:sz w:val="24"/>
          <w:szCs w:val="24"/>
        </w:rPr>
        <w:t>9</w:t>
      </w:r>
      <w:r w:rsidR="00963E20" w:rsidRPr="00DD6732">
        <w:rPr>
          <w:sz w:val="24"/>
          <w:szCs w:val="24"/>
        </w:rPr>
        <w:t>. Поставка товаров и предоставление услуг должны осуществляться Поставщиком в соответствии с графиком, указанным в таблице цен.</w:t>
      </w:r>
    </w:p>
    <w:p w:rsidR="00963E20" w:rsidRPr="00DD6732" w:rsidRDefault="00445F53" w:rsidP="00FC2E7D">
      <w:pPr>
        <w:jc w:val="both"/>
        <w:rPr>
          <w:sz w:val="24"/>
          <w:szCs w:val="24"/>
        </w:rPr>
      </w:pPr>
      <w:r>
        <w:rPr>
          <w:rStyle w:val="s0"/>
        </w:rPr>
        <w:t>30</w:t>
      </w:r>
      <w:r w:rsidR="00963E20" w:rsidRPr="00DD6732">
        <w:rPr>
          <w:rStyle w:val="s0"/>
        </w:rPr>
        <w:t>. Задержка с выполнением поставки со стороны поставщика приводит к удержанию обеспечения исполнения договора и выплате неустойки.</w:t>
      </w:r>
    </w:p>
    <w:p w:rsidR="00963E20" w:rsidRPr="00DD6732" w:rsidRDefault="00FC2E7D" w:rsidP="00963E20">
      <w:pPr>
        <w:rPr>
          <w:sz w:val="24"/>
          <w:szCs w:val="24"/>
        </w:rPr>
      </w:pPr>
      <w:r w:rsidRPr="00DD6732">
        <w:rPr>
          <w:sz w:val="24"/>
          <w:szCs w:val="24"/>
        </w:rPr>
        <w:t>3</w:t>
      </w:r>
      <w:r w:rsidR="00445F53">
        <w:rPr>
          <w:sz w:val="24"/>
          <w:szCs w:val="24"/>
        </w:rPr>
        <w:t>1</w:t>
      </w:r>
      <w:r w:rsidR="00963E20" w:rsidRPr="00DD6732">
        <w:rPr>
          <w:sz w:val="24"/>
          <w:szCs w:val="24"/>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22"/>
    <w:bookmarkEnd w:id="23"/>
    <w:p w:rsidR="00963E20" w:rsidRPr="00DD6732" w:rsidRDefault="00963E20" w:rsidP="00963E20">
      <w:pPr>
        <w:rPr>
          <w:sz w:val="24"/>
          <w:szCs w:val="24"/>
        </w:rPr>
      </w:pPr>
      <w:r w:rsidRPr="00DD6732">
        <w:rPr>
          <w:sz w:val="24"/>
          <w:szCs w:val="24"/>
        </w:rPr>
        <w:t>3</w:t>
      </w:r>
      <w:r w:rsidR="00445F53">
        <w:rPr>
          <w:sz w:val="24"/>
          <w:szCs w:val="24"/>
        </w:rPr>
        <w:t>2</w:t>
      </w:r>
      <w:r w:rsidRPr="00DD6732">
        <w:rPr>
          <w:sz w:val="24"/>
          <w:szCs w:val="24"/>
        </w:rPr>
        <w:t xml:space="preserve">.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w:t>
      </w:r>
      <w:r w:rsidR="00445F53">
        <w:rPr>
          <w:sz w:val="24"/>
          <w:szCs w:val="24"/>
        </w:rPr>
        <w:t>суммы недопоставленного или поставленного с нарушением сроков товара.</w:t>
      </w:r>
    </w:p>
    <w:p w:rsidR="00963E20" w:rsidRPr="00DD6732" w:rsidRDefault="00FC2E7D" w:rsidP="00963E20">
      <w:pPr>
        <w:rPr>
          <w:sz w:val="24"/>
          <w:szCs w:val="24"/>
        </w:rPr>
      </w:pPr>
      <w:r w:rsidRPr="00DD6732">
        <w:rPr>
          <w:sz w:val="24"/>
          <w:szCs w:val="24"/>
        </w:rPr>
        <w:t>3</w:t>
      </w:r>
      <w:r w:rsidR="00445F53">
        <w:rPr>
          <w:sz w:val="24"/>
          <w:szCs w:val="24"/>
        </w:rPr>
        <w:t>3</w:t>
      </w:r>
      <w:r w:rsidR="00963E20" w:rsidRPr="00DD6732">
        <w:rPr>
          <w:sz w:val="24"/>
          <w:szCs w:val="24"/>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963E20" w:rsidRPr="00DD6732" w:rsidRDefault="00FC2E7D" w:rsidP="00963E20">
      <w:pPr>
        <w:rPr>
          <w:sz w:val="24"/>
          <w:szCs w:val="24"/>
        </w:rPr>
      </w:pPr>
      <w:r w:rsidRPr="00DD6732">
        <w:rPr>
          <w:sz w:val="24"/>
          <w:szCs w:val="24"/>
        </w:rPr>
        <w:t>3</w:t>
      </w:r>
      <w:r w:rsidR="00445F53">
        <w:rPr>
          <w:sz w:val="24"/>
          <w:szCs w:val="24"/>
        </w:rPr>
        <w:t>4</w:t>
      </w:r>
      <w:r w:rsidR="00963E20" w:rsidRPr="00DD6732">
        <w:rPr>
          <w:sz w:val="24"/>
          <w:szCs w:val="24"/>
        </w:rPr>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963E20" w:rsidRPr="00DD6732" w:rsidRDefault="00FC2E7D" w:rsidP="00963E20">
      <w:pPr>
        <w:rPr>
          <w:sz w:val="24"/>
          <w:szCs w:val="24"/>
        </w:rPr>
      </w:pPr>
      <w:r w:rsidRPr="00DD6732">
        <w:rPr>
          <w:sz w:val="24"/>
          <w:szCs w:val="24"/>
        </w:rPr>
        <w:t>3</w:t>
      </w:r>
      <w:r w:rsidR="00445F53">
        <w:rPr>
          <w:sz w:val="24"/>
          <w:szCs w:val="24"/>
        </w:rPr>
        <w:t>5</w:t>
      </w:r>
      <w:r w:rsidR="00963E20" w:rsidRPr="00DD6732">
        <w:rPr>
          <w:sz w:val="24"/>
          <w:szCs w:val="24"/>
        </w:rPr>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963E20" w:rsidRPr="00DD6732" w:rsidRDefault="00FC2E7D" w:rsidP="00963E20">
      <w:pPr>
        <w:rPr>
          <w:sz w:val="24"/>
          <w:szCs w:val="24"/>
        </w:rPr>
      </w:pPr>
      <w:r w:rsidRPr="00DD6732">
        <w:rPr>
          <w:sz w:val="24"/>
          <w:szCs w:val="24"/>
        </w:rPr>
        <w:t>3</w:t>
      </w:r>
      <w:r w:rsidR="00445F53">
        <w:rPr>
          <w:sz w:val="24"/>
          <w:szCs w:val="24"/>
        </w:rPr>
        <w:t>6</w:t>
      </w:r>
      <w:r w:rsidR="00963E20" w:rsidRPr="00DD6732">
        <w:rPr>
          <w:sz w:val="24"/>
          <w:szCs w:val="24"/>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963E20" w:rsidRPr="00DD6732" w:rsidRDefault="00FC2E7D" w:rsidP="00963E20">
      <w:pPr>
        <w:rPr>
          <w:sz w:val="24"/>
          <w:szCs w:val="24"/>
        </w:rPr>
      </w:pPr>
      <w:r w:rsidRPr="00DD6732">
        <w:rPr>
          <w:sz w:val="24"/>
          <w:szCs w:val="24"/>
        </w:rPr>
        <w:t>3</w:t>
      </w:r>
      <w:r w:rsidR="00445F53">
        <w:rPr>
          <w:sz w:val="24"/>
          <w:szCs w:val="24"/>
        </w:rPr>
        <w:t>7</w:t>
      </w:r>
      <w:r w:rsidR="00963E20" w:rsidRPr="00DD6732">
        <w:rPr>
          <w:sz w:val="24"/>
          <w:szCs w:val="24"/>
        </w:rPr>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w:t>
      </w:r>
      <w:r w:rsidR="00963E20" w:rsidRPr="00DD6732">
        <w:rPr>
          <w:sz w:val="24"/>
          <w:szCs w:val="24"/>
        </w:rPr>
        <w:lastRenderedPageBreak/>
        <w:t>объем аннулированных договорных обязательств, а также дата вступления в силу расторжения Договора.</w:t>
      </w:r>
    </w:p>
    <w:p w:rsidR="00963E20" w:rsidRPr="00DD6732" w:rsidRDefault="00FC2E7D" w:rsidP="00963E20">
      <w:pPr>
        <w:rPr>
          <w:sz w:val="24"/>
          <w:szCs w:val="24"/>
        </w:rPr>
      </w:pPr>
      <w:r w:rsidRPr="00DD6732">
        <w:rPr>
          <w:sz w:val="24"/>
          <w:szCs w:val="24"/>
        </w:rPr>
        <w:t>3</w:t>
      </w:r>
      <w:r w:rsidR="00445F53">
        <w:rPr>
          <w:sz w:val="24"/>
          <w:szCs w:val="24"/>
        </w:rPr>
        <w:t>8</w:t>
      </w:r>
      <w:r w:rsidR="00963E20" w:rsidRPr="00DD6732">
        <w:rPr>
          <w:sz w:val="24"/>
          <w:szCs w:val="24"/>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63E20" w:rsidRPr="00DD6732" w:rsidRDefault="00FC2E7D" w:rsidP="00963E20">
      <w:pPr>
        <w:rPr>
          <w:sz w:val="24"/>
          <w:szCs w:val="24"/>
        </w:rPr>
      </w:pPr>
      <w:r w:rsidRPr="00DD6732">
        <w:rPr>
          <w:sz w:val="24"/>
          <w:szCs w:val="24"/>
        </w:rPr>
        <w:t>3</w:t>
      </w:r>
      <w:r w:rsidR="00CC2A5C">
        <w:rPr>
          <w:sz w:val="24"/>
          <w:szCs w:val="24"/>
        </w:rPr>
        <w:t>9</w:t>
      </w:r>
      <w:r w:rsidR="00963E20" w:rsidRPr="00DD6732">
        <w:rPr>
          <w:sz w:val="24"/>
          <w:szCs w:val="24"/>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C2E7D" w:rsidRPr="00DD6732" w:rsidRDefault="00CC2A5C" w:rsidP="00963E20">
      <w:pPr>
        <w:rPr>
          <w:sz w:val="24"/>
          <w:szCs w:val="24"/>
        </w:rPr>
      </w:pPr>
      <w:r>
        <w:rPr>
          <w:sz w:val="24"/>
          <w:szCs w:val="24"/>
        </w:rPr>
        <w:t>40.</w:t>
      </w:r>
      <w:r w:rsidR="00FC2E7D" w:rsidRPr="00DD6732">
        <w:rPr>
          <w:sz w:val="24"/>
          <w:szCs w:val="24"/>
        </w:rPr>
        <w:t xml:space="preserve"> Стороны установили договорную подсудность: Специализированный межрайонный экономический суд города Алматы.</w:t>
      </w:r>
    </w:p>
    <w:p w:rsidR="00963E20" w:rsidRPr="00DD6732" w:rsidRDefault="00963E20" w:rsidP="00963E20">
      <w:pPr>
        <w:rPr>
          <w:sz w:val="24"/>
          <w:szCs w:val="24"/>
        </w:rPr>
      </w:pPr>
      <w:r w:rsidRPr="00DD6732">
        <w:rPr>
          <w:sz w:val="24"/>
          <w:szCs w:val="24"/>
        </w:rPr>
        <w:t>4</w:t>
      </w:r>
      <w:r w:rsidR="00CC2A5C">
        <w:rPr>
          <w:sz w:val="24"/>
          <w:szCs w:val="24"/>
        </w:rPr>
        <w:t>1</w:t>
      </w:r>
      <w:r w:rsidRPr="00DD6732">
        <w:rPr>
          <w:sz w:val="24"/>
          <w:szCs w:val="24"/>
        </w:rPr>
        <w:t>. Договор составл</w:t>
      </w:r>
      <w:r w:rsidR="00FC2E7D" w:rsidRPr="00DD6732">
        <w:rPr>
          <w:sz w:val="24"/>
          <w:szCs w:val="24"/>
        </w:rPr>
        <w:t>ен</w:t>
      </w:r>
      <w:r w:rsidR="0035294F">
        <w:rPr>
          <w:sz w:val="24"/>
          <w:szCs w:val="24"/>
        </w:rPr>
        <w:t xml:space="preserve"> </w:t>
      </w:r>
      <w:r w:rsidR="00FC2E7D" w:rsidRPr="00DD6732">
        <w:rPr>
          <w:sz w:val="24"/>
          <w:szCs w:val="24"/>
        </w:rPr>
        <w:t>на</w:t>
      </w:r>
      <w:r w:rsidRPr="00DD6732">
        <w:rPr>
          <w:sz w:val="24"/>
          <w:szCs w:val="24"/>
        </w:rPr>
        <w:t>русском язык</w:t>
      </w:r>
      <w:r w:rsidR="00FC2E7D" w:rsidRPr="00DD6732">
        <w:rPr>
          <w:sz w:val="24"/>
          <w:szCs w:val="24"/>
        </w:rPr>
        <w:t>е</w:t>
      </w:r>
      <w:r w:rsidRPr="00DD6732">
        <w:rPr>
          <w:sz w:val="24"/>
          <w:szCs w:val="24"/>
        </w:rPr>
        <w:t>.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w:t>
      </w:r>
      <w:r w:rsidR="00CC2A5C">
        <w:rPr>
          <w:sz w:val="24"/>
          <w:szCs w:val="24"/>
        </w:rPr>
        <w:t xml:space="preserve">В случае необходимости рассмотрения Договора в арбитраже рассматривается экземпляр Договора на русском языке. </w:t>
      </w:r>
      <w:r w:rsidRPr="00DD6732">
        <w:rPr>
          <w:sz w:val="24"/>
          <w:szCs w:val="24"/>
        </w:rPr>
        <w:t xml:space="preserve"> Вся относящаяся к Договору переписка и другая документация, которой обмениваются стороны, должна соответствовать данным условиям.</w:t>
      </w:r>
    </w:p>
    <w:p w:rsidR="00963E20" w:rsidRPr="00DD6732" w:rsidRDefault="00963E20" w:rsidP="00963E20">
      <w:pPr>
        <w:rPr>
          <w:sz w:val="24"/>
          <w:szCs w:val="24"/>
        </w:rPr>
      </w:pPr>
      <w:r w:rsidRPr="00DD6732">
        <w:rPr>
          <w:sz w:val="24"/>
          <w:szCs w:val="24"/>
        </w:rPr>
        <w:t>4</w:t>
      </w:r>
      <w:r w:rsidR="00CC2A5C">
        <w:rPr>
          <w:sz w:val="24"/>
          <w:szCs w:val="24"/>
        </w:rPr>
        <w:t>2</w:t>
      </w:r>
      <w:r w:rsidRPr="00DD6732">
        <w:rPr>
          <w:sz w:val="24"/>
          <w:szCs w:val="24"/>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963E20" w:rsidRPr="00DD6732" w:rsidRDefault="00963E20" w:rsidP="00963E20">
      <w:pPr>
        <w:rPr>
          <w:sz w:val="24"/>
          <w:szCs w:val="24"/>
        </w:rPr>
      </w:pPr>
      <w:r w:rsidRPr="00DD6732">
        <w:rPr>
          <w:sz w:val="24"/>
          <w:szCs w:val="24"/>
        </w:rPr>
        <w:t>4</w:t>
      </w:r>
      <w:r w:rsidR="00CC2A5C">
        <w:rPr>
          <w:sz w:val="24"/>
          <w:szCs w:val="24"/>
        </w:rPr>
        <w:t>3</w:t>
      </w:r>
      <w:r w:rsidRPr="00DD6732">
        <w:rPr>
          <w:sz w:val="24"/>
          <w:szCs w:val="24"/>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963E20" w:rsidRPr="00DD6732" w:rsidRDefault="00963E20" w:rsidP="00963E20">
      <w:pPr>
        <w:rPr>
          <w:sz w:val="24"/>
          <w:szCs w:val="24"/>
        </w:rPr>
      </w:pPr>
      <w:r w:rsidRPr="00DD6732">
        <w:rPr>
          <w:sz w:val="24"/>
          <w:szCs w:val="24"/>
        </w:rPr>
        <w:t>4</w:t>
      </w:r>
      <w:r w:rsidR="00CC2A5C">
        <w:rPr>
          <w:sz w:val="24"/>
          <w:szCs w:val="24"/>
        </w:rPr>
        <w:t>4</w:t>
      </w:r>
      <w:r w:rsidRPr="00DD6732">
        <w:rPr>
          <w:sz w:val="24"/>
          <w:szCs w:val="24"/>
        </w:rPr>
        <w:t>. Налоги и другие обязательные платежи в бюджет подлежат уплате в соответствии с налоговым законодательством Республики Казахстан.</w:t>
      </w:r>
    </w:p>
    <w:p w:rsidR="00963E20" w:rsidRPr="00DD6732" w:rsidRDefault="00963E20" w:rsidP="00963E20">
      <w:pPr>
        <w:rPr>
          <w:sz w:val="24"/>
          <w:szCs w:val="24"/>
        </w:rPr>
      </w:pPr>
      <w:r w:rsidRPr="00DD6732">
        <w:rPr>
          <w:sz w:val="24"/>
          <w:szCs w:val="24"/>
        </w:rPr>
        <w:t>4</w:t>
      </w:r>
      <w:r w:rsidR="00CC2A5C">
        <w:rPr>
          <w:sz w:val="24"/>
          <w:szCs w:val="24"/>
        </w:rPr>
        <w:t>5</w:t>
      </w:r>
      <w:r w:rsidRPr="00DD6732">
        <w:rPr>
          <w:sz w:val="24"/>
          <w:szCs w:val="24"/>
        </w:rPr>
        <w:t>. Поставщик обязан внести обеспечение исполнения Договора в форме, объеме и на условиях, предусмотренных в тендерной документации.</w:t>
      </w:r>
    </w:p>
    <w:p w:rsidR="00963E20" w:rsidRPr="00DD6732" w:rsidRDefault="00963E20" w:rsidP="00963E20">
      <w:pPr>
        <w:rPr>
          <w:sz w:val="24"/>
          <w:szCs w:val="24"/>
        </w:rPr>
      </w:pPr>
      <w:r w:rsidRPr="00DD6732">
        <w:rPr>
          <w:sz w:val="24"/>
          <w:szCs w:val="24"/>
        </w:rPr>
        <w:t>4</w:t>
      </w:r>
      <w:r w:rsidR="00CC2A5C">
        <w:rPr>
          <w:sz w:val="24"/>
          <w:szCs w:val="24"/>
        </w:rPr>
        <w:t>6</w:t>
      </w:r>
      <w:r w:rsidRPr="00DD6732">
        <w:rPr>
          <w:sz w:val="24"/>
          <w:szCs w:val="24"/>
        </w:rPr>
        <w:t>. Настоящий Договор вступает в силу после</w:t>
      </w:r>
      <w:r w:rsidR="0082486C">
        <w:rPr>
          <w:sz w:val="24"/>
          <w:szCs w:val="24"/>
        </w:rPr>
        <w:t xml:space="preserve"> подписания его сторонами,</w:t>
      </w:r>
      <w:r w:rsidRPr="00DD6732">
        <w:rPr>
          <w:sz w:val="24"/>
          <w:szCs w:val="24"/>
        </w:rPr>
        <w:t xml:space="preserve">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w:t>
      </w:r>
      <w:r w:rsidR="001E633E">
        <w:rPr>
          <w:sz w:val="24"/>
          <w:szCs w:val="24"/>
        </w:rPr>
        <w:t xml:space="preserve"> и действует до 31 декабря 201</w:t>
      </w:r>
      <w:r w:rsidR="00665CB6">
        <w:rPr>
          <w:sz w:val="24"/>
          <w:szCs w:val="24"/>
        </w:rPr>
        <w:t>7</w:t>
      </w:r>
      <w:r w:rsidR="001E633E">
        <w:rPr>
          <w:sz w:val="24"/>
          <w:szCs w:val="24"/>
        </w:rPr>
        <w:t xml:space="preserve"> года</w:t>
      </w:r>
      <w:r w:rsidRPr="00DD6732">
        <w:rPr>
          <w:sz w:val="24"/>
          <w:szCs w:val="24"/>
        </w:rPr>
        <w:t>.</w:t>
      </w:r>
    </w:p>
    <w:p w:rsidR="00FC2E7D" w:rsidRPr="00F92D6A" w:rsidRDefault="00963E20" w:rsidP="00963E20">
      <w:pPr>
        <w:rPr>
          <w:sz w:val="24"/>
          <w:szCs w:val="24"/>
        </w:rPr>
      </w:pPr>
      <w:r w:rsidRPr="00DD6732">
        <w:rPr>
          <w:sz w:val="24"/>
          <w:szCs w:val="24"/>
        </w:rPr>
        <w:t>46. Адреса и реквизиты Сторон:</w:t>
      </w:r>
    </w:p>
    <w:tbl>
      <w:tblPr>
        <w:tblW w:w="9086" w:type="dxa"/>
        <w:tblCellMar>
          <w:left w:w="30" w:type="dxa"/>
          <w:right w:w="30" w:type="dxa"/>
        </w:tblCellMar>
        <w:tblLook w:val="0000"/>
      </w:tblPr>
      <w:tblGrid>
        <w:gridCol w:w="4530"/>
        <w:gridCol w:w="26"/>
        <w:gridCol w:w="4530"/>
      </w:tblGrid>
      <w:tr w:rsidR="00FC2E7D" w:rsidRPr="00384DA8" w:rsidTr="00AB339D">
        <w:trPr>
          <w:trHeight w:val="213"/>
        </w:trPr>
        <w:tc>
          <w:tcPr>
            <w:tcW w:w="4530" w:type="dxa"/>
          </w:tcPr>
          <w:p w:rsidR="00FC2E7D" w:rsidRPr="00BC3975" w:rsidRDefault="00FC2E7D" w:rsidP="00AB339D">
            <w:pPr>
              <w:ind w:hanging="360"/>
              <w:jc w:val="center"/>
              <w:rPr>
                <w:b/>
              </w:rPr>
            </w:pPr>
            <w:r w:rsidRPr="00BC3975">
              <w:rPr>
                <w:b/>
              </w:rPr>
              <w:t>«Поставщик»</w:t>
            </w:r>
          </w:p>
        </w:tc>
        <w:tc>
          <w:tcPr>
            <w:tcW w:w="4556" w:type="dxa"/>
            <w:gridSpan w:val="2"/>
          </w:tcPr>
          <w:p w:rsidR="00FC2E7D" w:rsidRPr="004D61A7" w:rsidRDefault="00FC2E7D" w:rsidP="00AB339D">
            <w:pPr>
              <w:autoSpaceDE w:val="0"/>
              <w:autoSpaceDN w:val="0"/>
              <w:adjustRightInd w:val="0"/>
              <w:jc w:val="center"/>
              <w:rPr>
                <w:rFonts w:ascii="Arial" w:hAnsi="Arial" w:cs="Arial"/>
                <w:b/>
                <w:color w:val="000000"/>
              </w:rPr>
            </w:pPr>
            <w:r w:rsidRPr="004D61A7">
              <w:rPr>
                <w:b/>
                <w:bCs/>
                <w:iCs/>
                <w:color w:val="000000"/>
              </w:rPr>
              <w:t>«Заказчик»</w:t>
            </w:r>
          </w:p>
        </w:tc>
      </w:tr>
      <w:tr w:rsidR="00FC2E7D" w:rsidRPr="00384DA8" w:rsidTr="00AB339D">
        <w:trPr>
          <w:trHeight w:val="213"/>
        </w:trPr>
        <w:tc>
          <w:tcPr>
            <w:tcW w:w="4530" w:type="dxa"/>
          </w:tcPr>
          <w:p w:rsidR="00FC2E7D" w:rsidRPr="00BC3975" w:rsidRDefault="00FC2E7D" w:rsidP="00AB339D">
            <w:pPr>
              <w:jc w:val="both"/>
              <w:rPr>
                <w:b/>
              </w:rPr>
            </w:pPr>
            <w:r>
              <w:rPr>
                <w:b/>
              </w:rPr>
              <w:t>наименование</w:t>
            </w:r>
          </w:p>
        </w:tc>
        <w:tc>
          <w:tcPr>
            <w:tcW w:w="4556" w:type="dxa"/>
            <w:gridSpan w:val="2"/>
          </w:tcPr>
          <w:p w:rsidR="00FC2E7D" w:rsidRPr="004D61A7" w:rsidRDefault="004D61A7" w:rsidP="00AB339D">
            <w:pPr>
              <w:autoSpaceDE w:val="0"/>
              <w:autoSpaceDN w:val="0"/>
              <w:adjustRightInd w:val="0"/>
              <w:ind w:left="148"/>
              <w:jc w:val="both"/>
              <w:rPr>
                <w:b/>
                <w:bCs/>
                <w:iCs/>
                <w:color w:val="000000"/>
              </w:rPr>
            </w:pPr>
            <w:r w:rsidRPr="004D61A7">
              <w:rPr>
                <w:b/>
              </w:rPr>
              <w:t>РГП на ПХВ</w:t>
            </w:r>
            <w:r w:rsidR="00FC2E7D" w:rsidRPr="004D61A7">
              <w:rPr>
                <w:b/>
                <w:bCs/>
                <w:iCs/>
                <w:color w:val="000000"/>
              </w:rPr>
              <w:t xml:space="preserve"> «Республиканский центр по профилактике и   борьбе со СПИД» </w:t>
            </w:r>
          </w:p>
          <w:p w:rsidR="00FC2E7D" w:rsidRPr="004D61A7" w:rsidRDefault="00FC2E7D" w:rsidP="00AB339D">
            <w:pPr>
              <w:autoSpaceDE w:val="0"/>
              <w:autoSpaceDN w:val="0"/>
              <w:adjustRightInd w:val="0"/>
              <w:ind w:left="148"/>
              <w:jc w:val="both"/>
              <w:rPr>
                <w:b/>
                <w:bCs/>
                <w:iCs/>
                <w:color w:val="000000"/>
              </w:rPr>
            </w:pPr>
            <w:r w:rsidRPr="004D61A7">
              <w:rPr>
                <w:b/>
                <w:color w:val="000000"/>
              </w:rPr>
              <w:t>Министерства здравоохранения</w:t>
            </w:r>
            <w:r w:rsidR="0036456E" w:rsidRPr="004D61A7">
              <w:rPr>
                <w:b/>
                <w:color w:val="000000"/>
              </w:rPr>
              <w:t xml:space="preserve"> и социального развития</w:t>
            </w:r>
            <w:r w:rsidRPr="004D61A7">
              <w:rPr>
                <w:b/>
                <w:color w:val="000000"/>
              </w:rPr>
              <w:t>РК</w:t>
            </w:r>
          </w:p>
        </w:tc>
      </w:tr>
      <w:tr w:rsidR="00FC2E7D" w:rsidRPr="00384DA8" w:rsidTr="00AB339D">
        <w:trPr>
          <w:trHeight w:val="444"/>
        </w:trPr>
        <w:tc>
          <w:tcPr>
            <w:tcW w:w="4530" w:type="dxa"/>
          </w:tcPr>
          <w:p w:rsidR="00FC2E7D" w:rsidRPr="00861365" w:rsidRDefault="00FC2E7D" w:rsidP="00AB339D">
            <w:pPr>
              <w:ind w:left="142" w:hanging="142"/>
              <w:jc w:val="both"/>
            </w:pPr>
            <w:r w:rsidRPr="00861365">
              <w:t>адрес</w:t>
            </w:r>
          </w:p>
        </w:tc>
        <w:tc>
          <w:tcPr>
            <w:tcW w:w="4556" w:type="dxa"/>
            <w:gridSpan w:val="2"/>
          </w:tcPr>
          <w:p w:rsidR="00FC2E7D" w:rsidRPr="00384DA8" w:rsidRDefault="00FC2E7D" w:rsidP="00F92D6A">
            <w:pPr>
              <w:autoSpaceDE w:val="0"/>
              <w:autoSpaceDN w:val="0"/>
              <w:adjustRightInd w:val="0"/>
              <w:jc w:val="both"/>
              <w:rPr>
                <w:color w:val="000000"/>
              </w:rPr>
            </w:pPr>
          </w:p>
        </w:tc>
      </w:tr>
      <w:tr w:rsidR="00FC2E7D" w:rsidRPr="00384DA8" w:rsidTr="00AB339D">
        <w:trPr>
          <w:trHeight w:val="213"/>
        </w:trPr>
        <w:tc>
          <w:tcPr>
            <w:tcW w:w="4530" w:type="dxa"/>
          </w:tcPr>
          <w:p w:rsidR="00FC2E7D" w:rsidRPr="00861365" w:rsidRDefault="00FC2E7D" w:rsidP="00AB339D">
            <w:pPr>
              <w:ind w:left="142" w:hanging="142"/>
              <w:jc w:val="both"/>
            </w:pPr>
          </w:p>
        </w:tc>
        <w:tc>
          <w:tcPr>
            <w:tcW w:w="4556" w:type="dxa"/>
            <w:gridSpan w:val="2"/>
          </w:tcPr>
          <w:p w:rsidR="00FC2E7D" w:rsidRPr="00D766DB" w:rsidRDefault="00FC2E7D" w:rsidP="00AB339D">
            <w:pPr>
              <w:autoSpaceDE w:val="0"/>
              <w:autoSpaceDN w:val="0"/>
              <w:adjustRightInd w:val="0"/>
              <w:ind w:left="148"/>
              <w:jc w:val="both"/>
              <w:rPr>
                <w:bCs/>
                <w:iCs/>
                <w:color w:val="000000"/>
              </w:rPr>
            </w:pPr>
            <w:r w:rsidRPr="00D766DB">
              <w:rPr>
                <w:bCs/>
                <w:iCs/>
                <w:color w:val="000000"/>
              </w:rPr>
              <w:t>г.Алматы, ул Ауэзова,84</w:t>
            </w:r>
          </w:p>
          <w:p w:rsidR="00FC2E7D" w:rsidRPr="00D766DB" w:rsidRDefault="00FC2E7D" w:rsidP="00AB339D">
            <w:pPr>
              <w:autoSpaceDE w:val="0"/>
              <w:autoSpaceDN w:val="0"/>
              <w:adjustRightInd w:val="0"/>
              <w:ind w:left="148"/>
              <w:jc w:val="both"/>
              <w:rPr>
                <w:bCs/>
                <w:iCs/>
                <w:color w:val="000000"/>
              </w:rPr>
            </w:pPr>
            <w:r w:rsidRPr="00D766DB">
              <w:rPr>
                <w:bCs/>
                <w:iCs/>
                <w:color w:val="000000"/>
              </w:rPr>
              <w:t>БИН 950140001464</w:t>
            </w:r>
          </w:p>
        </w:tc>
      </w:tr>
      <w:tr w:rsidR="00FC2E7D" w:rsidRPr="00384DA8" w:rsidTr="00AB339D">
        <w:trPr>
          <w:trHeight w:val="213"/>
        </w:trPr>
        <w:tc>
          <w:tcPr>
            <w:tcW w:w="4530" w:type="dxa"/>
          </w:tcPr>
          <w:p w:rsidR="00FC2E7D" w:rsidRPr="00861365" w:rsidRDefault="00FC2E7D" w:rsidP="00AB339D">
            <w:pPr>
              <w:ind w:left="142" w:hanging="142"/>
              <w:jc w:val="both"/>
            </w:pPr>
            <w:r w:rsidRPr="00861365">
              <w:t xml:space="preserve">РНН </w:t>
            </w:r>
          </w:p>
        </w:tc>
        <w:tc>
          <w:tcPr>
            <w:tcW w:w="4556" w:type="dxa"/>
            <w:gridSpan w:val="2"/>
          </w:tcPr>
          <w:p w:rsidR="00FC2E7D" w:rsidRPr="00D766DB" w:rsidRDefault="00FC2E7D" w:rsidP="00AB339D">
            <w:pPr>
              <w:autoSpaceDE w:val="0"/>
              <w:autoSpaceDN w:val="0"/>
              <w:adjustRightInd w:val="0"/>
              <w:ind w:left="148"/>
              <w:jc w:val="both"/>
              <w:rPr>
                <w:rFonts w:ascii="Arial" w:hAnsi="Arial" w:cs="Arial"/>
                <w:color w:val="000000"/>
              </w:rPr>
            </w:pPr>
            <w:r w:rsidRPr="00D766DB">
              <w:t>РНН 600200063287</w:t>
            </w:r>
          </w:p>
        </w:tc>
      </w:tr>
      <w:tr w:rsidR="00FC2E7D" w:rsidRPr="00384DA8" w:rsidTr="00AB339D">
        <w:trPr>
          <w:trHeight w:val="308"/>
        </w:trPr>
        <w:tc>
          <w:tcPr>
            <w:tcW w:w="4530" w:type="dxa"/>
          </w:tcPr>
          <w:p w:rsidR="00FC2E7D" w:rsidRPr="00861365" w:rsidRDefault="00FC2E7D" w:rsidP="00AB339D">
            <w:pPr>
              <w:ind w:left="142" w:hanging="142"/>
              <w:jc w:val="both"/>
            </w:pPr>
            <w:r w:rsidRPr="00861365">
              <w:t xml:space="preserve">ИИК </w:t>
            </w:r>
          </w:p>
        </w:tc>
        <w:tc>
          <w:tcPr>
            <w:tcW w:w="4556" w:type="dxa"/>
            <w:gridSpan w:val="2"/>
          </w:tcPr>
          <w:p w:rsidR="00FC2E7D" w:rsidRPr="00D766DB" w:rsidRDefault="00FC2E7D" w:rsidP="001373EE">
            <w:pPr>
              <w:ind w:left="148"/>
              <w:jc w:val="both"/>
            </w:pPr>
            <w:r w:rsidRPr="00D766DB">
              <w:t xml:space="preserve">ИИК </w:t>
            </w:r>
            <w:r w:rsidR="00DD5336" w:rsidRPr="00D766DB">
              <w:rPr>
                <w:lang w:val="en-US"/>
              </w:rPr>
              <w:t>KZ</w:t>
            </w:r>
            <w:r w:rsidR="001373EE" w:rsidRPr="00D766DB">
              <w:t>31070</w:t>
            </w:r>
            <w:r w:rsidR="001373EE" w:rsidRPr="00D766DB">
              <w:rPr>
                <w:lang w:val="en-US"/>
              </w:rPr>
              <w:t>KK</w:t>
            </w:r>
            <w:r w:rsidR="001373EE" w:rsidRPr="00D766DB">
              <w:t>1</w:t>
            </w:r>
            <w:r w:rsidR="00DD5336" w:rsidRPr="00D766DB">
              <w:rPr>
                <w:lang w:val="en-US"/>
              </w:rPr>
              <w:t>KS</w:t>
            </w:r>
            <w:r w:rsidR="001373EE" w:rsidRPr="00D766DB">
              <w:t>03795004</w:t>
            </w:r>
          </w:p>
        </w:tc>
      </w:tr>
      <w:tr w:rsidR="00FC2E7D" w:rsidRPr="00384DA8" w:rsidTr="00AB339D">
        <w:trPr>
          <w:trHeight w:val="213"/>
        </w:trPr>
        <w:tc>
          <w:tcPr>
            <w:tcW w:w="4530" w:type="dxa"/>
          </w:tcPr>
          <w:p w:rsidR="00FC2E7D" w:rsidRPr="00861365" w:rsidRDefault="00FC2E7D" w:rsidP="00AB339D">
            <w:pPr>
              <w:ind w:left="142" w:hanging="142"/>
              <w:jc w:val="both"/>
            </w:pPr>
            <w:r w:rsidRPr="00861365">
              <w:t xml:space="preserve">БИК </w:t>
            </w:r>
          </w:p>
        </w:tc>
        <w:tc>
          <w:tcPr>
            <w:tcW w:w="4556" w:type="dxa"/>
            <w:gridSpan w:val="2"/>
          </w:tcPr>
          <w:p w:rsidR="00FC2E7D" w:rsidRPr="00D766DB" w:rsidRDefault="00FC2E7D" w:rsidP="00AB339D">
            <w:pPr>
              <w:ind w:left="148"/>
              <w:jc w:val="both"/>
              <w:rPr>
                <w:lang w:val="en-US"/>
              </w:rPr>
            </w:pPr>
            <w:r w:rsidRPr="00D766DB">
              <w:t xml:space="preserve">БИК </w:t>
            </w:r>
            <w:r w:rsidRPr="00D766DB">
              <w:rPr>
                <w:lang w:val="en-US"/>
              </w:rPr>
              <w:t>KKMFKZ2A</w:t>
            </w:r>
          </w:p>
        </w:tc>
      </w:tr>
      <w:tr w:rsidR="00FC2E7D" w:rsidRPr="00384DA8" w:rsidTr="00AB339D">
        <w:trPr>
          <w:trHeight w:val="318"/>
        </w:trPr>
        <w:tc>
          <w:tcPr>
            <w:tcW w:w="4530" w:type="dxa"/>
          </w:tcPr>
          <w:p w:rsidR="00FC2E7D" w:rsidRPr="00861365" w:rsidRDefault="00FC2E7D" w:rsidP="00AB339D">
            <w:pPr>
              <w:ind w:left="142" w:hanging="142"/>
              <w:jc w:val="both"/>
            </w:pPr>
            <w:r w:rsidRPr="00861365">
              <w:t>Банк</w:t>
            </w:r>
          </w:p>
        </w:tc>
        <w:tc>
          <w:tcPr>
            <w:tcW w:w="4556" w:type="dxa"/>
            <w:gridSpan w:val="2"/>
          </w:tcPr>
          <w:p w:rsidR="00FC2E7D" w:rsidRPr="00D766DB" w:rsidRDefault="00FC2E7D" w:rsidP="001373EE">
            <w:pPr>
              <w:autoSpaceDE w:val="0"/>
              <w:autoSpaceDN w:val="0"/>
              <w:adjustRightInd w:val="0"/>
              <w:ind w:left="148"/>
              <w:jc w:val="both"/>
              <w:rPr>
                <w:rFonts w:ascii="Arial" w:hAnsi="Arial" w:cs="Arial"/>
                <w:color w:val="000000"/>
              </w:rPr>
            </w:pPr>
            <w:r w:rsidRPr="00D766DB">
              <w:t>«</w:t>
            </w:r>
            <w:r w:rsidR="001373EE" w:rsidRPr="00D766DB">
              <w:t>Департамент</w:t>
            </w:r>
            <w:r w:rsidRPr="00D766DB">
              <w:t xml:space="preserve"> казначейства </w:t>
            </w:r>
            <w:r w:rsidR="001373EE" w:rsidRPr="00D766DB">
              <w:t>по г.Алматы ККМФРК</w:t>
            </w:r>
            <w:r w:rsidRPr="00D766DB">
              <w:t>»</w:t>
            </w:r>
          </w:p>
        </w:tc>
      </w:tr>
      <w:tr w:rsidR="00FC2E7D" w:rsidRPr="00384DA8" w:rsidTr="00AB339D">
        <w:trPr>
          <w:gridAfter w:val="1"/>
          <w:wAfter w:w="4530" w:type="dxa"/>
          <w:trHeight w:val="213"/>
        </w:trPr>
        <w:tc>
          <w:tcPr>
            <w:tcW w:w="4556" w:type="dxa"/>
            <w:gridSpan w:val="2"/>
          </w:tcPr>
          <w:p w:rsidR="00FC2E7D" w:rsidRPr="00861365" w:rsidRDefault="00FC2E7D" w:rsidP="00AB339D">
            <w:pPr>
              <w:autoSpaceDE w:val="0"/>
              <w:autoSpaceDN w:val="0"/>
              <w:adjustRightInd w:val="0"/>
              <w:ind w:left="142" w:hanging="142"/>
              <w:jc w:val="both"/>
              <w:rPr>
                <w:color w:val="000000"/>
              </w:rPr>
            </w:pPr>
          </w:p>
        </w:tc>
      </w:tr>
      <w:tr w:rsidR="00FC2E7D" w:rsidRPr="002E3814" w:rsidTr="00AB339D">
        <w:trPr>
          <w:trHeight w:val="213"/>
        </w:trPr>
        <w:tc>
          <w:tcPr>
            <w:tcW w:w="4530" w:type="dxa"/>
          </w:tcPr>
          <w:p w:rsidR="00FC2E7D" w:rsidRPr="00861365" w:rsidRDefault="00FC2E7D" w:rsidP="00AB339D">
            <w:pPr>
              <w:pStyle w:val="a8"/>
              <w:ind w:left="142" w:hanging="142"/>
              <w:rPr>
                <w:szCs w:val="24"/>
                <w:highlight w:val="yellow"/>
              </w:rPr>
            </w:pPr>
            <w:r w:rsidRPr="00861365">
              <w:rPr>
                <w:szCs w:val="24"/>
              </w:rPr>
              <w:t>Тел:</w:t>
            </w:r>
          </w:p>
        </w:tc>
        <w:tc>
          <w:tcPr>
            <w:tcW w:w="4556" w:type="dxa"/>
            <w:gridSpan w:val="2"/>
          </w:tcPr>
          <w:p w:rsidR="00FC2E7D" w:rsidRDefault="005467CD" w:rsidP="00AB339D">
            <w:pPr>
              <w:autoSpaceDE w:val="0"/>
              <w:autoSpaceDN w:val="0"/>
              <w:adjustRightInd w:val="0"/>
              <w:ind w:left="148"/>
              <w:jc w:val="both"/>
              <w:rPr>
                <w:b/>
                <w:bCs/>
                <w:color w:val="000000"/>
              </w:rPr>
            </w:pPr>
            <w:r>
              <w:rPr>
                <w:b/>
                <w:bCs/>
                <w:color w:val="000000"/>
              </w:rPr>
              <w:t>Г</w:t>
            </w:r>
            <w:r w:rsidR="00FC2E7D">
              <w:rPr>
                <w:b/>
                <w:bCs/>
                <w:color w:val="000000"/>
              </w:rPr>
              <w:t>енеральн</w:t>
            </w:r>
            <w:r>
              <w:rPr>
                <w:b/>
                <w:bCs/>
                <w:color w:val="000000"/>
              </w:rPr>
              <w:t>ый</w:t>
            </w:r>
            <w:r w:rsidR="00FC2E7D">
              <w:rPr>
                <w:b/>
                <w:bCs/>
                <w:color w:val="000000"/>
              </w:rPr>
              <w:t xml:space="preserve"> директор</w:t>
            </w:r>
          </w:p>
          <w:p w:rsidR="00FC2E7D" w:rsidRDefault="00FC2E7D" w:rsidP="00AB339D">
            <w:pPr>
              <w:autoSpaceDE w:val="0"/>
              <w:autoSpaceDN w:val="0"/>
              <w:adjustRightInd w:val="0"/>
              <w:ind w:left="148"/>
              <w:jc w:val="both"/>
              <w:rPr>
                <w:b/>
                <w:bCs/>
                <w:color w:val="000000"/>
              </w:rPr>
            </w:pPr>
          </w:p>
          <w:p w:rsidR="00FC2E7D" w:rsidRPr="00384DA8" w:rsidRDefault="00FC2E7D" w:rsidP="009D1C97">
            <w:pPr>
              <w:autoSpaceDE w:val="0"/>
              <w:autoSpaceDN w:val="0"/>
              <w:adjustRightInd w:val="0"/>
              <w:ind w:left="148"/>
              <w:jc w:val="both"/>
              <w:rPr>
                <w:b/>
                <w:bCs/>
                <w:color w:val="000000"/>
              </w:rPr>
            </w:pPr>
            <w:r>
              <w:rPr>
                <w:b/>
                <w:bCs/>
                <w:color w:val="000000"/>
              </w:rPr>
              <w:t>______________________________</w:t>
            </w:r>
            <w:r w:rsidR="009D1C97">
              <w:rPr>
                <w:b/>
                <w:bCs/>
                <w:color w:val="000000"/>
              </w:rPr>
              <w:t>Б.Байсеркин</w:t>
            </w:r>
          </w:p>
        </w:tc>
      </w:tr>
      <w:tr w:rsidR="00FC2E7D" w:rsidRPr="00384DA8" w:rsidTr="00AB339D">
        <w:trPr>
          <w:trHeight w:val="213"/>
        </w:trPr>
        <w:tc>
          <w:tcPr>
            <w:tcW w:w="4530" w:type="dxa"/>
          </w:tcPr>
          <w:p w:rsidR="00FC2E7D" w:rsidRDefault="00FC2E7D" w:rsidP="00AB339D">
            <w:pPr>
              <w:jc w:val="both"/>
              <w:rPr>
                <w:b/>
              </w:rPr>
            </w:pPr>
            <w:r>
              <w:rPr>
                <w:b/>
              </w:rPr>
              <w:t xml:space="preserve">Должность  </w:t>
            </w:r>
          </w:p>
          <w:p w:rsidR="00FC2E7D" w:rsidRDefault="00FC2E7D" w:rsidP="00AB339D">
            <w:pPr>
              <w:jc w:val="both"/>
              <w:rPr>
                <w:b/>
              </w:rPr>
            </w:pPr>
          </w:p>
          <w:p w:rsidR="00FC2E7D" w:rsidRPr="00BC3975" w:rsidRDefault="00FC2E7D" w:rsidP="00AB339D">
            <w:pPr>
              <w:jc w:val="both"/>
              <w:rPr>
                <w:b/>
                <w:highlight w:val="yellow"/>
              </w:rPr>
            </w:pPr>
            <w:r w:rsidRPr="00BC3975">
              <w:rPr>
                <w:b/>
              </w:rPr>
              <w:t>_______</w:t>
            </w:r>
            <w:r>
              <w:rPr>
                <w:b/>
              </w:rPr>
              <w:t>______________</w:t>
            </w:r>
            <w:r w:rsidRPr="00BC3975">
              <w:rPr>
                <w:b/>
              </w:rPr>
              <w:t>__</w:t>
            </w:r>
            <w:r>
              <w:rPr>
                <w:b/>
              </w:rPr>
              <w:t xml:space="preserve">Ф. И.О. </w:t>
            </w:r>
          </w:p>
          <w:p w:rsidR="00FC2E7D" w:rsidRPr="00BC3975" w:rsidRDefault="00FC2E7D" w:rsidP="00AB339D">
            <w:pPr>
              <w:pStyle w:val="a8"/>
              <w:ind w:firstLine="0"/>
              <w:rPr>
                <w:b/>
                <w:szCs w:val="24"/>
                <w:highlight w:val="yellow"/>
              </w:rPr>
            </w:pPr>
          </w:p>
        </w:tc>
        <w:tc>
          <w:tcPr>
            <w:tcW w:w="4556" w:type="dxa"/>
            <w:gridSpan w:val="2"/>
          </w:tcPr>
          <w:p w:rsidR="00FC2E7D" w:rsidRPr="00384DA8" w:rsidRDefault="00FC2E7D" w:rsidP="00AB339D">
            <w:pPr>
              <w:autoSpaceDE w:val="0"/>
              <w:autoSpaceDN w:val="0"/>
              <w:adjustRightInd w:val="0"/>
              <w:jc w:val="center"/>
              <w:rPr>
                <w:b/>
                <w:bCs/>
                <w:iCs/>
                <w:color w:val="000000"/>
              </w:rPr>
            </w:pPr>
          </w:p>
        </w:tc>
      </w:tr>
    </w:tbl>
    <w:p w:rsidR="00FC2E7D" w:rsidRPr="00384DA8" w:rsidRDefault="00FC2E7D" w:rsidP="00F92D6A">
      <w:pPr>
        <w:tabs>
          <w:tab w:val="left" w:pos="5475"/>
        </w:tabs>
        <w:rPr>
          <w:b/>
        </w:rPr>
      </w:pPr>
    </w:p>
    <w:p w:rsidR="00FC2E7D" w:rsidRPr="00F92D6A" w:rsidRDefault="00FC2E7D" w:rsidP="00F92D6A">
      <w:pPr>
        <w:jc w:val="both"/>
        <w:rPr>
          <w:b/>
        </w:rPr>
      </w:pPr>
      <w:r w:rsidRPr="00384DA8">
        <w:rPr>
          <w:b/>
        </w:rPr>
        <w:t>М.П.                                                                                                М</w:t>
      </w:r>
      <w:r w:rsidRPr="00767FF1">
        <w:rPr>
          <w:b/>
        </w:rPr>
        <w:t>.П.</w:t>
      </w:r>
    </w:p>
    <w:p w:rsidR="00963E20" w:rsidRDefault="00963E20" w:rsidP="00963E20"/>
    <w:p w:rsidR="00861365" w:rsidRDefault="00861365" w:rsidP="008D268C">
      <w:pPr>
        <w:autoSpaceDE w:val="0"/>
        <w:autoSpaceDN w:val="0"/>
        <w:ind w:firstLine="400"/>
        <w:jc w:val="both"/>
      </w:pPr>
    </w:p>
    <w:p w:rsidR="00861365" w:rsidRPr="00861365" w:rsidRDefault="00553BB8" w:rsidP="00553BB8">
      <w:pPr>
        <w:jc w:val="right"/>
        <w:rPr>
          <w:b/>
          <w:sz w:val="24"/>
          <w:szCs w:val="24"/>
        </w:rPr>
      </w:pPr>
      <w:r w:rsidRPr="00861365">
        <w:rPr>
          <w:b/>
          <w:sz w:val="24"/>
          <w:szCs w:val="24"/>
        </w:rPr>
        <w:t>Приложение №1</w:t>
      </w:r>
    </w:p>
    <w:p w:rsidR="00861365" w:rsidRPr="00861365" w:rsidRDefault="004A7B27" w:rsidP="00553BB8">
      <w:pPr>
        <w:jc w:val="right"/>
        <w:rPr>
          <w:b/>
          <w:sz w:val="24"/>
          <w:szCs w:val="24"/>
        </w:rPr>
      </w:pPr>
      <w:r w:rsidRPr="00861365">
        <w:rPr>
          <w:b/>
          <w:sz w:val="24"/>
          <w:szCs w:val="24"/>
        </w:rPr>
        <w:t xml:space="preserve">к договору </w:t>
      </w:r>
      <w:r w:rsidR="00861365" w:rsidRPr="00861365">
        <w:rPr>
          <w:b/>
          <w:sz w:val="24"/>
          <w:szCs w:val="24"/>
        </w:rPr>
        <w:t>№____</w:t>
      </w:r>
    </w:p>
    <w:p w:rsidR="00553BB8" w:rsidRPr="00861365" w:rsidRDefault="004A7B27" w:rsidP="00553BB8">
      <w:pPr>
        <w:jc w:val="right"/>
        <w:rPr>
          <w:b/>
          <w:sz w:val="24"/>
          <w:szCs w:val="24"/>
        </w:rPr>
      </w:pPr>
      <w:r w:rsidRPr="00861365">
        <w:rPr>
          <w:b/>
          <w:sz w:val="24"/>
          <w:szCs w:val="24"/>
        </w:rPr>
        <w:t xml:space="preserve">о </w:t>
      </w:r>
      <w:r w:rsidR="00861365" w:rsidRPr="00861365">
        <w:rPr>
          <w:b/>
          <w:sz w:val="24"/>
          <w:szCs w:val="24"/>
        </w:rPr>
        <w:t xml:space="preserve">государственных </w:t>
      </w:r>
      <w:r w:rsidRPr="00861365">
        <w:rPr>
          <w:b/>
          <w:sz w:val="24"/>
          <w:szCs w:val="24"/>
        </w:rPr>
        <w:t>закупк</w:t>
      </w:r>
      <w:r w:rsidR="00861365" w:rsidRPr="00861365">
        <w:rPr>
          <w:b/>
          <w:sz w:val="24"/>
          <w:szCs w:val="24"/>
        </w:rPr>
        <w:t>ах товара</w:t>
      </w:r>
    </w:p>
    <w:p w:rsidR="00861365" w:rsidRPr="00861365" w:rsidRDefault="00861365" w:rsidP="00553BB8">
      <w:pPr>
        <w:jc w:val="right"/>
        <w:rPr>
          <w:b/>
          <w:sz w:val="24"/>
          <w:szCs w:val="24"/>
        </w:rPr>
      </w:pPr>
      <w:r w:rsidRPr="008E4487">
        <w:rPr>
          <w:b/>
          <w:sz w:val="24"/>
          <w:szCs w:val="24"/>
        </w:rPr>
        <w:t>от «_______»_______________201</w:t>
      </w:r>
      <w:r w:rsidR="00AA2096">
        <w:rPr>
          <w:b/>
          <w:sz w:val="24"/>
          <w:szCs w:val="24"/>
        </w:rPr>
        <w:t>7</w:t>
      </w:r>
      <w:r w:rsidRPr="008E4487">
        <w:rPr>
          <w:b/>
          <w:sz w:val="24"/>
          <w:szCs w:val="24"/>
        </w:rPr>
        <w:t>г.</w:t>
      </w:r>
    </w:p>
    <w:p w:rsidR="00553BB8" w:rsidRDefault="00553BB8" w:rsidP="00553BB8">
      <w:pPr>
        <w:ind w:hanging="360"/>
        <w:rPr>
          <w:sz w:val="28"/>
          <w:szCs w:val="28"/>
        </w:rPr>
      </w:pPr>
    </w:p>
    <w:p w:rsidR="005467CD" w:rsidRPr="00E958B1" w:rsidRDefault="005467CD" w:rsidP="00553BB8">
      <w:pPr>
        <w:ind w:hanging="360"/>
        <w:rPr>
          <w:sz w:val="28"/>
          <w:szCs w:val="28"/>
        </w:rPr>
      </w:pPr>
    </w:p>
    <w:tbl>
      <w:tblPr>
        <w:tblW w:w="9258" w:type="dxa"/>
        <w:tblInd w:w="78" w:type="dxa"/>
        <w:tblLook w:val="0000"/>
      </w:tblPr>
      <w:tblGrid>
        <w:gridCol w:w="704"/>
        <w:gridCol w:w="2240"/>
        <w:gridCol w:w="2520"/>
        <w:gridCol w:w="903"/>
        <w:gridCol w:w="911"/>
        <w:gridCol w:w="737"/>
        <w:gridCol w:w="1243"/>
      </w:tblGrid>
      <w:tr w:rsidR="00553BB8" w:rsidRPr="00767FF1">
        <w:trPr>
          <w:trHeight w:val="266"/>
        </w:trPr>
        <w:tc>
          <w:tcPr>
            <w:tcW w:w="9258" w:type="dxa"/>
            <w:gridSpan w:val="7"/>
            <w:tcBorders>
              <w:top w:val="nil"/>
              <w:left w:val="nil"/>
              <w:bottom w:val="nil"/>
              <w:right w:val="nil"/>
            </w:tcBorders>
            <w:shd w:val="clear" w:color="auto" w:fill="auto"/>
            <w:noWrap/>
            <w:vAlign w:val="bottom"/>
          </w:tcPr>
          <w:p w:rsidR="00553BB8" w:rsidRPr="00767FF1" w:rsidRDefault="00553BB8" w:rsidP="009B48B1">
            <w:pPr>
              <w:rPr>
                <w:b/>
              </w:rPr>
            </w:pPr>
            <w:r w:rsidRPr="00767FF1">
              <w:rPr>
                <w:b/>
              </w:rPr>
              <w:t xml:space="preserve">Спецификация к договору № от  </w:t>
            </w:r>
            <w:r>
              <w:rPr>
                <w:b/>
              </w:rPr>
              <w:t xml:space="preserve">«» </w:t>
            </w:r>
            <w:r w:rsidR="009A0C99">
              <w:rPr>
                <w:b/>
              </w:rPr>
              <w:t>______________</w:t>
            </w:r>
            <w:r w:rsidRPr="00767FF1">
              <w:rPr>
                <w:b/>
              </w:rPr>
              <w:t xml:space="preserve"> 20</w:t>
            </w:r>
            <w:r w:rsidR="009A0C99">
              <w:rPr>
                <w:b/>
              </w:rPr>
              <w:t>1</w:t>
            </w:r>
            <w:r w:rsidR="009B48B1">
              <w:rPr>
                <w:b/>
              </w:rPr>
              <w:t>7</w:t>
            </w:r>
            <w:r w:rsidRPr="00767FF1">
              <w:rPr>
                <w:b/>
              </w:rPr>
              <w:t xml:space="preserve">года  </w:t>
            </w:r>
          </w:p>
        </w:tc>
      </w:tr>
      <w:tr w:rsidR="00553BB8" w:rsidRPr="00767FF1">
        <w:trPr>
          <w:trHeight w:val="771"/>
        </w:trPr>
        <w:tc>
          <w:tcPr>
            <w:tcW w:w="9258" w:type="dxa"/>
            <w:gridSpan w:val="7"/>
            <w:tcBorders>
              <w:top w:val="nil"/>
              <w:left w:val="nil"/>
              <w:bottom w:val="nil"/>
              <w:right w:val="nil"/>
            </w:tcBorders>
            <w:shd w:val="clear" w:color="auto" w:fill="auto"/>
            <w:noWrap/>
            <w:vAlign w:val="bottom"/>
          </w:tcPr>
          <w:p w:rsidR="00553BB8" w:rsidRPr="00767FF1" w:rsidRDefault="00553BB8" w:rsidP="00244922">
            <w:pPr>
              <w:rPr>
                <w:b/>
              </w:rPr>
            </w:pPr>
            <w:r w:rsidRPr="00767FF1">
              <w:rPr>
                <w:b/>
              </w:rPr>
              <w:t xml:space="preserve">между  </w:t>
            </w:r>
            <w:r w:rsidR="004D61A7" w:rsidRPr="004D61A7">
              <w:rPr>
                <w:b/>
              </w:rPr>
              <w:t>РГП на ПХВ</w:t>
            </w:r>
            <w:r w:rsidRPr="00767FF1">
              <w:rPr>
                <w:b/>
              </w:rPr>
              <w:t xml:space="preserve"> "</w:t>
            </w:r>
            <w:r w:rsidR="00143F57">
              <w:rPr>
                <w:b/>
              </w:rPr>
              <w:t>Республиканский ц</w:t>
            </w:r>
            <w:r w:rsidRPr="00767FF1">
              <w:rPr>
                <w:b/>
              </w:rPr>
              <w:t xml:space="preserve">ентр по профилактике и борьбе со СПИД" </w:t>
            </w:r>
            <w:r w:rsidRPr="00384DA8">
              <w:rPr>
                <w:b/>
              </w:rPr>
              <w:t xml:space="preserve">и </w:t>
            </w:r>
            <w:r>
              <w:rPr>
                <w:b/>
              </w:rPr>
              <w:t xml:space="preserve"> ТОО</w:t>
            </w:r>
            <w:r w:rsidRPr="00384DA8">
              <w:rPr>
                <w:b/>
                <w:bCs/>
                <w:iCs/>
                <w:color w:val="000000"/>
              </w:rPr>
              <w:t xml:space="preserve">  «</w:t>
            </w:r>
            <w:r>
              <w:rPr>
                <w:b/>
                <w:bCs/>
                <w:iCs/>
                <w:color w:val="000000"/>
              </w:rPr>
              <w:t>___________</w:t>
            </w:r>
            <w:r w:rsidRPr="00767FF1">
              <w:rPr>
                <w:b/>
              </w:rPr>
              <w:t xml:space="preserve"> »</w:t>
            </w:r>
          </w:p>
          <w:p w:rsidR="00553BB8" w:rsidRPr="00767FF1" w:rsidRDefault="00553BB8" w:rsidP="00244922">
            <w:pPr>
              <w:rPr>
                <w:b/>
              </w:rPr>
            </w:pPr>
          </w:p>
        </w:tc>
      </w:tr>
      <w:tr w:rsidR="00553BB8" w:rsidRPr="00767FF1">
        <w:trPr>
          <w:trHeight w:val="26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BB8" w:rsidRPr="00181E02" w:rsidRDefault="00553BB8" w:rsidP="00244922">
            <w:pPr>
              <w:rPr>
                <w:b/>
                <w:bCs/>
              </w:rPr>
            </w:pPr>
            <w:r w:rsidRPr="00181E02">
              <w:rPr>
                <w:b/>
                <w:bCs/>
              </w:rPr>
              <w:t>№п/п</w:t>
            </w:r>
          </w:p>
        </w:tc>
        <w:tc>
          <w:tcPr>
            <w:tcW w:w="2374" w:type="dxa"/>
            <w:tcBorders>
              <w:top w:val="single" w:sz="4" w:space="0" w:color="auto"/>
              <w:left w:val="nil"/>
              <w:bottom w:val="single" w:sz="4" w:space="0" w:color="auto"/>
              <w:right w:val="single" w:sz="4" w:space="0" w:color="auto"/>
            </w:tcBorders>
          </w:tcPr>
          <w:p w:rsidR="00553BB8" w:rsidRPr="00181E02" w:rsidRDefault="00553BB8" w:rsidP="00244922">
            <w:pPr>
              <w:rPr>
                <w:b/>
                <w:bCs/>
              </w:rPr>
            </w:pPr>
            <w:r w:rsidRPr="00181E02">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BB8" w:rsidRPr="00181E02" w:rsidRDefault="00553BB8" w:rsidP="00244922">
            <w:pPr>
              <w:rPr>
                <w:b/>
                <w:bCs/>
              </w:rPr>
            </w:pPr>
            <w:r>
              <w:rPr>
                <w:b/>
                <w:bCs/>
              </w:rPr>
              <w:t>Техническая характеристика</w:t>
            </w:r>
          </w:p>
        </w:tc>
        <w:tc>
          <w:tcPr>
            <w:tcW w:w="903" w:type="dxa"/>
            <w:tcBorders>
              <w:top w:val="single" w:sz="4" w:space="0" w:color="auto"/>
              <w:left w:val="nil"/>
              <w:bottom w:val="single" w:sz="4" w:space="0" w:color="auto"/>
              <w:right w:val="single" w:sz="4" w:space="0" w:color="auto"/>
            </w:tcBorders>
            <w:shd w:val="clear" w:color="auto" w:fill="auto"/>
            <w:noWrap/>
            <w:vAlign w:val="bottom"/>
          </w:tcPr>
          <w:p w:rsidR="00553BB8" w:rsidRPr="00181E02" w:rsidRDefault="00553BB8" w:rsidP="00244922">
            <w:pPr>
              <w:rPr>
                <w:b/>
                <w:bCs/>
              </w:rPr>
            </w:pPr>
            <w:r w:rsidRPr="00181E02">
              <w:rPr>
                <w:b/>
                <w:bCs/>
              </w:rPr>
              <w:t>ед.изм</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53BB8" w:rsidRPr="00181E02" w:rsidRDefault="00553BB8" w:rsidP="00244922">
            <w:pPr>
              <w:rPr>
                <w:b/>
                <w:bCs/>
              </w:rPr>
            </w:pPr>
            <w:r w:rsidRPr="00181E02">
              <w:rPr>
                <w:b/>
                <w:bCs/>
              </w:rPr>
              <w:t>кол-во</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553BB8" w:rsidRPr="00181E02" w:rsidRDefault="00553BB8" w:rsidP="00244922">
            <w:pPr>
              <w:rPr>
                <w:b/>
                <w:bCs/>
              </w:rPr>
            </w:pPr>
            <w:r w:rsidRPr="00181E02">
              <w:rPr>
                <w:b/>
                <w:bCs/>
              </w:rPr>
              <w:t>цена</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553BB8" w:rsidRPr="00181E02" w:rsidRDefault="00553BB8" w:rsidP="00244922">
            <w:pPr>
              <w:rPr>
                <w:b/>
                <w:bCs/>
              </w:rPr>
            </w:pPr>
            <w:r w:rsidRPr="00181E02">
              <w:rPr>
                <w:b/>
                <w:bCs/>
              </w:rPr>
              <w:t>сумма</w:t>
            </w:r>
          </w:p>
        </w:tc>
      </w:tr>
      <w:tr w:rsidR="00553BB8" w:rsidRPr="00767FF1">
        <w:trPr>
          <w:trHeight w:val="266"/>
        </w:trPr>
        <w:tc>
          <w:tcPr>
            <w:tcW w:w="570" w:type="dxa"/>
            <w:tcBorders>
              <w:top w:val="nil"/>
              <w:left w:val="single" w:sz="4" w:space="0" w:color="auto"/>
              <w:bottom w:val="single" w:sz="4" w:space="0" w:color="auto"/>
              <w:right w:val="single" w:sz="4" w:space="0" w:color="auto"/>
            </w:tcBorders>
            <w:shd w:val="clear" w:color="auto" w:fill="auto"/>
            <w:noWrap/>
            <w:vAlign w:val="bottom"/>
          </w:tcPr>
          <w:p w:rsidR="00553BB8" w:rsidRPr="00181E02" w:rsidRDefault="00553BB8" w:rsidP="00244922">
            <w:pPr>
              <w:jc w:val="right"/>
            </w:pPr>
            <w:r w:rsidRPr="00181E02">
              <w:t>1</w:t>
            </w:r>
          </w:p>
        </w:tc>
        <w:tc>
          <w:tcPr>
            <w:tcW w:w="2374" w:type="dxa"/>
            <w:tcBorders>
              <w:top w:val="single" w:sz="4" w:space="0" w:color="auto"/>
              <w:left w:val="nil"/>
              <w:bottom w:val="single" w:sz="4" w:space="0" w:color="auto"/>
              <w:right w:val="single" w:sz="4" w:space="0" w:color="auto"/>
            </w:tcBorders>
          </w:tcPr>
          <w:p w:rsidR="00553BB8" w:rsidRPr="00990C64" w:rsidRDefault="00553BB8" w:rsidP="00244922">
            <w:pPr>
              <w:rPr>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553BB8" w:rsidRDefault="00553BB8" w:rsidP="00244922">
            <w:pPr>
              <w:rPr>
                <w:color w:val="000000"/>
              </w:rPr>
            </w:pPr>
          </w:p>
        </w:tc>
        <w:tc>
          <w:tcPr>
            <w:tcW w:w="903" w:type="dxa"/>
            <w:tcBorders>
              <w:top w:val="nil"/>
              <w:left w:val="nil"/>
              <w:bottom w:val="single" w:sz="4" w:space="0" w:color="auto"/>
              <w:right w:val="single" w:sz="4" w:space="0" w:color="auto"/>
            </w:tcBorders>
            <w:shd w:val="clear" w:color="auto" w:fill="auto"/>
            <w:noWrap/>
            <w:vAlign w:val="bottom"/>
          </w:tcPr>
          <w:p w:rsidR="00553BB8" w:rsidRDefault="00553BB8" w:rsidP="00244922">
            <w:pPr>
              <w:jc w:val="center"/>
            </w:pPr>
          </w:p>
        </w:tc>
        <w:tc>
          <w:tcPr>
            <w:tcW w:w="911" w:type="dxa"/>
            <w:tcBorders>
              <w:top w:val="nil"/>
              <w:left w:val="nil"/>
              <w:bottom w:val="single" w:sz="4" w:space="0" w:color="auto"/>
              <w:right w:val="single" w:sz="4" w:space="0" w:color="auto"/>
            </w:tcBorders>
            <w:shd w:val="clear" w:color="auto" w:fill="auto"/>
            <w:noWrap/>
            <w:vAlign w:val="bottom"/>
          </w:tcPr>
          <w:p w:rsidR="00553BB8" w:rsidRDefault="00553BB8" w:rsidP="00244922">
            <w:pPr>
              <w:jc w:val="right"/>
            </w:pPr>
          </w:p>
        </w:tc>
        <w:tc>
          <w:tcPr>
            <w:tcW w:w="737" w:type="dxa"/>
            <w:tcBorders>
              <w:top w:val="nil"/>
              <w:left w:val="nil"/>
              <w:bottom w:val="single" w:sz="4" w:space="0" w:color="auto"/>
              <w:right w:val="single" w:sz="4" w:space="0" w:color="auto"/>
            </w:tcBorders>
            <w:shd w:val="clear" w:color="auto" w:fill="auto"/>
            <w:noWrap/>
            <w:vAlign w:val="bottom"/>
          </w:tcPr>
          <w:p w:rsidR="00553BB8" w:rsidRPr="005D36CC" w:rsidRDefault="00553BB8" w:rsidP="00244922">
            <w:pPr>
              <w:jc w:val="right"/>
              <w:rPr>
                <w:sz w:val="18"/>
                <w:szCs w:val="18"/>
              </w:rPr>
            </w:pPr>
          </w:p>
        </w:tc>
        <w:tc>
          <w:tcPr>
            <w:tcW w:w="1243" w:type="dxa"/>
            <w:tcBorders>
              <w:top w:val="nil"/>
              <w:left w:val="nil"/>
              <w:bottom w:val="single" w:sz="4" w:space="0" w:color="auto"/>
              <w:right w:val="single" w:sz="4" w:space="0" w:color="auto"/>
            </w:tcBorders>
            <w:shd w:val="clear" w:color="auto" w:fill="auto"/>
            <w:noWrap/>
            <w:vAlign w:val="bottom"/>
          </w:tcPr>
          <w:p w:rsidR="00553BB8" w:rsidRPr="005D36CC" w:rsidRDefault="00553BB8" w:rsidP="00244922">
            <w:pPr>
              <w:jc w:val="right"/>
              <w:rPr>
                <w:sz w:val="18"/>
                <w:szCs w:val="18"/>
              </w:rPr>
            </w:pPr>
          </w:p>
        </w:tc>
      </w:tr>
      <w:tr w:rsidR="00553BB8" w:rsidRPr="00767FF1">
        <w:trPr>
          <w:trHeight w:val="266"/>
        </w:trPr>
        <w:tc>
          <w:tcPr>
            <w:tcW w:w="570" w:type="dxa"/>
            <w:tcBorders>
              <w:top w:val="nil"/>
              <w:left w:val="single" w:sz="4" w:space="0" w:color="auto"/>
              <w:bottom w:val="single" w:sz="4" w:space="0" w:color="auto"/>
              <w:right w:val="single" w:sz="4" w:space="0" w:color="auto"/>
            </w:tcBorders>
            <w:shd w:val="clear" w:color="auto" w:fill="auto"/>
            <w:noWrap/>
            <w:vAlign w:val="bottom"/>
          </w:tcPr>
          <w:p w:rsidR="00553BB8" w:rsidRPr="00181E02" w:rsidRDefault="00553BB8" w:rsidP="00244922">
            <w:pPr>
              <w:jc w:val="right"/>
            </w:pPr>
          </w:p>
        </w:tc>
        <w:tc>
          <w:tcPr>
            <w:tcW w:w="2374" w:type="dxa"/>
            <w:tcBorders>
              <w:top w:val="single" w:sz="4" w:space="0" w:color="auto"/>
              <w:left w:val="nil"/>
              <w:bottom w:val="single" w:sz="4" w:space="0" w:color="auto"/>
              <w:right w:val="single" w:sz="4" w:space="0" w:color="auto"/>
            </w:tcBorders>
          </w:tcPr>
          <w:p w:rsidR="00553BB8" w:rsidRDefault="00553BB8" w:rsidP="00244922">
            <w:pPr>
              <w:rPr>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553BB8" w:rsidRDefault="00553BB8" w:rsidP="00244922">
            <w:pPr>
              <w:rPr>
                <w:color w:val="000000"/>
              </w:rPr>
            </w:pPr>
          </w:p>
        </w:tc>
        <w:tc>
          <w:tcPr>
            <w:tcW w:w="903" w:type="dxa"/>
            <w:tcBorders>
              <w:top w:val="nil"/>
              <w:left w:val="nil"/>
              <w:bottom w:val="single" w:sz="4" w:space="0" w:color="auto"/>
              <w:right w:val="single" w:sz="4" w:space="0" w:color="auto"/>
            </w:tcBorders>
            <w:shd w:val="clear" w:color="auto" w:fill="auto"/>
            <w:noWrap/>
            <w:vAlign w:val="bottom"/>
          </w:tcPr>
          <w:p w:rsidR="00553BB8" w:rsidRDefault="00553BB8" w:rsidP="00244922">
            <w:pPr>
              <w:jc w:val="center"/>
            </w:pPr>
          </w:p>
        </w:tc>
        <w:tc>
          <w:tcPr>
            <w:tcW w:w="911" w:type="dxa"/>
            <w:tcBorders>
              <w:top w:val="nil"/>
              <w:left w:val="nil"/>
              <w:bottom w:val="single" w:sz="4" w:space="0" w:color="auto"/>
              <w:right w:val="single" w:sz="4" w:space="0" w:color="auto"/>
            </w:tcBorders>
            <w:shd w:val="clear" w:color="auto" w:fill="auto"/>
            <w:noWrap/>
            <w:vAlign w:val="bottom"/>
          </w:tcPr>
          <w:p w:rsidR="00553BB8" w:rsidRDefault="00553BB8" w:rsidP="00244922">
            <w:pPr>
              <w:jc w:val="right"/>
            </w:pPr>
          </w:p>
        </w:tc>
        <w:tc>
          <w:tcPr>
            <w:tcW w:w="737" w:type="dxa"/>
            <w:tcBorders>
              <w:top w:val="nil"/>
              <w:left w:val="nil"/>
              <w:bottom w:val="single" w:sz="4" w:space="0" w:color="auto"/>
              <w:right w:val="single" w:sz="4" w:space="0" w:color="auto"/>
            </w:tcBorders>
            <w:shd w:val="clear" w:color="auto" w:fill="auto"/>
            <w:noWrap/>
            <w:vAlign w:val="bottom"/>
          </w:tcPr>
          <w:p w:rsidR="00553BB8" w:rsidRPr="005D36CC" w:rsidRDefault="00553BB8" w:rsidP="00244922">
            <w:pPr>
              <w:jc w:val="right"/>
              <w:rPr>
                <w:sz w:val="18"/>
                <w:szCs w:val="18"/>
              </w:rPr>
            </w:pPr>
          </w:p>
        </w:tc>
        <w:tc>
          <w:tcPr>
            <w:tcW w:w="1243" w:type="dxa"/>
            <w:tcBorders>
              <w:top w:val="nil"/>
              <w:left w:val="nil"/>
              <w:bottom w:val="single" w:sz="4" w:space="0" w:color="auto"/>
              <w:right w:val="single" w:sz="4" w:space="0" w:color="auto"/>
            </w:tcBorders>
            <w:shd w:val="clear" w:color="auto" w:fill="auto"/>
            <w:noWrap/>
            <w:vAlign w:val="bottom"/>
          </w:tcPr>
          <w:p w:rsidR="00553BB8" w:rsidRPr="005D36CC" w:rsidRDefault="00553BB8" w:rsidP="00244922">
            <w:pPr>
              <w:jc w:val="right"/>
              <w:rPr>
                <w:sz w:val="18"/>
                <w:szCs w:val="18"/>
              </w:rPr>
            </w:pPr>
          </w:p>
        </w:tc>
      </w:tr>
      <w:tr w:rsidR="00553BB8" w:rsidRPr="00767FF1">
        <w:trPr>
          <w:trHeight w:val="26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BB8" w:rsidRDefault="00553BB8" w:rsidP="00244922">
            <w:pPr>
              <w:jc w:val="right"/>
            </w:pPr>
          </w:p>
        </w:tc>
        <w:tc>
          <w:tcPr>
            <w:tcW w:w="2374" w:type="dxa"/>
            <w:tcBorders>
              <w:top w:val="single" w:sz="4" w:space="0" w:color="auto"/>
              <w:left w:val="nil"/>
              <w:bottom w:val="single" w:sz="4" w:space="0" w:color="auto"/>
              <w:right w:val="single" w:sz="4" w:space="0" w:color="auto"/>
            </w:tcBorders>
          </w:tcPr>
          <w:p w:rsidR="00553BB8" w:rsidRDefault="00553BB8" w:rsidP="00244922">
            <w:pPr>
              <w:rPr>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BB8" w:rsidRDefault="00553BB8" w:rsidP="00244922">
            <w:pPr>
              <w:rPr>
                <w:color w:val="000000"/>
              </w:rPr>
            </w:pPr>
            <w:r>
              <w:rPr>
                <w:color w:val="000000"/>
              </w:rPr>
              <w:t>итого</w:t>
            </w:r>
          </w:p>
        </w:tc>
        <w:tc>
          <w:tcPr>
            <w:tcW w:w="903" w:type="dxa"/>
            <w:tcBorders>
              <w:top w:val="single" w:sz="4" w:space="0" w:color="auto"/>
              <w:left w:val="nil"/>
              <w:bottom w:val="single" w:sz="4" w:space="0" w:color="auto"/>
              <w:right w:val="single" w:sz="4" w:space="0" w:color="auto"/>
            </w:tcBorders>
            <w:shd w:val="clear" w:color="auto" w:fill="auto"/>
            <w:noWrap/>
            <w:vAlign w:val="bottom"/>
          </w:tcPr>
          <w:p w:rsidR="00553BB8" w:rsidRDefault="00553BB8" w:rsidP="00244922">
            <w:pPr>
              <w:jc w:val="center"/>
            </w:pP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53BB8" w:rsidRDefault="00553BB8" w:rsidP="00244922">
            <w:pPr>
              <w:jc w:val="right"/>
            </w:pP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553BB8" w:rsidRPr="005D36CC" w:rsidRDefault="00553BB8" w:rsidP="00244922">
            <w:pPr>
              <w:rPr>
                <w:sz w:val="18"/>
                <w:szCs w:val="18"/>
              </w:rPr>
            </w:pPr>
            <w:r w:rsidRPr="005D36CC">
              <w:rPr>
                <w:sz w:val="18"/>
                <w:szCs w:val="18"/>
              </w:rPr>
              <w:t>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553BB8" w:rsidRPr="005D36CC" w:rsidRDefault="00553BB8" w:rsidP="00244922">
            <w:pPr>
              <w:jc w:val="right"/>
              <w:rPr>
                <w:sz w:val="18"/>
                <w:szCs w:val="18"/>
              </w:rPr>
            </w:pPr>
          </w:p>
        </w:tc>
      </w:tr>
    </w:tbl>
    <w:p w:rsidR="00553BB8" w:rsidRDefault="00553BB8" w:rsidP="00553BB8"/>
    <w:tbl>
      <w:tblPr>
        <w:tblW w:w="9086" w:type="dxa"/>
        <w:tblCellMar>
          <w:left w:w="30" w:type="dxa"/>
          <w:right w:w="30" w:type="dxa"/>
        </w:tblCellMar>
        <w:tblLook w:val="0000"/>
      </w:tblPr>
      <w:tblGrid>
        <w:gridCol w:w="4530"/>
        <w:gridCol w:w="4556"/>
      </w:tblGrid>
      <w:tr w:rsidR="00553BB8" w:rsidRPr="00384DA8">
        <w:trPr>
          <w:trHeight w:val="213"/>
        </w:trPr>
        <w:tc>
          <w:tcPr>
            <w:tcW w:w="4530" w:type="dxa"/>
          </w:tcPr>
          <w:p w:rsidR="00553BB8" w:rsidRPr="00352435" w:rsidRDefault="00553BB8" w:rsidP="00244922">
            <w:pPr>
              <w:ind w:hanging="360"/>
              <w:jc w:val="center"/>
              <w:rPr>
                <w:b/>
              </w:rPr>
            </w:pPr>
            <w:r w:rsidRPr="00352435">
              <w:rPr>
                <w:b/>
              </w:rPr>
              <w:t>«Поставщик»</w:t>
            </w:r>
          </w:p>
        </w:tc>
        <w:tc>
          <w:tcPr>
            <w:tcW w:w="4556" w:type="dxa"/>
          </w:tcPr>
          <w:p w:rsidR="00553BB8" w:rsidRPr="00384DA8" w:rsidRDefault="00553BB8" w:rsidP="00244922">
            <w:pPr>
              <w:autoSpaceDE w:val="0"/>
              <w:autoSpaceDN w:val="0"/>
              <w:adjustRightInd w:val="0"/>
              <w:jc w:val="center"/>
              <w:rPr>
                <w:rFonts w:ascii="Arial" w:hAnsi="Arial" w:cs="Arial"/>
                <w:color w:val="000000"/>
              </w:rPr>
            </w:pPr>
            <w:r w:rsidRPr="00384DA8">
              <w:rPr>
                <w:b/>
                <w:bCs/>
                <w:iCs/>
                <w:color w:val="000000"/>
              </w:rPr>
              <w:t>«Заказчик»</w:t>
            </w:r>
          </w:p>
        </w:tc>
      </w:tr>
      <w:tr w:rsidR="00D96B97" w:rsidRPr="00384DA8">
        <w:trPr>
          <w:trHeight w:val="213"/>
        </w:trPr>
        <w:tc>
          <w:tcPr>
            <w:tcW w:w="4530" w:type="dxa"/>
          </w:tcPr>
          <w:p w:rsidR="00D96B97" w:rsidRPr="00F60632" w:rsidRDefault="00D96B97" w:rsidP="00861365">
            <w:pPr>
              <w:jc w:val="both"/>
              <w:rPr>
                <w:b/>
              </w:rPr>
            </w:pPr>
            <w:r>
              <w:rPr>
                <w:b/>
              </w:rPr>
              <w:t>наименование</w:t>
            </w:r>
          </w:p>
        </w:tc>
        <w:tc>
          <w:tcPr>
            <w:tcW w:w="4556" w:type="dxa"/>
          </w:tcPr>
          <w:p w:rsidR="00D96B97" w:rsidRPr="00384DA8" w:rsidRDefault="004D61A7" w:rsidP="00861365">
            <w:pPr>
              <w:autoSpaceDE w:val="0"/>
              <w:autoSpaceDN w:val="0"/>
              <w:adjustRightInd w:val="0"/>
              <w:ind w:left="148"/>
              <w:jc w:val="both"/>
              <w:rPr>
                <w:b/>
                <w:bCs/>
                <w:iCs/>
                <w:color w:val="000000"/>
              </w:rPr>
            </w:pPr>
            <w:r w:rsidRPr="004D61A7">
              <w:rPr>
                <w:b/>
              </w:rPr>
              <w:t>РГП на ПХВ</w:t>
            </w:r>
            <w:r w:rsidR="00D96B97" w:rsidRPr="00384DA8">
              <w:rPr>
                <w:b/>
                <w:bCs/>
                <w:iCs/>
                <w:color w:val="000000"/>
              </w:rPr>
              <w:t xml:space="preserve"> «</w:t>
            </w:r>
            <w:r w:rsidR="00143F57">
              <w:rPr>
                <w:b/>
                <w:bCs/>
                <w:iCs/>
                <w:color w:val="000000"/>
              </w:rPr>
              <w:t>Республиканский ц</w:t>
            </w:r>
            <w:r>
              <w:rPr>
                <w:b/>
                <w:bCs/>
                <w:iCs/>
                <w:color w:val="000000"/>
              </w:rPr>
              <w:t xml:space="preserve">ентр по профилактике </w:t>
            </w:r>
            <w:r w:rsidR="00D96B97" w:rsidRPr="00384DA8">
              <w:rPr>
                <w:b/>
                <w:bCs/>
                <w:iCs/>
                <w:color w:val="000000"/>
              </w:rPr>
              <w:t xml:space="preserve">и                             борьбе со СПИД» </w:t>
            </w:r>
          </w:p>
        </w:tc>
      </w:tr>
      <w:tr w:rsidR="00D96B97" w:rsidRPr="00384DA8">
        <w:trPr>
          <w:trHeight w:val="444"/>
        </w:trPr>
        <w:tc>
          <w:tcPr>
            <w:tcW w:w="4530" w:type="dxa"/>
          </w:tcPr>
          <w:p w:rsidR="00D96B97" w:rsidRPr="00F60632" w:rsidRDefault="00D96B97" w:rsidP="00963E20">
            <w:pPr>
              <w:ind w:left="142" w:firstLine="142"/>
              <w:jc w:val="both"/>
              <w:rPr>
                <w:b/>
              </w:rPr>
            </w:pPr>
            <w:r>
              <w:rPr>
                <w:b/>
              </w:rPr>
              <w:t>адрес</w:t>
            </w:r>
          </w:p>
        </w:tc>
        <w:tc>
          <w:tcPr>
            <w:tcW w:w="4556" w:type="dxa"/>
          </w:tcPr>
          <w:p w:rsidR="00D96B97" w:rsidRPr="00384DA8" w:rsidRDefault="00143F57" w:rsidP="00861365">
            <w:pPr>
              <w:autoSpaceDE w:val="0"/>
              <w:autoSpaceDN w:val="0"/>
              <w:adjustRightInd w:val="0"/>
              <w:ind w:left="148"/>
              <w:jc w:val="both"/>
              <w:rPr>
                <w:color w:val="000000"/>
              </w:rPr>
            </w:pPr>
            <w:r>
              <w:rPr>
                <w:b/>
                <w:color w:val="000000"/>
              </w:rPr>
              <w:t>Министерства</w:t>
            </w:r>
            <w:r w:rsidR="00D96B97" w:rsidRPr="00384DA8">
              <w:rPr>
                <w:b/>
                <w:color w:val="000000"/>
              </w:rPr>
              <w:t xml:space="preserve"> здравоохранения</w:t>
            </w:r>
            <w:r w:rsidR="0036456E">
              <w:rPr>
                <w:b/>
                <w:color w:val="000000"/>
              </w:rPr>
              <w:t xml:space="preserve"> и социального развития </w:t>
            </w:r>
            <w:r>
              <w:rPr>
                <w:b/>
                <w:color w:val="000000"/>
              </w:rPr>
              <w:t>РК</w:t>
            </w:r>
          </w:p>
        </w:tc>
      </w:tr>
      <w:tr w:rsidR="00963E20" w:rsidRPr="00384DA8">
        <w:trPr>
          <w:trHeight w:val="213"/>
        </w:trPr>
        <w:tc>
          <w:tcPr>
            <w:tcW w:w="4530" w:type="dxa"/>
          </w:tcPr>
          <w:p w:rsidR="00963E20" w:rsidRPr="00F60632" w:rsidRDefault="00963E20" w:rsidP="00963E20">
            <w:pPr>
              <w:ind w:left="142" w:firstLine="142"/>
              <w:jc w:val="both"/>
              <w:rPr>
                <w:b/>
              </w:rPr>
            </w:pPr>
            <w:r w:rsidRPr="00F60632">
              <w:rPr>
                <w:b/>
              </w:rPr>
              <w:t xml:space="preserve">РНН </w:t>
            </w:r>
          </w:p>
        </w:tc>
        <w:tc>
          <w:tcPr>
            <w:tcW w:w="4556" w:type="dxa"/>
          </w:tcPr>
          <w:p w:rsidR="00963E20" w:rsidRPr="00D766DB" w:rsidRDefault="00963E20" w:rsidP="00AB339D">
            <w:pPr>
              <w:autoSpaceDE w:val="0"/>
              <w:autoSpaceDN w:val="0"/>
              <w:adjustRightInd w:val="0"/>
              <w:ind w:left="148"/>
              <w:jc w:val="both"/>
              <w:rPr>
                <w:bCs/>
                <w:iCs/>
                <w:color w:val="000000"/>
              </w:rPr>
            </w:pPr>
            <w:r w:rsidRPr="00D766DB">
              <w:rPr>
                <w:bCs/>
                <w:iCs/>
                <w:color w:val="000000"/>
              </w:rPr>
              <w:t>г.Алматы, ул Ауэзова,84</w:t>
            </w:r>
          </w:p>
          <w:p w:rsidR="00963E20" w:rsidRPr="00D766DB" w:rsidRDefault="00963E20" w:rsidP="00AB339D">
            <w:pPr>
              <w:autoSpaceDE w:val="0"/>
              <w:autoSpaceDN w:val="0"/>
              <w:adjustRightInd w:val="0"/>
              <w:ind w:left="148"/>
              <w:jc w:val="both"/>
              <w:rPr>
                <w:bCs/>
                <w:iCs/>
                <w:color w:val="000000"/>
              </w:rPr>
            </w:pPr>
            <w:r w:rsidRPr="00D766DB">
              <w:rPr>
                <w:bCs/>
                <w:iCs/>
                <w:color w:val="000000"/>
              </w:rPr>
              <w:t>БИН 950140001464</w:t>
            </w:r>
          </w:p>
        </w:tc>
      </w:tr>
      <w:tr w:rsidR="00963E20" w:rsidRPr="00384DA8">
        <w:trPr>
          <w:trHeight w:val="213"/>
        </w:trPr>
        <w:tc>
          <w:tcPr>
            <w:tcW w:w="4530" w:type="dxa"/>
          </w:tcPr>
          <w:p w:rsidR="00963E20" w:rsidRPr="00F60632" w:rsidRDefault="00963E20" w:rsidP="00963E20">
            <w:pPr>
              <w:ind w:left="142" w:firstLine="142"/>
              <w:jc w:val="both"/>
              <w:rPr>
                <w:b/>
              </w:rPr>
            </w:pPr>
            <w:r w:rsidRPr="00F60632">
              <w:rPr>
                <w:b/>
              </w:rPr>
              <w:t xml:space="preserve">ИИК </w:t>
            </w:r>
          </w:p>
        </w:tc>
        <w:tc>
          <w:tcPr>
            <w:tcW w:w="4556" w:type="dxa"/>
          </w:tcPr>
          <w:p w:rsidR="00963E20" w:rsidRPr="00D766DB" w:rsidRDefault="00963E20" w:rsidP="00AB339D">
            <w:pPr>
              <w:autoSpaceDE w:val="0"/>
              <w:autoSpaceDN w:val="0"/>
              <w:adjustRightInd w:val="0"/>
              <w:ind w:left="148"/>
              <w:jc w:val="both"/>
              <w:rPr>
                <w:rFonts w:ascii="Arial" w:hAnsi="Arial" w:cs="Arial"/>
                <w:color w:val="000000"/>
              </w:rPr>
            </w:pPr>
            <w:r w:rsidRPr="00D766DB">
              <w:t>РНН 600200063287</w:t>
            </w:r>
          </w:p>
        </w:tc>
      </w:tr>
      <w:tr w:rsidR="00963E20" w:rsidRPr="00384DA8">
        <w:trPr>
          <w:trHeight w:val="308"/>
        </w:trPr>
        <w:tc>
          <w:tcPr>
            <w:tcW w:w="4530" w:type="dxa"/>
          </w:tcPr>
          <w:p w:rsidR="00963E20" w:rsidRPr="00F60632" w:rsidRDefault="00963E20" w:rsidP="00963E20">
            <w:pPr>
              <w:ind w:left="142" w:firstLine="142"/>
              <w:jc w:val="both"/>
              <w:rPr>
                <w:b/>
              </w:rPr>
            </w:pPr>
            <w:r>
              <w:rPr>
                <w:b/>
              </w:rPr>
              <w:t>Б</w:t>
            </w:r>
            <w:r w:rsidRPr="00F60632">
              <w:rPr>
                <w:b/>
              </w:rPr>
              <w:t>анк</w:t>
            </w:r>
          </w:p>
        </w:tc>
        <w:tc>
          <w:tcPr>
            <w:tcW w:w="4556" w:type="dxa"/>
          </w:tcPr>
          <w:p w:rsidR="00064E01" w:rsidRPr="00D766DB" w:rsidRDefault="00064E01" w:rsidP="00064E01">
            <w:pPr>
              <w:ind w:left="148"/>
              <w:jc w:val="both"/>
            </w:pPr>
            <w:r w:rsidRPr="00D766DB">
              <w:t>ИИК KZ31070KK1KS03795004</w:t>
            </w:r>
          </w:p>
          <w:p w:rsidR="00064E01" w:rsidRPr="00D766DB" w:rsidRDefault="00064E01" w:rsidP="00064E01">
            <w:pPr>
              <w:ind w:left="148"/>
              <w:jc w:val="both"/>
            </w:pPr>
            <w:r w:rsidRPr="00D766DB">
              <w:t>БИК KKMFKZ2A</w:t>
            </w:r>
          </w:p>
          <w:p w:rsidR="00963E20" w:rsidRPr="00D766DB" w:rsidRDefault="00064E01" w:rsidP="00064E01">
            <w:pPr>
              <w:ind w:left="148"/>
              <w:jc w:val="both"/>
            </w:pPr>
            <w:r w:rsidRPr="00D766DB">
              <w:t>«Департамент казначейства по г.Алматы ККМФРК»</w:t>
            </w:r>
          </w:p>
        </w:tc>
      </w:tr>
      <w:tr w:rsidR="00963E20" w:rsidRPr="00384DA8">
        <w:trPr>
          <w:trHeight w:val="213"/>
        </w:trPr>
        <w:tc>
          <w:tcPr>
            <w:tcW w:w="4530" w:type="dxa"/>
          </w:tcPr>
          <w:p w:rsidR="00963E20" w:rsidRPr="00F60632" w:rsidRDefault="00963E20" w:rsidP="00963E20">
            <w:pPr>
              <w:ind w:left="142" w:firstLine="142"/>
              <w:jc w:val="both"/>
              <w:rPr>
                <w:b/>
              </w:rPr>
            </w:pPr>
            <w:r w:rsidRPr="00F60632">
              <w:rPr>
                <w:b/>
              </w:rPr>
              <w:t xml:space="preserve">БИК </w:t>
            </w:r>
          </w:p>
        </w:tc>
        <w:tc>
          <w:tcPr>
            <w:tcW w:w="4556" w:type="dxa"/>
          </w:tcPr>
          <w:p w:rsidR="00963E20" w:rsidRPr="00D766DB" w:rsidRDefault="00963E20" w:rsidP="00AB339D">
            <w:pPr>
              <w:ind w:left="148"/>
              <w:jc w:val="both"/>
              <w:rPr>
                <w:lang w:val="en-US"/>
              </w:rPr>
            </w:pPr>
          </w:p>
        </w:tc>
      </w:tr>
      <w:tr w:rsidR="00963E20" w:rsidRPr="00384DA8">
        <w:trPr>
          <w:trHeight w:val="318"/>
        </w:trPr>
        <w:tc>
          <w:tcPr>
            <w:tcW w:w="4530" w:type="dxa"/>
          </w:tcPr>
          <w:p w:rsidR="00963E20" w:rsidRPr="00F60632" w:rsidRDefault="00963E20" w:rsidP="00963E20">
            <w:pPr>
              <w:ind w:left="142" w:firstLine="142"/>
              <w:jc w:val="both"/>
              <w:rPr>
                <w:b/>
              </w:rPr>
            </w:pPr>
          </w:p>
        </w:tc>
        <w:tc>
          <w:tcPr>
            <w:tcW w:w="4556" w:type="dxa"/>
          </w:tcPr>
          <w:p w:rsidR="00963E20" w:rsidRPr="00D766DB" w:rsidRDefault="00963E20" w:rsidP="00AB339D">
            <w:pPr>
              <w:autoSpaceDE w:val="0"/>
              <w:autoSpaceDN w:val="0"/>
              <w:adjustRightInd w:val="0"/>
              <w:ind w:left="148"/>
              <w:jc w:val="both"/>
              <w:rPr>
                <w:rFonts w:ascii="Arial" w:hAnsi="Arial" w:cs="Arial"/>
                <w:color w:val="000000"/>
              </w:rPr>
            </w:pPr>
          </w:p>
        </w:tc>
      </w:tr>
      <w:tr w:rsidR="00963E20" w:rsidRPr="00384DA8">
        <w:trPr>
          <w:trHeight w:val="213"/>
        </w:trPr>
        <w:tc>
          <w:tcPr>
            <w:tcW w:w="4530" w:type="dxa"/>
          </w:tcPr>
          <w:p w:rsidR="00963E20" w:rsidRPr="00F60632" w:rsidRDefault="00963E20" w:rsidP="00963E20">
            <w:pPr>
              <w:pStyle w:val="a8"/>
              <w:ind w:left="142" w:firstLine="142"/>
              <w:rPr>
                <w:b/>
                <w:szCs w:val="24"/>
                <w:highlight w:val="yellow"/>
              </w:rPr>
            </w:pPr>
            <w:r w:rsidRPr="00F60632">
              <w:rPr>
                <w:b/>
                <w:szCs w:val="24"/>
              </w:rPr>
              <w:t xml:space="preserve">Тел: </w:t>
            </w:r>
          </w:p>
        </w:tc>
        <w:tc>
          <w:tcPr>
            <w:tcW w:w="4556" w:type="dxa"/>
          </w:tcPr>
          <w:p w:rsidR="00963E20" w:rsidRPr="00D766DB" w:rsidRDefault="00963E20" w:rsidP="00861365">
            <w:pPr>
              <w:autoSpaceDE w:val="0"/>
              <w:autoSpaceDN w:val="0"/>
              <w:adjustRightInd w:val="0"/>
              <w:ind w:left="148"/>
              <w:jc w:val="both"/>
              <w:rPr>
                <w:b/>
                <w:color w:val="000000"/>
              </w:rPr>
            </w:pPr>
            <w:r w:rsidRPr="00D766DB">
              <w:rPr>
                <w:b/>
                <w:color w:val="000000"/>
              </w:rPr>
              <w:t>375-43-33</w:t>
            </w:r>
          </w:p>
          <w:p w:rsidR="00963E20" w:rsidRPr="00D766DB" w:rsidRDefault="00963E20" w:rsidP="00861365">
            <w:pPr>
              <w:autoSpaceDE w:val="0"/>
              <w:autoSpaceDN w:val="0"/>
              <w:adjustRightInd w:val="0"/>
              <w:ind w:left="148"/>
              <w:jc w:val="both"/>
              <w:rPr>
                <w:b/>
                <w:color w:val="000000"/>
              </w:rPr>
            </w:pPr>
          </w:p>
        </w:tc>
      </w:tr>
      <w:tr w:rsidR="0036456E" w:rsidRPr="002E3814">
        <w:trPr>
          <w:trHeight w:val="213"/>
        </w:trPr>
        <w:tc>
          <w:tcPr>
            <w:tcW w:w="4530" w:type="dxa"/>
          </w:tcPr>
          <w:p w:rsidR="0036456E" w:rsidRPr="00F60632" w:rsidRDefault="0036456E" w:rsidP="00963E20">
            <w:pPr>
              <w:ind w:left="142" w:firstLine="142"/>
              <w:jc w:val="both"/>
              <w:rPr>
                <w:b/>
                <w:highlight w:val="yellow"/>
              </w:rPr>
            </w:pPr>
            <w:r w:rsidRPr="00F60632">
              <w:rPr>
                <w:b/>
              </w:rPr>
              <w:t>Директор__________</w:t>
            </w:r>
            <w:r>
              <w:rPr>
                <w:b/>
              </w:rPr>
              <w:t>Ф.И.О.</w:t>
            </w:r>
          </w:p>
          <w:p w:rsidR="0036456E" w:rsidRPr="00F60632" w:rsidRDefault="0036456E" w:rsidP="00963E20">
            <w:pPr>
              <w:pStyle w:val="a8"/>
              <w:ind w:left="142" w:firstLine="142"/>
              <w:rPr>
                <w:b/>
                <w:szCs w:val="24"/>
                <w:highlight w:val="yellow"/>
              </w:rPr>
            </w:pPr>
          </w:p>
        </w:tc>
        <w:tc>
          <w:tcPr>
            <w:tcW w:w="4556" w:type="dxa"/>
          </w:tcPr>
          <w:p w:rsidR="0036456E" w:rsidRDefault="005467CD" w:rsidP="00832C4D">
            <w:pPr>
              <w:autoSpaceDE w:val="0"/>
              <w:autoSpaceDN w:val="0"/>
              <w:adjustRightInd w:val="0"/>
              <w:ind w:left="148"/>
              <w:jc w:val="both"/>
              <w:rPr>
                <w:b/>
                <w:bCs/>
                <w:color w:val="000000"/>
              </w:rPr>
            </w:pPr>
            <w:r>
              <w:rPr>
                <w:b/>
                <w:bCs/>
                <w:color w:val="000000"/>
              </w:rPr>
              <w:t>Г</w:t>
            </w:r>
            <w:r w:rsidR="0036456E">
              <w:rPr>
                <w:b/>
                <w:bCs/>
                <w:color w:val="000000"/>
              </w:rPr>
              <w:t>енеральн</w:t>
            </w:r>
            <w:r>
              <w:rPr>
                <w:b/>
                <w:bCs/>
                <w:color w:val="000000"/>
              </w:rPr>
              <w:t>ый</w:t>
            </w:r>
            <w:r w:rsidR="0036456E">
              <w:rPr>
                <w:b/>
                <w:bCs/>
                <w:color w:val="000000"/>
              </w:rPr>
              <w:t xml:space="preserve"> </w:t>
            </w:r>
            <w:r>
              <w:rPr>
                <w:b/>
                <w:bCs/>
                <w:color w:val="000000"/>
              </w:rPr>
              <w:t>директор</w:t>
            </w:r>
          </w:p>
          <w:p w:rsidR="0036456E" w:rsidRDefault="0036456E" w:rsidP="00832C4D">
            <w:pPr>
              <w:autoSpaceDE w:val="0"/>
              <w:autoSpaceDN w:val="0"/>
              <w:adjustRightInd w:val="0"/>
              <w:ind w:left="148"/>
              <w:jc w:val="both"/>
              <w:rPr>
                <w:b/>
                <w:bCs/>
                <w:color w:val="000000"/>
              </w:rPr>
            </w:pPr>
          </w:p>
          <w:p w:rsidR="0036456E" w:rsidRPr="00384DA8" w:rsidRDefault="0036456E" w:rsidP="00AA2096">
            <w:pPr>
              <w:autoSpaceDE w:val="0"/>
              <w:autoSpaceDN w:val="0"/>
              <w:adjustRightInd w:val="0"/>
              <w:ind w:left="148"/>
              <w:jc w:val="both"/>
              <w:rPr>
                <w:b/>
                <w:bCs/>
                <w:color w:val="000000"/>
              </w:rPr>
            </w:pPr>
            <w:r>
              <w:rPr>
                <w:b/>
                <w:bCs/>
                <w:color w:val="000000"/>
              </w:rPr>
              <w:t>_______________________________</w:t>
            </w:r>
            <w:r w:rsidR="00AA2096">
              <w:rPr>
                <w:b/>
                <w:bCs/>
                <w:color w:val="000000"/>
              </w:rPr>
              <w:t>Б.Байсеркин</w:t>
            </w:r>
          </w:p>
        </w:tc>
      </w:tr>
      <w:tr w:rsidR="00963E20" w:rsidRPr="00384DA8">
        <w:trPr>
          <w:trHeight w:val="213"/>
        </w:trPr>
        <w:tc>
          <w:tcPr>
            <w:tcW w:w="4530" w:type="dxa"/>
          </w:tcPr>
          <w:p w:rsidR="00963E20" w:rsidRPr="00F60632" w:rsidRDefault="00963E20" w:rsidP="00244922">
            <w:pPr>
              <w:pStyle w:val="a8"/>
              <w:jc w:val="center"/>
              <w:rPr>
                <w:b/>
                <w:szCs w:val="24"/>
                <w:highlight w:val="yellow"/>
              </w:rPr>
            </w:pPr>
          </w:p>
        </w:tc>
        <w:tc>
          <w:tcPr>
            <w:tcW w:w="4556" w:type="dxa"/>
          </w:tcPr>
          <w:p w:rsidR="00963E20" w:rsidRPr="00384DA8" w:rsidRDefault="00963E20" w:rsidP="00CD263F">
            <w:pPr>
              <w:autoSpaceDE w:val="0"/>
              <w:autoSpaceDN w:val="0"/>
              <w:adjustRightInd w:val="0"/>
              <w:jc w:val="center"/>
              <w:rPr>
                <w:b/>
                <w:bCs/>
                <w:iCs/>
                <w:color w:val="000000"/>
              </w:rPr>
            </w:pPr>
          </w:p>
        </w:tc>
      </w:tr>
    </w:tbl>
    <w:p w:rsidR="00553BB8" w:rsidRPr="00384DA8" w:rsidRDefault="00553BB8" w:rsidP="00553BB8">
      <w:pPr>
        <w:rPr>
          <w:b/>
        </w:rPr>
      </w:pPr>
    </w:p>
    <w:p w:rsidR="00553BB8" w:rsidRDefault="00553BB8" w:rsidP="00553BB8">
      <w:pPr>
        <w:jc w:val="both"/>
        <w:rPr>
          <w:b/>
        </w:rPr>
      </w:pPr>
      <w:r w:rsidRPr="00384DA8">
        <w:rPr>
          <w:b/>
        </w:rPr>
        <w:t>М.П.                                                                             М</w:t>
      </w:r>
      <w:r w:rsidRPr="00767FF1">
        <w:rPr>
          <w:b/>
        </w:rPr>
        <w:t>.П.</w:t>
      </w:r>
    </w:p>
    <w:p w:rsidR="00553BB8" w:rsidRPr="00767FF1" w:rsidRDefault="00553BB8" w:rsidP="00553BB8">
      <w:pPr>
        <w:jc w:val="both"/>
        <w:rPr>
          <w:b/>
        </w:rPr>
      </w:pPr>
    </w:p>
    <w:p w:rsidR="00553BB8" w:rsidRDefault="00553BB8" w:rsidP="00553BB8">
      <w:pPr>
        <w:jc w:val="both"/>
        <w:rPr>
          <w:b/>
          <w:i/>
        </w:rPr>
      </w:pPr>
    </w:p>
    <w:p w:rsidR="00553BB8" w:rsidRDefault="00553BB8" w:rsidP="00553BB8">
      <w:pPr>
        <w:jc w:val="both"/>
        <w:rPr>
          <w:b/>
          <w:i/>
        </w:rPr>
      </w:pPr>
    </w:p>
    <w:p w:rsidR="0024365B" w:rsidRDefault="0024365B"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Default="00861365" w:rsidP="00553BB8">
      <w:pPr>
        <w:jc w:val="both"/>
        <w:rPr>
          <w:b/>
          <w:i/>
        </w:rPr>
      </w:pPr>
    </w:p>
    <w:p w:rsidR="00861365" w:rsidRPr="00861365" w:rsidRDefault="00861365" w:rsidP="00861365">
      <w:pPr>
        <w:jc w:val="right"/>
        <w:rPr>
          <w:b/>
          <w:sz w:val="24"/>
          <w:szCs w:val="24"/>
        </w:rPr>
      </w:pPr>
      <w:r w:rsidRPr="00861365">
        <w:rPr>
          <w:b/>
          <w:sz w:val="24"/>
          <w:szCs w:val="24"/>
        </w:rPr>
        <w:t>Приложение №</w:t>
      </w:r>
      <w:r>
        <w:rPr>
          <w:b/>
          <w:sz w:val="24"/>
          <w:szCs w:val="24"/>
        </w:rPr>
        <w:t>2</w:t>
      </w:r>
    </w:p>
    <w:p w:rsidR="00861365" w:rsidRPr="00861365" w:rsidRDefault="00861365" w:rsidP="00861365">
      <w:pPr>
        <w:jc w:val="right"/>
        <w:rPr>
          <w:b/>
          <w:sz w:val="24"/>
          <w:szCs w:val="24"/>
        </w:rPr>
      </w:pPr>
      <w:r w:rsidRPr="00861365">
        <w:rPr>
          <w:b/>
          <w:sz w:val="24"/>
          <w:szCs w:val="24"/>
        </w:rPr>
        <w:t>к договору №____</w:t>
      </w:r>
    </w:p>
    <w:p w:rsidR="00861365" w:rsidRPr="00861365" w:rsidRDefault="00861365" w:rsidP="00861365">
      <w:pPr>
        <w:jc w:val="right"/>
        <w:rPr>
          <w:b/>
          <w:sz w:val="24"/>
          <w:szCs w:val="24"/>
        </w:rPr>
      </w:pPr>
      <w:r w:rsidRPr="00861365">
        <w:rPr>
          <w:b/>
          <w:sz w:val="24"/>
          <w:szCs w:val="24"/>
        </w:rPr>
        <w:t>о государственных закупках товара</w:t>
      </w:r>
    </w:p>
    <w:p w:rsidR="00861365" w:rsidRPr="00861365" w:rsidRDefault="00861365" w:rsidP="00861365">
      <w:pPr>
        <w:jc w:val="right"/>
        <w:rPr>
          <w:b/>
          <w:sz w:val="24"/>
          <w:szCs w:val="24"/>
        </w:rPr>
      </w:pPr>
      <w:r w:rsidRPr="008E4487">
        <w:rPr>
          <w:b/>
          <w:sz w:val="24"/>
          <w:szCs w:val="24"/>
        </w:rPr>
        <w:t>от «_______»_______________201</w:t>
      </w:r>
      <w:r w:rsidR="00647CA7">
        <w:rPr>
          <w:b/>
          <w:sz w:val="24"/>
          <w:szCs w:val="24"/>
        </w:rPr>
        <w:t>7</w:t>
      </w:r>
      <w:r w:rsidRPr="008E4487">
        <w:rPr>
          <w:b/>
          <w:sz w:val="24"/>
          <w:szCs w:val="24"/>
        </w:rPr>
        <w:t>г.</w:t>
      </w:r>
    </w:p>
    <w:p w:rsidR="00861365" w:rsidRDefault="00861365" w:rsidP="00553BB8">
      <w:pPr>
        <w:jc w:val="center"/>
      </w:pPr>
    </w:p>
    <w:p w:rsidR="00861365" w:rsidRDefault="00861365" w:rsidP="00553BB8">
      <w:pPr>
        <w:jc w:val="center"/>
      </w:pPr>
    </w:p>
    <w:p w:rsidR="005467CD" w:rsidRDefault="005467CD" w:rsidP="00553BB8">
      <w:pPr>
        <w:jc w:val="center"/>
      </w:pPr>
    </w:p>
    <w:p w:rsidR="005467CD" w:rsidRDefault="005467CD" w:rsidP="00553BB8">
      <w:pPr>
        <w:jc w:val="center"/>
      </w:pPr>
    </w:p>
    <w:p w:rsidR="005467CD" w:rsidRDefault="005467CD" w:rsidP="00553BB8">
      <w:pPr>
        <w:jc w:val="center"/>
      </w:pPr>
    </w:p>
    <w:p w:rsidR="00861365" w:rsidRDefault="00861365" w:rsidP="00553BB8">
      <w:pPr>
        <w:jc w:val="center"/>
      </w:pPr>
    </w:p>
    <w:p w:rsidR="00553BB8" w:rsidRPr="00C27A5D" w:rsidRDefault="00553BB8" w:rsidP="00553BB8">
      <w:pPr>
        <w:jc w:val="center"/>
        <w:rPr>
          <w:b/>
        </w:rPr>
      </w:pPr>
      <w:r w:rsidRPr="00C27A5D">
        <w:rPr>
          <w:b/>
        </w:rPr>
        <w:t>ГРАФИК ПОСТАВКИ</w:t>
      </w:r>
    </w:p>
    <w:p w:rsidR="00553BB8" w:rsidRDefault="00553BB8" w:rsidP="00553BB8">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4118"/>
        <w:gridCol w:w="1194"/>
        <w:gridCol w:w="1121"/>
        <w:gridCol w:w="1134"/>
        <w:gridCol w:w="1077"/>
      </w:tblGrid>
      <w:tr w:rsidR="00553BB8">
        <w:tc>
          <w:tcPr>
            <w:tcW w:w="824" w:type="dxa"/>
            <w:vAlign w:val="center"/>
          </w:tcPr>
          <w:p w:rsidR="00553BB8" w:rsidRPr="00753CEF" w:rsidRDefault="00553BB8" w:rsidP="00753CEF">
            <w:pPr>
              <w:jc w:val="center"/>
              <w:rPr>
                <w:b/>
              </w:rPr>
            </w:pPr>
            <w:r w:rsidRPr="00753CEF">
              <w:rPr>
                <w:b/>
              </w:rPr>
              <w:t>№ п/п</w:t>
            </w:r>
          </w:p>
        </w:tc>
        <w:tc>
          <w:tcPr>
            <w:tcW w:w="4118" w:type="dxa"/>
            <w:vAlign w:val="center"/>
          </w:tcPr>
          <w:p w:rsidR="00553BB8" w:rsidRPr="00753CEF" w:rsidRDefault="00553BB8" w:rsidP="00753CEF">
            <w:pPr>
              <w:jc w:val="center"/>
              <w:rPr>
                <w:b/>
              </w:rPr>
            </w:pPr>
            <w:r w:rsidRPr="00753CEF">
              <w:rPr>
                <w:b/>
              </w:rPr>
              <w:t>Наименование товара</w:t>
            </w:r>
          </w:p>
        </w:tc>
        <w:tc>
          <w:tcPr>
            <w:tcW w:w="1194" w:type="dxa"/>
            <w:vAlign w:val="center"/>
          </w:tcPr>
          <w:p w:rsidR="00553BB8" w:rsidRPr="00753CEF" w:rsidRDefault="00553BB8" w:rsidP="00753CEF">
            <w:pPr>
              <w:jc w:val="center"/>
              <w:rPr>
                <w:b/>
              </w:rPr>
            </w:pPr>
            <w:r w:rsidRPr="00753CEF">
              <w:rPr>
                <w:b/>
              </w:rPr>
              <w:t>Общее кол-во</w:t>
            </w:r>
          </w:p>
        </w:tc>
        <w:tc>
          <w:tcPr>
            <w:tcW w:w="1121" w:type="dxa"/>
            <w:vAlign w:val="center"/>
          </w:tcPr>
          <w:p w:rsidR="00553BB8" w:rsidRPr="00753CEF" w:rsidRDefault="00553BB8" w:rsidP="00753CEF">
            <w:pPr>
              <w:jc w:val="center"/>
              <w:rPr>
                <w:b/>
              </w:rPr>
            </w:pPr>
            <w:r w:rsidRPr="00753CEF">
              <w:rPr>
                <w:b/>
              </w:rPr>
              <w:t>2 кв</w:t>
            </w:r>
          </w:p>
        </w:tc>
        <w:tc>
          <w:tcPr>
            <w:tcW w:w="1134" w:type="dxa"/>
            <w:vAlign w:val="center"/>
          </w:tcPr>
          <w:p w:rsidR="00553BB8" w:rsidRPr="00753CEF" w:rsidRDefault="00553BB8" w:rsidP="00753CEF">
            <w:pPr>
              <w:jc w:val="center"/>
              <w:rPr>
                <w:b/>
              </w:rPr>
            </w:pPr>
            <w:r w:rsidRPr="00753CEF">
              <w:rPr>
                <w:b/>
              </w:rPr>
              <w:t>3кв</w:t>
            </w:r>
          </w:p>
        </w:tc>
        <w:tc>
          <w:tcPr>
            <w:tcW w:w="1077" w:type="dxa"/>
            <w:vAlign w:val="center"/>
          </w:tcPr>
          <w:p w:rsidR="00553BB8" w:rsidRPr="00753CEF" w:rsidRDefault="00553BB8" w:rsidP="00753CEF">
            <w:pPr>
              <w:jc w:val="center"/>
              <w:rPr>
                <w:b/>
              </w:rPr>
            </w:pPr>
            <w:r w:rsidRPr="00753CEF">
              <w:rPr>
                <w:b/>
              </w:rPr>
              <w:t>4кв</w:t>
            </w:r>
          </w:p>
        </w:tc>
      </w:tr>
      <w:tr w:rsidR="00553BB8">
        <w:trPr>
          <w:trHeight w:val="70"/>
        </w:trPr>
        <w:tc>
          <w:tcPr>
            <w:tcW w:w="824" w:type="dxa"/>
            <w:vAlign w:val="bottom"/>
          </w:tcPr>
          <w:p w:rsidR="00553BB8" w:rsidRPr="00181E02" w:rsidRDefault="00553BB8" w:rsidP="00753CEF">
            <w:pPr>
              <w:jc w:val="right"/>
            </w:pPr>
          </w:p>
        </w:tc>
        <w:tc>
          <w:tcPr>
            <w:tcW w:w="4118" w:type="dxa"/>
          </w:tcPr>
          <w:p w:rsidR="00553BB8" w:rsidRPr="00753CEF" w:rsidRDefault="00553BB8" w:rsidP="00244922">
            <w:pPr>
              <w:rPr>
                <w:color w:val="000000"/>
              </w:rPr>
            </w:pPr>
          </w:p>
        </w:tc>
        <w:tc>
          <w:tcPr>
            <w:tcW w:w="1194" w:type="dxa"/>
            <w:vAlign w:val="bottom"/>
          </w:tcPr>
          <w:p w:rsidR="00553BB8" w:rsidRDefault="00553BB8" w:rsidP="00753CEF">
            <w:pPr>
              <w:jc w:val="right"/>
            </w:pPr>
          </w:p>
        </w:tc>
        <w:tc>
          <w:tcPr>
            <w:tcW w:w="1121" w:type="dxa"/>
            <w:vAlign w:val="bottom"/>
          </w:tcPr>
          <w:p w:rsidR="00553BB8" w:rsidRDefault="00553BB8" w:rsidP="00753CEF">
            <w:pPr>
              <w:jc w:val="center"/>
            </w:pPr>
          </w:p>
        </w:tc>
        <w:tc>
          <w:tcPr>
            <w:tcW w:w="1134" w:type="dxa"/>
            <w:vAlign w:val="bottom"/>
          </w:tcPr>
          <w:p w:rsidR="00553BB8" w:rsidRDefault="00553BB8" w:rsidP="00753CEF">
            <w:pPr>
              <w:jc w:val="right"/>
            </w:pPr>
          </w:p>
        </w:tc>
        <w:tc>
          <w:tcPr>
            <w:tcW w:w="1077" w:type="dxa"/>
            <w:vAlign w:val="bottom"/>
          </w:tcPr>
          <w:p w:rsidR="00553BB8" w:rsidRDefault="00553BB8" w:rsidP="00753CEF">
            <w:pPr>
              <w:jc w:val="right"/>
            </w:pPr>
          </w:p>
        </w:tc>
      </w:tr>
    </w:tbl>
    <w:p w:rsidR="00553BB8" w:rsidRDefault="00553BB8" w:rsidP="00553BB8">
      <w:pPr>
        <w:jc w:val="both"/>
      </w:pPr>
    </w:p>
    <w:p w:rsidR="00553BB8" w:rsidRDefault="00553BB8" w:rsidP="00553BB8">
      <w:pPr>
        <w:jc w:val="both"/>
      </w:pPr>
    </w:p>
    <w:p w:rsidR="00553BB8" w:rsidRDefault="00553BB8" w:rsidP="00553BB8">
      <w:pPr>
        <w:jc w:val="both"/>
      </w:pPr>
    </w:p>
    <w:p w:rsidR="00553BB8" w:rsidRDefault="00553BB8" w:rsidP="00553BB8">
      <w:pPr>
        <w:jc w:val="both"/>
      </w:pPr>
    </w:p>
    <w:p w:rsidR="00553BB8" w:rsidRPr="006815F7" w:rsidRDefault="00553BB8" w:rsidP="00553BB8">
      <w:pPr>
        <w:jc w:val="both"/>
        <w:rPr>
          <w:b/>
        </w:rPr>
      </w:pPr>
      <w:r w:rsidRPr="006815F7">
        <w:rPr>
          <w:b/>
          <w:bCs/>
          <w:iCs/>
          <w:color w:val="000000"/>
        </w:rPr>
        <w:t xml:space="preserve">«Поставщик»                                                  </w:t>
      </w:r>
      <w:r w:rsidR="005467CD">
        <w:rPr>
          <w:b/>
          <w:bCs/>
          <w:iCs/>
          <w:color w:val="000000"/>
        </w:rPr>
        <w:t xml:space="preserve">             </w:t>
      </w:r>
      <w:r w:rsidRPr="006815F7">
        <w:rPr>
          <w:b/>
          <w:bCs/>
          <w:iCs/>
          <w:color w:val="000000"/>
        </w:rPr>
        <w:t xml:space="preserve">     «Заказчик»</w:t>
      </w:r>
    </w:p>
    <w:tbl>
      <w:tblPr>
        <w:tblW w:w="9086" w:type="dxa"/>
        <w:tblCellMar>
          <w:left w:w="30" w:type="dxa"/>
          <w:right w:w="30" w:type="dxa"/>
        </w:tblCellMar>
        <w:tblLook w:val="0000"/>
      </w:tblPr>
      <w:tblGrid>
        <w:gridCol w:w="4530"/>
        <w:gridCol w:w="4556"/>
      </w:tblGrid>
      <w:tr w:rsidR="0036456E" w:rsidRPr="00384DA8">
        <w:trPr>
          <w:trHeight w:val="213"/>
        </w:trPr>
        <w:tc>
          <w:tcPr>
            <w:tcW w:w="4530" w:type="dxa"/>
          </w:tcPr>
          <w:p w:rsidR="0036456E" w:rsidRPr="00352435" w:rsidRDefault="0036456E" w:rsidP="00244922">
            <w:pPr>
              <w:jc w:val="both"/>
              <w:rPr>
                <w:b/>
                <w:highlight w:val="yellow"/>
              </w:rPr>
            </w:pPr>
            <w:r w:rsidRPr="00352435">
              <w:rPr>
                <w:b/>
              </w:rPr>
              <w:t>Директор__________</w:t>
            </w:r>
            <w:r>
              <w:rPr>
                <w:b/>
              </w:rPr>
              <w:t>Ф.И.О.</w:t>
            </w:r>
          </w:p>
          <w:p w:rsidR="0036456E" w:rsidRPr="00352435" w:rsidRDefault="0036456E" w:rsidP="00244922">
            <w:pPr>
              <w:pStyle w:val="a8"/>
              <w:jc w:val="center"/>
              <w:rPr>
                <w:b/>
                <w:szCs w:val="24"/>
                <w:highlight w:val="yellow"/>
              </w:rPr>
            </w:pPr>
          </w:p>
        </w:tc>
        <w:tc>
          <w:tcPr>
            <w:tcW w:w="4556" w:type="dxa"/>
          </w:tcPr>
          <w:p w:rsidR="0036456E" w:rsidRDefault="005467CD" w:rsidP="00832C4D">
            <w:pPr>
              <w:autoSpaceDE w:val="0"/>
              <w:autoSpaceDN w:val="0"/>
              <w:adjustRightInd w:val="0"/>
              <w:ind w:left="148"/>
              <w:jc w:val="both"/>
              <w:rPr>
                <w:b/>
                <w:bCs/>
                <w:color w:val="000000"/>
              </w:rPr>
            </w:pPr>
            <w:r>
              <w:rPr>
                <w:b/>
                <w:bCs/>
                <w:color w:val="000000"/>
              </w:rPr>
              <w:t>Г</w:t>
            </w:r>
            <w:r w:rsidR="0036456E">
              <w:rPr>
                <w:b/>
                <w:bCs/>
                <w:color w:val="000000"/>
              </w:rPr>
              <w:t>енеральн</w:t>
            </w:r>
            <w:r>
              <w:rPr>
                <w:b/>
                <w:bCs/>
                <w:color w:val="000000"/>
              </w:rPr>
              <w:t>ый</w:t>
            </w:r>
            <w:r w:rsidR="0036456E">
              <w:rPr>
                <w:b/>
                <w:bCs/>
                <w:color w:val="000000"/>
              </w:rPr>
              <w:t xml:space="preserve"> директор</w:t>
            </w:r>
          </w:p>
          <w:p w:rsidR="0036456E" w:rsidRDefault="0036456E" w:rsidP="00832C4D">
            <w:pPr>
              <w:autoSpaceDE w:val="0"/>
              <w:autoSpaceDN w:val="0"/>
              <w:adjustRightInd w:val="0"/>
              <w:ind w:left="148"/>
              <w:jc w:val="both"/>
              <w:rPr>
                <w:b/>
                <w:bCs/>
                <w:color w:val="000000"/>
              </w:rPr>
            </w:pPr>
          </w:p>
          <w:p w:rsidR="0036456E" w:rsidRPr="00384DA8" w:rsidRDefault="0036456E" w:rsidP="00647CA7">
            <w:pPr>
              <w:autoSpaceDE w:val="0"/>
              <w:autoSpaceDN w:val="0"/>
              <w:adjustRightInd w:val="0"/>
              <w:ind w:left="148"/>
              <w:jc w:val="both"/>
              <w:rPr>
                <w:b/>
                <w:bCs/>
                <w:color w:val="000000"/>
              </w:rPr>
            </w:pPr>
            <w:r>
              <w:rPr>
                <w:b/>
                <w:bCs/>
                <w:color w:val="000000"/>
              </w:rPr>
              <w:t>_______________________________</w:t>
            </w:r>
            <w:r w:rsidR="004D61A7">
              <w:rPr>
                <w:b/>
                <w:bCs/>
                <w:color w:val="000000"/>
              </w:rPr>
              <w:t xml:space="preserve"> </w:t>
            </w:r>
            <w:r w:rsidR="00647CA7">
              <w:rPr>
                <w:b/>
                <w:bCs/>
                <w:color w:val="000000"/>
              </w:rPr>
              <w:t>Б.Байсеркин</w:t>
            </w:r>
          </w:p>
        </w:tc>
      </w:tr>
    </w:tbl>
    <w:p w:rsidR="00553BB8" w:rsidRPr="006815F7" w:rsidRDefault="00553BB8" w:rsidP="00553BB8">
      <w:pPr>
        <w:tabs>
          <w:tab w:val="left" w:pos="7845"/>
        </w:tabs>
        <w:jc w:val="both"/>
        <w:rPr>
          <w:i/>
          <w:lang w:eastAsia="ko-KR"/>
        </w:rPr>
      </w:pPr>
      <w:r>
        <w:rPr>
          <w:i/>
          <w:lang w:eastAsia="ko-KR"/>
        </w:rPr>
        <w:tab/>
      </w:r>
    </w:p>
    <w:p w:rsidR="0091096E" w:rsidRDefault="00553BB8" w:rsidP="00553BB8">
      <w:pPr>
        <w:pStyle w:val="ac"/>
        <w:spacing w:before="0" w:beforeAutospacing="0" w:after="0" w:afterAutospacing="0"/>
      </w:pPr>
      <w:r w:rsidRPr="00767FF1">
        <w:rPr>
          <w:b/>
        </w:rPr>
        <w:t xml:space="preserve">М.П.    </w:t>
      </w:r>
      <w:r>
        <w:rPr>
          <w:b/>
        </w:rPr>
        <w:t xml:space="preserve">                                                                    М.П.</w:t>
      </w:r>
    </w:p>
    <w:sectPr w:rsidR="0091096E" w:rsidSect="002C6F60">
      <w:headerReference w:type="default" r:id="rId11"/>
      <w:footerReference w:type="even" r:id="rId12"/>
      <w:footerReference w:type="default" r:id="rId13"/>
      <w:footnotePr>
        <w:pos w:val="beneathText"/>
      </w:footnotePr>
      <w:pgSz w:w="11905" w:h="16837"/>
      <w:pgMar w:top="1134" w:right="848" w:bottom="1134" w:left="1134"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EBD" w:rsidRDefault="00E92EBD">
      <w:r>
        <w:separator/>
      </w:r>
    </w:p>
  </w:endnote>
  <w:endnote w:type="continuationSeparator" w:id="1">
    <w:p w:rsidR="00E92EBD" w:rsidRDefault="00E92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K)">
    <w:altName w:val="Times New Roman"/>
    <w:charset w:val="00"/>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35" w:rsidRDefault="006E1272" w:rsidP="00EC1A81">
    <w:pPr>
      <w:pStyle w:val="ab"/>
      <w:framePr w:wrap="around" w:vAnchor="text" w:hAnchor="margin" w:xAlign="center" w:y="1"/>
      <w:rPr>
        <w:rStyle w:val="a3"/>
      </w:rPr>
    </w:pPr>
    <w:r>
      <w:rPr>
        <w:rStyle w:val="a3"/>
      </w:rPr>
      <w:fldChar w:fldCharType="begin"/>
    </w:r>
    <w:r w:rsidR="00710835">
      <w:rPr>
        <w:rStyle w:val="a3"/>
      </w:rPr>
      <w:instrText xml:space="preserve">PAGE  </w:instrText>
    </w:r>
    <w:r>
      <w:rPr>
        <w:rStyle w:val="a3"/>
      </w:rPr>
      <w:fldChar w:fldCharType="end"/>
    </w:r>
  </w:p>
  <w:p w:rsidR="00710835" w:rsidRDefault="0071083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35" w:rsidRDefault="006E1272" w:rsidP="00EC1A81">
    <w:pPr>
      <w:pStyle w:val="ab"/>
      <w:framePr w:wrap="around" w:vAnchor="text" w:hAnchor="margin" w:xAlign="center" w:y="1"/>
      <w:rPr>
        <w:rStyle w:val="a3"/>
      </w:rPr>
    </w:pPr>
    <w:r>
      <w:rPr>
        <w:rStyle w:val="a3"/>
      </w:rPr>
      <w:fldChar w:fldCharType="begin"/>
    </w:r>
    <w:r w:rsidR="00710835">
      <w:rPr>
        <w:rStyle w:val="a3"/>
      </w:rPr>
      <w:instrText xml:space="preserve">PAGE  </w:instrText>
    </w:r>
    <w:r>
      <w:rPr>
        <w:rStyle w:val="a3"/>
      </w:rPr>
      <w:fldChar w:fldCharType="separate"/>
    </w:r>
    <w:r w:rsidR="003A3971">
      <w:rPr>
        <w:rStyle w:val="a3"/>
        <w:noProof/>
      </w:rPr>
      <w:t>11</w:t>
    </w:r>
    <w:r>
      <w:rPr>
        <w:rStyle w:val="a3"/>
      </w:rPr>
      <w:fldChar w:fldCharType="end"/>
    </w:r>
  </w:p>
  <w:p w:rsidR="00710835" w:rsidRDefault="0071083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EBD" w:rsidRDefault="00E92EBD">
      <w:r>
        <w:separator/>
      </w:r>
    </w:p>
  </w:footnote>
  <w:footnote w:type="continuationSeparator" w:id="1">
    <w:p w:rsidR="00E92EBD" w:rsidRDefault="00E92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35" w:rsidRDefault="00710835">
    <w:pPr>
      <w:pStyle w:val="a9"/>
    </w:pPr>
  </w:p>
  <w:p w:rsidR="00710835" w:rsidRDefault="006E1272">
    <w:pPr>
      <w:pStyle w:val="a9"/>
    </w:pPr>
    <w: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inset="0,0,0,0">
            <w:txbxContent>
              <w:p w:rsidR="00710835" w:rsidRPr="00127366" w:rsidRDefault="00710835" w:rsidP="00127366"/>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b/>
      </w:rPr>
    </w:lvl>
    <w:lvl w:ilvl="1">
      <w:start w:val="1"/>
      <w:numFmt w:val="decimal"/>
      <w:suff w:val="nothing"/>
      <w:lvlText w:val="%2."/>
      <w:lvlJc w:val="left"/>
      <w:pPr>
        <w:ind w:left="709" w:hanging="283"/>
      </w:pPr>
    </w:lvl>
    <w:lvl w:ilvl="2">
      <w:start w:val="1"/>
      <w:numFmt w:val="decimal"/>
      <w:suff w:val="nothing"/>
      <w:lvlText w:val="%3."/>
      <w:lvlJc w:val="left"/>
      <w:pPr>
        <w:ind w:left="992" w:hanging="283"/>
      </w:pPr>
    </w:lvl>
    <w:lvl w:ilvl="3">
      <w:start w:val="1"/>
      <w:numFmt w:val="decimal"/>
      <w:suff w:val="nothing"/>
      <w:lvlText w:val="%4."/>
      <w:lvlJc w:val="left"/>
      <w:pPr>
        <w:ind w:left="1276" w:hanging="283"/>
      </w:pPr>
    </w:lvl>
    <w:lvl w:ilvl="4">
      <w:start w:val="1"/>
      <w:numFmt w:val="decimal"/>
      <w:suff w:val="nothing"/>
      <w:lvlText w:val="%5."/>
      <w:lvlJc w:val="left"/>
      <w:pPr>
        <w:ind w:left="1559" w:hanging="283"/>
      </w:pPr>
    </w:lvl>
    <w:lvl w:ilvl="5">
      <w:start w:val="1"/>
      <w:numFmt w:val="decimal"/>
      <w:suff w:val="nothing"/>
      <w:lvlText w:val="%6."/>
      <w:lvlJc w:val="left"/>
      <w:pPr>
        <w:ind w:left="1843" w:hanging="283"/>
      </w:pPr>
    </w:lvl>
    <w:lvl w:ilvl="6">
      <w:start w:val="1"/>
      <w:numFmt w:val="decimal"/>
      <w:suff w:val="nothing"/>
      <w:lvlText w:val="%7."/>
      <w:lvlJc w:val="left"/>
      <w:pPr>
        <w:ind w:left="2126" w:hanging="283"/>
      </w:pPr>
    </w:lvl>
    <w:lvl w:ilvl="7">
      <w:start w:val="1"/>
      <w:numFmt w:val="decimal"/>
      <w:suff w:val="nothing"/>
      <w:lvlText w:val="%8."/>
      <w:lvlJc w:val="left"/>
      <w:pPr>
        <w:ind w:left="2410" w:hanging="283"/>
      </w:pPr>
    </w:lvl>
    <w:lvl w:ilvl="8">
      <w:start w:val="1"/>
      <w:numFmt w:val="decimal"/>
      <w:suff w:val="nothing"/>
      <w:lvlText w:val="%9."/>
      <w:lvlJc w:val="left"/>
      <w:pPr>
        <w:ind w:left="2693" w:hanging="283"/>
      </w:pPr>
    </w:lvl>
  </w:abstractNum>
  <w:abstractNum w:abstractNumId="1">
    <w:nsid w:val="00000002"/>
    <w:multiLevelType w:val="multilevel"/>
    <w:tmpl w:val="00000002"/>
    <w:name w:val="WW8Num95"/>
    <w:lvl w:ilvl="0">
      <w:start w:val="1"/>
      <w:numFmt w:val="decimal"/>
      <w:suff w:val="nothing"/>
      <w:lvlText w:val="%1)"/>
      <w:lvlJc w:val="left"/>
      <w:pPr>
        <w:ind w:left="1230" w:hanging="360"/>
      </w:pPr>
    </w:lvl>
    <w:lvl w:ilvl="1">
      <w:start w:val="1"/>
      <w:numFmt w:val="lowerLetter"/>
      <w:suff w:val="nothing"/>
      <w:lvlText w:val="%2."/>
      <w:lvlJc w:val="left"/>
      <w:pPr>
        <w:ind w:left="1950" w:hanging="360"/>
      </w:pPr>
    </w:lvl>
    <w:lvl w:ilvl="2">
      <w:start w:val="1"/>
      <w:numFmt w:val="lowerRoman"/>
      <w:suff w:val="nothing"/>
      <w:lvlText w:val="%3."/>
      <w:lvlJc w:val="right"/>
      <w:pPr>
        <w:ind w:left="2670" w:hanging="180"/>
      </w:pPr>
    </w:lvl>
    <w:lvl w:ilvl="3">
      <w:start w:val="1"/>
      <w:numFmt w:val="decimal"/>
      <w:suff w:val="nothing"/>
      <w:lvlText w:val="%4."/>
      <w:lvlJc w:val="left"/>
      <w:pPr>
        <w:ind w:left="3390" w:hanging="360"/>
      </w:pPr>
    </w:lvl>
    <w:lvl w:ilvl="4">
      <w:start w:val="1"/>
      <w:numFmt w:val="lowerLetter"/>
      <w:suff w:val="nothing"/>
      <w:lvlText w:val="%5."/>
      <w:lvlJc w:val="left"/>
      <w:pPr>
        <w:ind w:left="4110" w:hanging="360"/>
      </w:pPr>
    </w:lvl>
    <w:lvl w:ilvl="5">
      <w:start w:val="1"/>
      <w:numFmt w:val="lowerRoman"/>
      <w:suff w:val="nothing"/>
      <w:lvlText w:val="%6."/>
      <w:lvlJc w:val="right"/>
      <w:pPr>
        <w:ind w:left="4830" w:hanging="180"/>
      </w:pPr>
    </w:lvl>
    <w:lvl w:ilvl="6">
      <w:start w:val="1"/>
      <w:numFmt w:val="decimal"/>
      <w:suff w:val="nothing"/>
      <w:lvlText w:val="%7."/>
      <w:lvlJc w:val="left"/>
      <w:pPr>
        <w:ind w:left="5550" w:hanging="360"/>
      </w:pPr>
    </w:lvl>
    <w:lvl w:ilvl="7">
      <w:start w:val="1"/>
      <w:numFmt w:val="lowerLetter"/>
      <w:suff w:val="nothing"/>
      <w:lvlText w:val="%8."/>
      <w:lvlJc w:val="left"/>
      <w:pPr>
        <w:ind w:left="6270" w:hanging="360"/>
      </w:pPr>
    </w:lvl>
    <w:lvl w:ilvl="8">
      <w:start w:val="1"/>
      <w:numFmt w:val="lowerRoman"/>
      <w:suff w:val="nothing"/>
      <w:lvlText w:val="%9."/>
      <w:lvlJc w:val="right"/>
      <w:pPr>
        <w:ind w:left="6990" w:hanging="180"/>
      </w:pPr>
    </w:lvl>
  </w:abstractNum>
  <w:abstractNum w:abstractNumId="2">
    <w:nsid w:val="00000003"/>
    <w:multiLevelType w:val="multilevel"/>
    <w:tmpl w:val="0000000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4555B54"/>
    <w:multiLevelType w:val="hybridMultilevel"/>
    <w:tmpl w:val="F0A6A25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2361EA"/>
    <w:multiLevelType w:val="hybridMultilevel"/>
    <w:tmpl w:val="67DA849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24E8D"/>
    <w:multiLevelType w:val="hybridMultilevel"/>
    <w:tmpl w:val="DFB4A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96B"/>
    <w:multiLevelType w:val="hybridMultilevel"/>
    <w:tmpl w:val="0612328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117D"/>
    <w:multiLevelType w:val="hybridMultilevel"/>
    <w:tmpl w:val="031A43D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0">
    <w:nsid w:val="2BCA25C1"/>
    <w:multiLevelType w:val="hybridMultilevel"/>
    <w:tmpl w:val="76CCC9E4"/>
    <w:lvl w:ilvl="0" w:tplc="CC08CD8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2E4253"/>
    <w:multiLevelType w:val="hybridMultilevel"/>
    <w:tmpl w:val="DBA04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EB2468"/>
    <w:multiLevelType w:val="hybridMultilevel"/>
    <w:tmpl w:val="12EEB362"/>
    <w:lvl w:ilvl="0" w:tplc="2D3CC90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A30BE9"/>
    <w:multiLevelType w:val="hybridMultilevel"/>
    <w:tmpl w:val="67DA849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16363"/>
    <w:multiLevelType w:val="hybridMultilevel"/>
    <w:tmpl w:val="1B0610FA"/>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5">
    <w:nsid w:val="512B1DFF"/>
    <w:multiLevelType w:val="multilevel"/>
    <w:tmpl w:val="DCB6D500"/>
    <w:lvl w:ilvl="0">
      <w:start w:val="1"/>
      <w:numFmt w:val="decimal"/>
      <w:lvlText w:val="%1)"/>
      <w:lvlJc w:val="left"/>
      <w:pPr>
        <w:tabs>
          <w:tab w:val="num" w:pos="1230"/>
        </w:tabs>
        <w:ind w:left="1230" w:hanging="360"/>
      </w:pPr>
      <w:rPr>
        <w:rFonts w:hint="default"/>
      </w:rPr>
    </w:lvl>
    <w:lvl w:ilvl="1" w:tentative="1">
      <w:start w:val="1"/>
      <w:numFmt w:val="lowerLetter"/>
      <w:lvlText w:val="%2."/>
      <w:lvlJc w:val="left"/>
      <w:pPr>
        <w:tabs>
          <w:tab w:val="num" w:pos="1950"/>
        </w:tabs>
        <w:ind w:left="1950" w:hanging="360"/>
      </w:pPr>
    </w:lvl>
    <w:lvl w:ilvl="2" w:tentative="1">
      <w:start w:val="1"/>
      <w:numFmt w:val="lowerRoman"/>
      <w:lvlText w:val="%3."/>
      <w:lvlJc w:val="right"/>
      <w:pPr>
        <w:tabs>
          <w:tab w:val="num" w:pos="2670"/>
        </w:tabs>
        <w:ind w:left="2670" w:hanging="180"/>
      </w:pPr>
    </w:lvl>
    <w:lvl w:ilvl="3" w:tentative="1">
      <w:start w:val="1"/>
      <w:numFmt w:val="decimal"/>
      <w:lvlText w:val="%4."/>
      <w:lvlJc w:val="left"/>
      <w:pPr>
        <w:tabs>
          <w:tab w:val="num" w:pos="3390"/>
        </w:tabs>
        <w:ind w:left="3390" w:hanging="360"/>
      </w:pPr>
    </w:lvl>
    <w:lvl w:ilvl="4" w:tentative="1">
      <w:start w:val="1"/>
      <w:numFmt w:val="lowerLetter"/>
      <w:lvlText w:val="%5."/>
      <w:lvlJc w:val="left"/>
      <w:pPr>
        <w:tabs>
          <w:tab w:val="num" w:pos="4110"/>
        </w:tabs>
        <w:ind w:left="4110" w:hanging="360"/>
      </w:pPr>
    </w:lvl>
    <w:lvl w:ilvl="5" w:tentative="1">
      <w:start w:val="1"/>
      <w:numFmt w:val="lowerRoman"/>
      <w:lvlText w:val="%6."/>
      <w:lvlJc w:val="right"/>
      <w:pPr>
        <w:tabs>
          <w:tab w:val="num" w:pos="4830"/>
        </w:tabs>
        <w:ind w:left="4830" w:hanging="180"/>
      </w:pPr>
    </w:lvl>
    <w:lvl w:ilvl="6" w:tentative="1">
      <w:start w:val="1"/>
      <w:numFmt w:val="decimal"/>
      <w:lvlText w:val="%7."/>
      <w:lvlJc w:val="left"/>
      <w:pPr>
        <w:tabs>
          <w:tab w:val="num" w:pos="5550"/>
        </w:tabs>
        <w:ind w:left="5550" w:hanging="360"/>
      </w:pPr>
    </w:lvl>
    <w:lvl w:ilvl="7" w:tentative="1">
      <w:start w:val="1"/>
      <w:numFmt w:val="lowerLetter"/>
      <w:lvlText w:val="%8."/>
      <w:lvlJc w:val="left"/>
      <w:pPr>
        <w:tabs>
          <w:tab w:val="num" w:pos="6270"/>
        </w:tabs>
        <w:ind w:left="6270" w:hanging="360"/>
      </w:pPr>
    </w:lvl>
    <w:lvl w:ilvl="8" w:tentative="1">
      <w:start w:val="1"/>
      <w:numFmt w:val="lowerRoman"/>
      <w:lvlText w:val="%9."/>
      <w:lvlJc w:val="right"/>
      <w:pPr>
        <w:tabs>
          <w:tab w:val="num" w:pos="6990"/>
        </w:tabs>
        <w:ind w:left="6990" w:hanging="180"/>
      </w:pPr>
    </w:lvl>
  </w:abstractNum>
  <w:abstractNum w:abstractNumId="16">
    <w:nsid w:val="6EEE011E"/>
    <w:multiLevelType w:val="hybridMultilevel"/>
    <w:tmpl w:val="605E7010"/>
    <w:lvl w:ilvl="0" w:tplc="E9B42FE2">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7">
    <w:nsid w:val="7F7041AB"/>
    <w:multiLevelType w:val="hybridMultilevel"/>
    <w:tmpl w:val="92A2E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5"/>
  </w:num>
  <w:num w:numId="6">
    <w:abstractNumId w:val="16"/>
  </w:num>
  <w:num w:numId="7">
    <w:abstractNumId w:val="10"/>
  </w:num>
  <w:num w:numId="8">
    <w:abstractNumId w:val="13"/>
  </w:num>
  <w:num w:numId="9">
    <w:abstractNumId w:val="6"/>
  </w:num>
  <w:num w:numId="10">
    <w:abstractNumId w:val="11"/>
  </w:num>
  <w:num w:numId="11">
    <w:abstractNumId w:val="5"/>
  </w:num>
  <w:num w:numId="12">
    <w:abstractNumId w:val="8"/>
  </w:num>
  <w:num w:numId="13">
    <w:abstractNumId w:val="7"/>
  </w:num>
  <w:num w:numId="14">
    <w:abstractNumId w:val="3"/>
  </w:num>
  <w:num w:numId="15">
    <w:abstractNumId w:val="17"/>
  </w:num>
  <w:num w:numId="16">
    <w:abstractNumId w:val="4"/>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o:shapelayout v:ext="edit">
      <o:idmap v:ext="edit" data="2"/>
    </o:shapelayout>
  </w:hdrShapeDefaults>
  <w:footnotePr>
    <w:pos w:val="beneathText"/>
    <w:footnote w:id="0"/>
    <w:footnote w:id="1"/>
  </w:footnotePr>
  <w:endnotePr>
    <w:endnote w:id="0"/>
    <w:endnote w:id="1"/>
  </w:endnotePr>
  <w:compat/>
  <w:rsids>
    <w:rsidRoot w:val="00465AE5"/>
    <w:rsid w:val="00000A33"/>
    <w:rsid w:val="00002552"/>
    <w:rsid w:val="000029F9"/>
    <w:rsid w:val="0000567D"/>
    <w:rsid w:val="0001404B"/>
    <w:rsid w:val="00014772"/>
    <w:rsid w:val="00014952"/>
    <w:rsid w:val="000161B4"/>
    <w:rsid w:val="00026995"/>
    <w:rsid w:val="00027348"/>
    <w:rsid w:val="0003245A"/>
    <w:rsid w:val="00032484"/>
    <w:rsid w:val="00033E3B"/>
    <w:rsid w:val="00040173"/>
    <w:rsid w:val="0004276F"/>
    <w:rsid w:val="000471A2"/>
    <w:rsid w:val="000502F8"/>
    <w:rsid w:val="0005123B"/>
    <w:rsid w:val="00052CE7"/>
    <w:rsid w:val="0005336C"/>
    <w:rsid w:val="000544D9"/>
    <w:rsid w:val="000548C4"/>
    <w:rsid w:val="000553AC"/>
    <w:rsid w:val="0006037D"/>
    <w:rsid w:val="00060487"/>
    <w:rsid w:val="00060B2E"/>
    <w:rsid w:val="000622DB"/>
    <w:rsid w:val="00062EC0"/>
    <w:rsid w:val="000635D4"/>
    <w:rsid w:val="00064E01"/>
    <w:rsid w:val="00065370"/>
    <w:rsid w:val="00065940"/>
    <w:rsid w:val="0006787D"/>
    <w:rsid w:val="00071E16"/>
    <w:rsid w:val="00073360"/>
    <w:rsid w:val="00073F5B"/>
    <w:rsid w:val="000742D2"/>
    <w:rsid w:val="000743AF"/>
    <w:rsid w:val="00074BB9"/>
    <w:rsid w:val="00075C43"/>
    <w:rsid w:val="00075ED9"/>
    <w:rsid w:val="0007681C"/>
    <w:rsid w:val="00077F42"/>
    <w:rsid w:val="0008077D"/>
    <w:rsid w:val="000809CA"/>
    <w:rsid w:val="00080E7C"/>
    <w:rsid w:val="00083A5B"/>
    <w:rsid w:val="00084F4F"/>
    <w:rsid w:val="00085359"/>
    <w:rsid w:val="00085F38"/>
    <w:rsid w:val="00087411"/>
    <w:rsid w:val="000877A9"/>
    <w:rsid w:val="00091BBE"/>
    <w:rsid w:val="00094C1D"/>
    <w:rsid w:val="000961E1"/>
    <w:rsid w:val="000966E1"/>
    <w:rsid w:val="000A08F0"/>
    <w:rsid w:val="000A17CD"/>
    <w:rsid w:val="000A2C8A"/>
    <w:rsid w:val="000A2FB9"/>
    <w:rsid w:val="000A4B6B"/>
    <w:rsid w:val="000A51E5"/>
    <w:rsid w:val="000B14B1"/>
    <w:rsid w:val="000B1C4E"/>
    <w:rsid w:val="000B1CFC"/>
    <w:rsid w:val="000B2E08"/>
    <w:rsid w:val="000B34E8"/>
    <w:rsid w:val="000B46D2"/>
    <w:rsid w:val="000B5437"/>
    <w:rsid w:val="000B562B"/>
    <w:rsid w:val="000C146E"/>
    <w:rsid w:val="000C21DE"/>
    <w:rsid w:val="000C2A14"/>
    <w:rsid w:val="000C35F0"/>
    <w:rsid w:val="000C6252"/>
    <w:rsid w:val="000C6AD5"/>
    <w:rsid w:val="000D1B2C"/>
    <w:rsid w:val="000D209E"/>
    <w:rsid w:val="000D282A"/>
    <w:rsid w:val="000D2E46"/>
    <w:rsid w:val="000D339D"/>
    <w:rsid w:val="000D635E"/>
    <w:rsid w:val="000E179E"/>
    <w:rsid w:val="000E1E16"/>
    <w:rsid w:val="000E22CC"/>
    <w:rsid w:val="000E36F3"/>
    <w:rsid w:val="000E59F1"/>
    <w:rsid w:val="000E6E40"/>
    <w:rsid w:val="000E718B"/>
    <w:rsid w:val="000E750E"/>
    <w:rsid w:val="000F1138"/>
    <w:rsid w:val="000F1B80"/>
    <w:rsid w:val="000F5148"/>
    <w:rsid w:val="000F720A"/>
    <w:rsid w:val="0010074B"/>
    <w:rsid w:val="001009EB"/>
    <w:rsid w:val="001019A1"/>
    <w:rsid w:val="00102486"/>
    <w:rsid w:val="0010316D"/>
    <w:rsid w:val="00103311"/>
    <w:rsid w:val="0010454A"/>
    <w:rsid w:val="001050CD"/>
    <w:rsid w:val="00105BE6"/>
    <w:rsid w:val="00107220"/>
    <w:rsid w:val="0011393D"/>
    <w:rsid w:val="00115CE9"/>
    <w:rsid w:val="001215A1"/>
    <w:rsid w:val="001216F7"/>
    <w:rsid w:val="00122C7A"/>
    <w:rsid w:val="00126F9E"/>
    <w:rsid w:val="00127366"/>
    <w:rsid w:val="00127A0B"/>
    <w:rsid w:val="00130084"/>
    <w:rsid w:val="001300A4"/>
    <w:rsid w:val="00131D61"/>
    <w:rsid w:val="001321F2"/>
    <w:rsid w:val="001358B0"/>
    <w:rsid w:val="001373EE"/>
    <w:rsid w:val="00137D00"/>
    <w:rsid w:val="0014210F"/>
    <w:rsid w:val="00143F57"/>
    <w:rsid w:val="00144897"/>
    <w:rsid w:val="00151369"/>
    <w:rsid w:val="001523AD"/>
    <w:rsid w:val="001525B7"/>
    <w:rsid w:val="001530F2"/>
    <w:rsid w:val="0015324D"/>
    <w:rsid w:val="0015368A"/>
    <w:rsid w:val="00153730"/>
    <w:rsid w:val="00153911"/>
    <w:rsid w:val="00153D62"/>
    <w:rsid w:val="0015420C"/>
    <w:rsid w:val="00154B04"/>
    <w:rsid w:val="00154B66"/>
    <w:rsid w:val="00154E5E"/>
    <w:rsid w:val="00157231"/>
    <w:rsid w:val="00160A1A"/>
    <w:rsid w:val="00161133"/>
    <w:rsid w:val="00163A90"/>
    <w:rsid w:val="00163F41"/>
    <w:rsid w:val="00165BCC"/>
    <w:rsid w:val="00170103"/>
    <w:rsid w:val="00170552"/>
    <w:rsid w:val="00172CE6"/>
    <w:rsid w:val="0017329F"/>
    <w:rsid w:val="00174D51"/>
    <w:rsid w:val="00175366"/>
    <w:rsid w:val="00181590"/>
    <w:rsid w:val="00181D63"/>
    <w:rsid w:val="00181F7A"/>
    <w:rsid w:val="001833E8"/>
    <w:rsid w:val="00184006"/>
    <w:rsid w:val="0018595C"/>
    <w:rsid w:val="00186453"/>
    <w:rsid w:val="0018664B"/>
    <w:rsid w:val="001868E9"/>
    <w:rsid w:val="00186F9C"/>
    <w:rsid w:val="001915F2"/>
    <w:rsid w:val="001916BC"/>
    <w:rsid w:val="00191DE7"/>
    <w:rsid w:val="00192B61"/>
    <w:rsid w:val="001937A6"/>
    <w:rsid w:val="00194D61"/>
    <w:rsid w:val="0019516F"/>
    <w:rsid w:val="001961E4"/>
    <w:rsid w:val="00196D7F"/>
    <w:rsid w:val="001A0258"/>
    <w:rsid w:val="001A042F"/>
    <w:rsid w:val="001A0C31"/>
    <w:rsid w:val="001A1D4B"/>
    <w:rsid w:val="001A2D77"/>
    <w:rsid w:val="001A2DC6"/>
    <w:rsid w:val="001B0057"/>
    <w:rsid w:val="001B3608"/>
    <w:rsid w:val="001B3B59"/>
    <w:rsid w:val="001B6FF6"/>
    <w:rsid w:val="001B725A"/>
    <w:rsid w:val="001B725C"/>
    <w:rsid w:val="001C1660"/>
    <w:rsid w:val="001C248D"/>
    <w:rsid w:val="001C2910"/>
    <w:rsid w:val="001C376A"/>
    <w:rsid w:val="001C4CB6"/>
    <w:rsid w:val="001C524A"/>
    <w:rsid w:val="001C658C"/>
    <w:rsid w:val="001C6A14"/>
    <w:rsid w:val="001C76F6"/>
    <w:rsid w:val="001C7E17"/>
    <w:rsid w:val="001D7466"/>
    <w:rsid w:val="001E01C0"/>
    <w:rsid w:val="001E1709"/>
    <w:rsid w:val="001E55A5"/>
    <w:rsid w:val="001E5ABE"/>
    <w:rsid w:val="001E633E"/>
    <w:rsid w:val="001E789D"/>
    <w:rsid w:val="001F0984"/>
    <w:rsid w:val="001F0D8E"/>
    <w:rsid w:val="001F170E"/>
    <w:rsid w:val="001F260F"/>
    <w:rsid w:val="001F4B2C"/>
    <w:rsid w:val="001F6AB9"/>
    <w:rsid w:val="0020047E"/>
    <w:rsid w:val="00202661"/>
    <w:rsid w:val="0020309D"/>
    <w:rsid w:val="00204228"/>
    <w:rsid w:val="00204892"/>
    <w:rsid w:val="002051C4"/>
    <w:rsid w:val="00206205"/>
    <w:rsid w:val="00211535"/>
    <w:rsid w:val="00211D95"/>
    <w:rsid w:val="002126EF"/>
    <w:rsid w:val="00214433"/>
    <w:rsid w:val="00221144"/>
    <w:rsid w:val="00221E55"/>
    <w:rsid w:val="002228D9"/>
    <w:rsid w:val="0022525E"/>
    <w:rsid w:val="002256A3"/>
    <w:rsid w:val="00230CDB"/>
    <w:rsid w:val="00230D7F"/>
    <w:rsid w:val="00233AE5"/>
    <w:rsid w:val="002346EF"/>
    <w:rsid w:val="00234CDA"/>
    <w:rsid w:val="00234CFA"/>
    <w:rsid w:val="00237A5E"/>
    <w:rsid w:val="002404FD"/>
    <w:rsid w:val="002407E9"/>
    <w:rsid w:val="00240C87"/>
    <w:rsid w:val="00241518"/>
    <w:rsid w:val="00241AAE"/>
    <w:rsid w:val="0024365B"/>
    <w:rsid w:val="00243D00"/>
    <w:rsid w:val="00244922"/>
    <w:rsid w:val="00245E0E"/>
    <w:rsid w:val="002464A2"/>
    <w:rsid w:val="00251BBF"/>
    <w:rsid w:val="00251CAA"/>
    <w:rsid w:val="002532FE"/>
    <w:rsid w:val="0025509B"/>
    <w:rsid w:val="00260C02"/>
    <w:rsid w:val="00263F58"/>
    <w:rsid w:val="00265F18"/>
    <w:rsid w:val="0027147D"/>
    <w:rsid w:val="00274110"/>
    <w:rsid w:val="00280618"/>
    <w:rsid w:val="00280FF2"/>
    <w:rsid w:val="0028105F"/>
    <w:rsid w:val="002828B9"/>
    <w:rsid w:val="0028554A"/>
    <w:rsid w:val="002869F3"/>
    <w:rsid w:val="00286FFF"/>
    <w:rsid w:val="00290833"/>
    <w:rsid w:val="00291EBA"/>
    <w:rsid w:val="00292547"/>
    <w:rsid w:val="00292CC6"/>
    <w:rsid w:val="00293358"/>
    <w:rsid w:val="00293AF5"/>
    <w:rsid w:val="0029453F"/>
    <w:rsid w:val="00297701"/>
    <w:rsid w:val="00297FFD"/>
    <w:rsid w:val="002A0255"/>
    <w:rsid w:val="002A0555"/>
    <w:rsid w:val="002A0AA6"/>
    <w:rsid w:val="002A1233"/>
    <w:rsid w:val="002A2432"/>
    <w:rsid w:val="002A2FD8"/>
    <w:rsid w:val="002A4EDE"/>
    <w:rsid w:val="002A504F"/>
    <w:rsid w:val="002A6022"/>
    <w:rsid w:val="002B06D8"/>
    <w:rsid w:val="002B0EB5"/>
    <w:rsid w:val="002B44E1"/>
    <w:rsid w:val="002B4DED"/>
    <w:rsid w:val="002B4FD6"/>
    <w:rsid w:val="002C11F2"/>
    <w:rsid w:val="002C2E46"/>
    <w:rsid w:val="002C30B9"/>
    <w:rsid w:val="002C518D"/>
    <w:rsid w:val="002C6F60"/>
    <w:rsid w:val="002C7FCE"/>
    <w:rsid w:val="002D153F"/>
    <w:rsid w:val="002D1794"/>
    <w:rsid w:val="002D179D"/>
    <w:rsid w:val="002D195D"/>
    <w:rsid w:val="002D1ABB"/>
    <w:rsid w:val="002D2103"/>
    <w:rsid w:val="002D5C29"/>
    <w:rsid w:val="002D6450"/>
    <w:rsid w:val="002D6936"/>
    <w:rsid w:val="002D6B24"/>
    <w:rsid w:val="002E3D81"/>
    <w:rsid w:val="002E4319"/>
    <w:rsid w:val="002E600F"/>
    <w:rsid w:val="002E657E"/>
    <w:rsid w:val="002E7934"/>
    <w:rsid w:val="002E7B23"/>
    <w:rsid w:val="002E7E38"/>
    <w:rsid w:val="002F01AF"/>
    <w:rsid w:val="002F02EB"/>
    <w:rsid w:val="002F05EE"/>
    <w:rsid w:val="002F2151"/>
    <w:rsid w:val="002F38BE"/>
    <w:rsid w:val="002F5018"/>
    <w:rsid w:val="002F50F8"/>
    <w:rsid w:val="002F7727"/>
    <w:rsid w:val="003025F7"/>
    <w:rsid w:val="00302A76"/>
    <w:rsid w:val="00302B2F"/>
    <w:rsid w:val="00302C35"/>
    <w:rsid w:val="00303AD1"/>
    <w:rsid w:val="003060ED"/>
    <w:rsid w:val="003124C5"/>
    <w:rsid w:val="00313A58"/>
    <w:rsid w:val="00316C9F"/>
    <w:rsid w:val="0031758A"/>
    <w:rsid w:val="00317899"/>
    <w:rsid w:val="003214F4"/>
    <w:rsid w:val="00326C54"/>
    <w:rsid w:val="00326C72"/>
    <w:rsid w:val="00327293"/>
    <w:rsid w:val="00330F9E"/>
    <w:rsid w:val="0033239E"/>
    <w:rsid w:val="003360CE"/>
    <w:rsid w:val="00336420"/>
    <w:rsid w:val="00337D36"/>
    <w:rsid w:val="00340E53"/>
    <w:rsid w:val="00343D97"/>
    <w:rsid w:val="003466E3"/>
    <w:rsid w:val="003469B8"/>
    <w:rsid w:val="003478E4"/>
    <w:rsid w:val="00347F4A"/>
    <w:rsid w:val="00351420"/>
    <w:rsid w:val="00351F00"/>
    <w:rsid w:val="00352377"/>
    <w:rsid w:val="0035294F"/>
    <w:rsid w:val="00353A6C"/>
    <w:rsid w:val="003545C5"/>
    <w:rsid w:val="00360362"/>
    <w:rsid w:val="00360DE9"/>
    <w:rsid w:val="00363306"/>
    <w:rsid w:val="003638F7"/>
    <w:rsid w:val="0036456E"/>
    <w:rsid w:val="00366531"/>
    <w:rsid w:val="00366917"/>
    <w:rsid w:val="003674C9"/>
    <w:rsid w:val="003676F6"/>
    <w:rsid w:val="00367C22"/>
    <w:rsid w:val="003740A3"/>
    <w:rsid w:val="003744A0"/>
    <w:rsid w:val="0037475F"/>
    <w:rsid w:val="00374EDF"/>
    <w:rsid w:val="00375FDA"/>
    <w:rsid w:val="00380745"/>
    <w:rsid w:val="0038159E"/>
    <w:rsid w:val="0038216F"/>
    <w:rsid w:val="00383B1C"/>
    <w:rsid w:val="00384152"/>
    <w:rsid w:val="0038512B"/>
    <w:rsid w:val="00386E23"/>
    <w:rsid w:val="00391AB0"/>
    <w:rsid w:val="00392DC5"/>
    <w:rsid w:val="00395DB5"/>
    <w:rsid w:val="00396A70"/>
    <w:rsid w:val="00397043"/>
    <w:rsid w:val="003A01D5"/>
    <w:rsid w:val="003A039A"/>
    <w:rsid w:val="003A2EEC"/>
    <w:rsid w:val="003A3612"/>
    <w:rsid w:val="003A3795"/>
    <w:rsid w:val="003A3971"/>
    <w:rsid w:val="003A4F1D"/>
    <w:rsid w:val="003A4FBB"/>
    <w:rsid w:val="003A5227"/>
    <w:rsid w:val="003A6701"/>
    <w:rsid w:val="003A7481"/>
    <w:rsid w:val="003A7758"/>
    <w:rsid w:val="003A7D4E"/>
    <w:rsid w:val="003B3BF1"/>
    <w:rsid w:val="003B48E7"/>
    <w:rsid w:val="003C1B86"/>
    <w:rsid w:val="003C21F2"/>
    <w:rsid w:val="003C381D"/>
    <w:rsid w:val="003C7CE1"/>
    <w:rsid w:val="003D0BE3"/>
    <w:rsid w:val="003D0C81"/>
    <w:rsid w:val="003D2640"/>
    <w:rsid w:val="003D3EA5"/>
    <w:rsid w:val="003D6444"/>
    <w:rsid w:val="003D77F6"/>
    <w:rsid w:val="003F036B"/>
    <w:rsid w:val="003F0524"/>
    <w:rsid w:val="003F06AC"/>
    <w:rsid w:val="003F0B7C"/>
    <w:rsid w:val="003F4213"/>
    <w:rsid w:val="00403436"/>
    <w:rsid w:val="0040350B"/>
    <w:rsid w:val="0040495F"/>
    <w:rsid w:val="00405DA8"/>
    <w:rsid w:val="00406B1C"/>
    <w:rsid w:val="00407743"/>
    <w:rsid w:val="00410487"/>
    <w:rsid w:val="00412A05"/>
    <w:rsid w:val="00414511"/>
    <w:rsid w:val="00417F58"/>
    <w:rsid w:val="00420F99"/>
    <w:rsid w:val="00421965"/>
    <w:rsid w:val="004222CD"/>
    <w:rsid w:val="00425E14"/>
    <w:rsid w:val="00427A4A"/>
    <w:rsid w:val="00430B60"/>
    <w:rsid w:val="0043290E"/>
    <w:rsid w:val="004361BF"/>
    <w:rsid w:val="00436C14"/>
    <w:rsid w:val="00437DA6"/>
    <w:rsid w:val="00441AF2"/>
    <w:rsid w:val="00442875"/>
    <w:rsid w:val="00444F64"/>
    <w:rsid w:val="004457C2"/>
    <w:rsid w:val="00445AB9"/>
    <w:rsid w:val="00445F53"/>
    <w:rsid w:val="00447176"/>
    <w:rsid w:val="0045092E"/>
    <w:rsid w:val="00454884"/>
    <w:rsid w:val="0045752C"/>
    <w:rsid w:val="004608C8"/>
    <w:rsid w:val="004639DF"/>
    <w:rsid w:val="0046422E"/>
    <w:rsid w:val="00464819"/>
    <w:rsid w:val="00465996"/>
    <w:rsid w:val="00465AE5"/>
    <w:rsid w:val="004661FB"/>
    <w:rsid w:val="00466B98"/>
    <w:rsid w:val="00466E30"/>
    <w:rsid w:val="004674E4"/>
    <w:rsid w:val="00471C8A"/>
    <w:rsid w:val="00472A4D"/>
    <w:rsid w:val="004733FF"/>
    <w:rsid w:val="00476F4C"/>
    <w:rsid w:val="00480728"/>
    <w:rsid w:val="00481646"/>
    <w:rsid w:val="00482713"/>
    <w:rsid w:val="00487CE4"/>
    <w:rsid w:val="00490B43"/>
    <w:rsid w:val="00492153"/>
    <w:rsid w:val="00493CC1"/>
    <w:rsid w:val="004950C0"/>
    <w:rsid w:val="00495471"/>
    <w:rsid w:val="004975BA"/>
    <w:rsid w:val="00497A1E"/>
    <w:rsid w:val="00497EEC"/>
    <w:rsid w:val="004A1475"/>
    <w:rsid w:val="004A31A3"/>
    <w:rsid w:val="004A4254"/>
    <w:rsid w:val="004A4B10"/>
    <w:rsid w:val="004A5B58"/>
    <w:rsid w:val="004A7B27"/>
    <w:rsid w:val="004B0F88"/>
    <w:rsid w:val="004B17D3"/>
    <w:rsid w:val="004B3F11"/>
    <w:rsid w:val="004B4326"/>
    <w:rsid w:val="004B6512"/>
    <w:rsid w:val="004B71CA"/>
    <w:rsid w:val="004C2EB3"/>
    <w:rsid w:val="004C4080"/>
    <w:rsid w:val="004C492E"/>
    <w:rsid w:val="004C7410"/>
    <w:rsid w:val="004D1AC0"/>
    <w:rsid w:val="004D1B50"/>
    <w:rsid w:val="004D4E13"/>
    <w:rsid w:val="004D61A7"/>
    <w:rsid w:val="004D6DEA"/>
    <w:rsid w:val="004E0484"/>
    <w:rsid w:val="004E0717"/>
    <w:rsid w:val="004E2B46"/>
    <w:rsid w:val="004E38E2"/>
    <w:rsid w:val="004E67A3"/>
    <w:rsid w:val="004E7BFC"/>
    <w:rsid w:val="004F0235"/>
    <w:rsid w:val="004F0590"/>
    <w:rsid w:val="004F0A6C"/>
    <w:rsid w:val="004F1D89"/>
    <w:rsid w:val="004F4054"/>
    <w:rsid w:val="004F4979"/>
    <w:rsid w:val="004F65EF"/>
    <w:rsid w:val="00500048"/>
    <w:rsid w:val="00501807"/>
    <w:rsid w:val="00502B23"/>
    <w:rsid w:val="0050645F"/>
    <w:rsid w:val="00512A81"/>
    <w:rsid w:val="00512B8A"/>
    <w:rsid w:val="00515B0C"/>
    <w:rsid w:val="00515B6F"/>
    <w:rsid w:val="0051601C"/>
    <w:rsid w:val="00521590"/>
    <w:rsid w:val="005217BC"/>
    <w:rsid w:val="00521D52"/>
    <w:rsid w:val="005258C0"/>
    <w:rsid w:val="00525CB4"/>
    <w:rsid w:val="0052711F"/>
    <w:rsid w:val="00527EC8"/>
    <w:rsid w:val="00530476"/>
    <w:rsid w:val="00532E64"/>
    <w:rsid w:val="00533B6C"/>
    <w:rsid w:val="00533D86"/>
    <w:rsid w:val="00534D2C"/>
    <w:rsid w:val="0053504C"/>
    <w:rsid w:val="0053512E"/>
    <w:rsid w:val="005359AE"/>
    <w:rsid w:val="00536415"/>
    <w:rsid w:val="00536DF3"/>
    <w:rsid w:val="005406D2"/>
    <w:rsid w:val="00540F5C"/>
    <w:rsid w:val="00541104"/>
    <w:rsid w:val="005420CC"/>
    <w:rsid w:val="00543BBC"/>
    <w:rsid w:val="005440B7"/>
    <w:rsid w:val="00544D76"/>
    <w:rsid w:val="005467CD"/>
    <w:rsid w:val="00546B33"/>
    <w:rsid w:val="005510B1"/>
    <w:rsid w:val="00551684"/>
    <w:rsid w:val="00553BB8"/>
    <w:rsid w:val="005544D4"/>
    <w:rsid w:val="00555D27"/>
    <w:rsid w:val="00557254"/>
    <w:rsid w:val="00563A70"/>
    <w:rsid w:val="0056727B"/>
    <w:rsid w:val="0056762B"/>
    <w:rsid w:val="005719B3"/>
    <w:rsid w:val="005724E4"/>
    <w:rsid w:val="005728A4"/>
    <w:rsid w:val="0057502B"/>
    <w:rsid w:val="0057572F"/>
    <w:rsid w:val="00581C6F"/>
    <w:rsid w:val="00582975"/>
    <w:rsid w:val="005838B1"/>
    <w:rsid w:val="00583B44"/>
    <w:rsid w:val="00586262"/>
    <w:rsid w:val="00591723"/>
    <w:rsid w:val="00592315"/>
    <w:rsid w:val="00593793"/>
    <w:rsid w:val="005A1BF6"/>
    <w:rsid w:val="005A2556"/>
    <w:rsid w:val="005A2BBC"/>
    <w:rsid w:val="005A2CB1"/>
    <w:rsid w:val="005A31BD"/>
    <w:rsid w:val="005A5E20"/>
    <w:rsid w:val="005A7169"/>
    <w:rsid w:val="005A73F0"/>
    <w:rsid w:val="005B0080"/>
    <w:rsid w:val="005B13CF"/>
    <w:rsid w:val="005B2D39"/>
    <w:rsid w:val="005B2DDE"/>
    <w:rsid w:val="005B5D49"/>
    <w:rsid w:val="005B5F80"/>
    <w:rsid w:val="005B6176"/>
    <w:rsid w:val="005B7622"/>
    <w:rsid w:val="005C0BCE"/>
    <w:rsid w:val="005C1431"/>
    <w:rsid w:val="005C1911"/>
    <w:rsid w:val="005C41E6"/>
    <w:rsid w:val="005C4617"/>
    <w:rsid w:val="005C5717"/>
    <w:rsid w:val="005C73B5"/>
    <w:rsid w:val="005D03FC"/>
    <w:rsid w:val="005D0C21"/>
    <w:rsid w:val="005D1201"/>
    <w:rsid w:val="005D4971"/>
    <w:rsid w:val="005D5367"/>
    <w:rsid w:val="005D53F2"/>
    <w:rsid w:val="005D55D8"/>
    <w:rsid w:val="005E009F"/>
    <w:rsid w:val="005E00C9"/>
    <w:rsid w:val="005E5031"/>
    <w:rsid w:val="005E6984"/>
    <w:rsid w:val="005F0205"/>
    <w:rsid w:val="005F14AD"/>
    <w:rsid w:val="005F16B3"/>
    <w:rsid w:val="005F31D7"/>
    <w:rsid w:val="005F4470"/>
    <w:rsid w:val="005F4FA3"/>
    <w:rsid w:val="005F6D59"/>
    <w:rsid w:val="00600332"/>
    <w:rsid w:val="00603DE2"/>
    <w:rsid w:val="0060598E"/>
    <w:rsid w:val="00605DB7"/>
    <w:rsid w:val="006135D0"/>
    <w:rsid w:val="00614D71"/>
    <w:rsid w:val="0061585D"/>
    <w:rsid w:val="00617855"/>
    <w:rsid w:val="0062085F"/>
    <w:rsid w:val="00620B19"/>
    <w:rsid w:val="006230E8"/>
    <w:rsid w:val="00623AC9"/>
    <w:rsid w:val="00625114"/>
    <w:rsid w:val="00626273"/>
    <w:rsid w:val="0063014A"/>
    <w:rsid w:val="00634B9F"/>
    <w:rsid w:val="00636CD1"/>
    <w:rsid w:val="006401A0"/>
    <w:rsid w:val="006407F5"/>
    <w:rsid w:val="0064301F"/>
    <w:rsid w:val="00644B05"/>
    <w:rsid w:val="00645947"/>
    <w:rsid w:val="006475C1"/>
    <w:rsid w:val="00647CA7"/>
    <w:rsid w:val="00650CE5"/>
    <w:rsid w:val="00651206"/>
    <w:rsid w:val="00651498"/>
    <w:rsid w:val="00652F2E"/>
    <w:rsid w:val="00653055"/>
    <w:rsid w:val="0065317C"/>
    <w:rsid w:val="0065484A"/>
    <w:rsid w:val="00654CB5"/>
    <w:rsid w:val="00655315"/>
    <w:rsid w:val="0065583F"/>
    <w:rsid w:val="00661C9A"/>
    <w:rsid w:val="00662D0B"/>
    <w:rsid w:val="006634E1"/>
    <w:rsid w:val="00663783"/>
    <w:rsid w:val="00665CB6"/>
    <w:rsid w:val="00670584"/>
    <w:rsid w:val="00671B08"/>
    <w:rsid w:val="00674DBE"/>
    <w:rsid w:val="006775FC"/>
    <w:rsid w:val="00677A17"/>
    <w:rsid w:val="00680728"/>
    <w:rsid w:val="00681E26"/>
    <w:rsid w:val="00682444"/>
    <w:rsid w:val="00683758"/>
    <w:rsid w:val="00692981"/>
    <w:rsid w:val="0069348E"/>
    <w:rsid w:val="006973F8"/>
    <w:rsid w:val="006A2574"/>
    <w:rsid w:val="006A3B7E"/>
    <w:rsid w:val="006A459D"/>
    <w:rsid w:val="006A4E62"/>
    <w:rsid w:val="006A58D0"/>
    <w:rsid w:val="006A6701"/>
    <w:rsid w:val="006A6E55"/>
    <w:rsid w:val="006B1663"/>
    <w:rsid w:val="006B1CD2"/>
    <w:rsid w:val="006B2F15"/>
    <w:rsid w:val="006B333E"/>
    <w:rsid w:val="006B3B63"/>
    <w:rsid w:val="006B4D0A"/>
    <w:rsid w:val="006B5A55"/>
    <w:rsid w:val="006B75AD"/>
    <w:rsid w:val="006C234B"/>
    <w:rsid w:val="006C3512"/>
    <w:rsid w:val="006C5308"/>
    <w:rsid w:val="006C554E"/>
    <w:rsid w:val="006C713C"/>
    <w:rsid w:val="006D03AC"/>
    <w:rsid w:val="006D099B"/>
    <w:rsid w:val="006D3F4C"/>
    <w:rsid w:val="006D4A80"/>
    <w:rsid w:val="006D7FDA"/>
    <w:rsid w:val="006E1272"/>
    <w:rsid w:val="006E1B8A"/>
    <w:rsid w:val="006E1D28"/>
    <w:rsid w:val="006E1D8F"/>
    <w:rsid w:val="006E314E"/>
    <w:rsid w:val="006E5F01"/>
    <w:rsid w:val="006E7A30"/>
    <w:rsid w:val="006F0BE7"/>
    <w:rsid w:val="006F239C"/>
    <w:rsid w:val="006F472B"/>
    <w:rsid w:val="006F54D5"/>
    <w:rsid w:val="006F5686"/>
    <w:rsid w:val="00700434"/>
    <w:rsid w:val="00701BDF"/>
    <w:rsid w:val="00702622"/>
    <w:rsid w:val="00705A9E"/>
    <w:rsid w:val="0070767E"/>
    <w:rsid w:val="00710835"/>
    <w:rsid w:val="007118DD"/>
    <w:rsid w:val="00713B79"/>
    <w:rsid w:val="00715B1B"/>
    <w:rsid w:val="00716206"/>
    <w:rsid w:val="0071645E"/>
    <w:rsid w:val="00716942"/>
    <w:rsid w:val="00720430"/>
    <w:rsid w:val="00720FEE"/>
    <w:rsid w:val="0072284E"/>
    <w:rsid w:val="00725D26"/>
    <w:rsid w:val="0073397E"/>
    <w:rsid w:val="0073541C"/>
    <w:rsid w:val="007357FC"/>
    <w:rsid w:val="00736035"/>
    <w:rsid w:val="0073690E"/>
    <w:rsid w:val="007400A9"/>
    <w:rsid w:val="00741F73"/>
    <w:rsid w:val="00743E18"/>
    <w:rsid w:val="00746D69"/>
    <w:rsid w:val="0074730C"/>
    <w:rsid w:val="00751AF5"/>
    <w:rsid w:val="00753B5E"/>
    <w:rsid w:val="00753CEF"/>
    <w:rsid w:val="00756B6A"/>
    <w:rsid w:val="0075752A"/>
    <w:rsid w:val="0076094C"/>
    <w:rsid w:val="00761B7D"/>
    <w:rsid w:val="00762C5A"/>
    <w:rsid w:val="00763D40"/>
    <w:rsid w:val="00767472"/>
    <w:rsid w:val="00770178"/>
    <w:rsid w:val="0077213E"/>
    <w:rsid w:val="00774D65"/>
    <w:rsid w:val="007765D8"/>
    <w:rsid w:val="00776633"/>
    <w:rsid w:val="00780C70"/>
    <w:rsid w:val="00782919"/>
    <w:rsid w:val="007833C5"/>
    <w:rsid w:val="007844BA"/>
    <w:rsid w:val="007847CF"/>
    <w:rsid w:val="0078590C"/>
    <w:rsid w:val="00786BEC"/>
    <w:rsid w:val="007900FF"/>
    <w:rsid w:val="00791AF6"/>
    <w:rsid w:val="00791B3D"/>
    <w:rsid w:val="00792689"/>
    <w:rsid w:val="0079413C"/>
    <w:rsid w:val="00795392"/>
    <w:rsid w:val="007971F8"/>
    <w:rsid w:val="00797B83"/>
    <w:rsid w:val="00797E08"/>
    <w:rsid w:val="007A09D3"/>
    <w:rsid w:val="007A0F5C"/>
    <w:rsid w:val="007A1ED5"/>
    <w:rsid w:val="007A5163"/>
    <w:rsid w:val="007A56CF"/>
    <w:rsid w:val="007A62AF"/>
    <w:rsid w:val="007A63D5"/>
    <w:rsid w:val="007A767F"/>
    <w:rsid w:val="007B074C"/>
    <w:rsid w:val="007B0AC3"/>
    <w:rsid w:val="007B25E7"/>
    <w:rsid w:val="007B2F99"/>
    <w:rsid w:val="007B5BF9"/>
    <w:rsid w:val="007C05E9"/>
    <w:rsid w:val="007C5594"/>
    <w:rsid w:val="007C70DE"/>
    <w:rsid w:val="007C7A6C"/>
    <w:rsid w:val="007D11F1"/>
    <w:rsid w:val="007D1A88"/>
    <w:rsid w:val="007D1F1A"/>
    <w:rsid w:val="007D1FF4"/>
    <w:rsid w:val="007D42B8"/>
    <w:rsid w:val="007D6DB2"/>
    <w:rsid w:val="007D7160"/>
    <w:rsid w:val="007E01AC"/>
    <w:rsid w:val="007E147F"/>
    <w:rsid w:val="007E252C"/>
    <w:rsid w:val="007E53C6"/>
    <w:rsid w:val="007E5874"/>
    <w:rsid w:val="007E5991"/>
    <w:rsid w:val="007E6FEF"/>
    <w:rsid w:val="007F0184"/>
    <w:rsid w:val="007F0B0B"/>
    <w:rsid w:val="007F41F1"/>
    <w:rsid w:val="007F43C4"/>
    <w:rsid w:val="007F4625"/>
    <w:rsid w:val="007F481E"/>
    <w:rsid w:val="007F49C9"/>
    <w:rsid w:val="007F737D"/>
    <w:rsid w:val="007F7BC9"/>
    <w:rsid w:val="00801157"/>
    <w:rsid w:val="00801E98"/>
    <w:rsid w:val="0080207B"/>
    <w:rsid w:val="00803963"/>
    <w:rsid w:val="008050DC"/>
    <w:rsid w:val="008051A9"/>
    <w:rsid w:val="00807642"/>
    <w:rsid w:val="008115EE"/>
    <w:rsid w:val="008120D5"/>
    <w:rsid w:val="00812F60"/>
    <w:rsid w:val="00813A41"/>
    <w:rsid w:val="00813CBD"/>
    <w:rsid w:val="008152CA"/>
    <w:rsid w:val="008156C2"/>
    <w:rsid w:val="00816C95"/>
    <w:rsid w:val="00820E49"/>
    <w:rsid w:val="00820E6F"/>
    <w:rsid w:val="008228F8"/>
    <w:rsid w:val="0082486C"/>
    <w:rsid w:val="0082501D"/>
    <w:rsid w:val="0082753B"/>
    <w:rsid w:val="00832C4D"/>
    <w:rsid w:val="00833042"/>
    <w:rsid w:val="008366F8"/>
    <w:rsid w:val="0084311E"/>
    <w:rsid w:val="00844205"/>
    <w:rsid w:val="0084480B"/>
    <w:rsid w:val="008452C6"/>
    <w:rsid w:val="00845B62"/>
    <w:rsid w:val="008465A9"/>
    <w:rsid w:val="00850CC9"/>
    <w:rsid w:val="00850EC3"/>
    <w:rsid w:val="00850F05"/>
    <w:rsid w:val="00851EE0"/>
    <w:rsid w:val="008546D6"/>
    <w:rsid w:val="0085495B"/>
    <w:rsid w:val="00860209"/>
    <w:rsid w:val="00860C21"/>
    <w:rsid w:val="00861365"/>
    <w:rsid w:val="00863F67"/>
    <w:rsid w:val="00870546"/>
    <w:rsid w:val="00871D35"/>
    <w:rsid w:val="00874A7D"/>
    <w:rsid w:val="00875078"/>
    <w:rsid w:val="00876B5A"/>
    <w:rsid w:val="00881462"/>
    <w:rsid w:val="00883981"/>
    <w:rsid w:val="00883A4F"/>
    <w:rsid w:val="0088527F"/>
    <w:rsid w:val="008854F8"/>
    <w:rsid w:val="00887C7F"/>
    <w:rsid w:val="00895061"/>
    <w:rsid w:val="00896075"/>
    <w:rsid w:val="00896459"/>
    <w:rsid w:val="008A01F9"/>
    <w:rsid w:val="008A0939"/>
    <w:rsid w:val="008A27DE"/>
    <w:rsid w:val="008A3175"/>
    <w:rsid w:val="008A368D"/>
    <w:rsid w:val="008A3939"/>
    <w:rsid w:val="008A45ED"/>
    <w:rsid w:val="008A473B"/>
    <w:rsid w:val="008A50F1"/>
    <w:rsid w:val="008A5640"/>
    <w:rsid w:val="008B0829"/>
    <w:rsid w:val="008B208D"/>
    <w:rsid w:val="008B2D1A"/>
    <w:rsid w:val="008B3595"/>
    <w:rsid w:val="008B406C"/>
    <w:rsid w:val="008B4627"/>
    <w:rsid w:val="008B6ADE"/>
    <w:rsid w:val="008C02B8"/>
    <w:rsid w:val="008C0381"/>
    <w:rsid w:val="008C04EB"/>
    <w:rsid w:val="008C0EB9"/>
    <w:rsid w:val="008C2AF4"/>
    <w:rsid w:val="008C36D7"/>
    <w:rsid w:val="008C59AD"/>
    <w:rsid w:val="008C755B"/>
    <w:rsid w:val="008C7CA5"/>
    <w:rsid w:val="008D121D"/>
    <w:rsid w:val="008D268C"/>
    <w:rsid w:val="008D2E62"/>
    <w:rsid w:val="008D4D33"/>
    <w:rsid w:val="008E36D7"/>
    <w:rsid w:val="008E3BF3"/>
    <w:rsid w:val="008E4487"/>
    <w:rsid w:val="008E55BB"/>
    <w:rsid w:val="008E723F"/>
    <w:rsid w:val="008E7BA4"/>
    <w:rsid w:val="008E7F16"/>
    <w:rsid w:val="008F02B4"/>
    <w:rsid w:val="008F03F6"/>
    <w:rsid w:val="008F09FE"/>
    <w:rsid w:val="008F5691"/>
    <w:rsid w:val="008F695D"/>
    <w:rsid w:val="008F7C9C"/>
    <w:rsid w:val="00902719"/>
    <w:rsid w:val="00903634"/>
    <w:rsid w:val="00906B6A"/>
    <w:rsid w:val="00907B28"/>
    <w:rsid w:val="0091096E"/>
    <w:rsid w:val="009110E7"/>
    <w:rsid w:val="0091231D"/>
    <w:rsid w:val="00913DDC"/>
    <w:rsid w:val="009140DD"/>
    <w:rsid w:val="00914CE9"/>
    <w:rsid w:val="0091563F"/>
    <w:rsid w:val="00915FD3"/>
    <w:rsid w:val="00916A96"/>
    <w:rsid w:val="0091724F"/>
    <w:rsid w:val="00917783"/>
    <w:rsid w:val="00921EE4"/>
    <w:rsid w:val="00923775"/>
    <w:rsid w:val="009255B8"/>
    <w:rsid w:val="00925C60"/>
    <w:rsid w:val="00925EA9"/>
    <w:rsid w:val="00926AA4"/>
    <w:rsid w:val="00931376"/>
    <w:rsid w:val="00931BD3"/>
    <w:rsid w:val="00932DE9"/>
    <w:rsid w:val="009408F6"/>
    <w:rsid w:val="00941A17"/>
    <w:rsid w:val="00941A7E"/>
    <w:rsid w:val="0094273E"/>
    <w:rsid w:val="009429B3"/>
    <w:rsid w:val="009433F2"/>
    <w:rsid w:val="00943886"/>
    <w:rsid w:val="009440D4"/>
    <w:rsid w:val="0094549A"/>
    <w:rsid w:val="0095073D"/>
    <w:rsid w:val="009518F0"/>
    <w:rsid w:val="00952734"/>
    <w:rsid w:val="009554DA"/>
    <w:rsid w:val="00956CC8"/>
    <w:rsid w:val="00957544"/>
    <w:rsid w:val="00963E20"/>
    <w:rsid w:val="00964B0B"/>
    <w:rsid w:val="00966ECC"/>
    <w:rsid w:val="0096740A"/>
    <w:rsid w:val="0097627C"/>
    <w:rsid w:val="00980AA3"/>
    <w:rsid w:val="00980FB7"/>
    <w:rsid w:val="00982831"/>
    <w:rsid w:val="00984251"/>
    <w:rsid w:val="0098455B"/>
    <w:rsid w:val="00984B11"/>
    <w:rsid w:val="00985242"/>
    <w:rsid w:val="00985B05"/>
    <w:rsid w:val="00986562"/>
    <w:rsid w:val="00986EE9"/>
    <w:rsid w:val="00987737"/>
    <w:rsid w:val="00993836"/>
    <w:rsid w:val="0099389A"/>
    <w:rsid w:val="00993AE8"/>
    <w:rsid w:val="00994792"/>
    <w:rsid w:val="00996E0F"/>
    <w:rsid w:val="00996E5C"/>
    <w:rsid w:val="009A0C99"/>
    <w:rsid w:val="009A292E"/>
    <w:rsid w:val="009A3140"/>
    <w:rsid w:val="009A44B9"/>
    <w:rsid w:val="009A557C"/>
    <w:rsid w:val="009A57F8"/>
    <w:rsid w:val="009A6EE2"/>
    <w:rsid w:val="009B0B27"/>
    <w:rsid w:val="009B3C21"/>
    <w:rsid w:val="009B4100"/>
    <w:rsid w:val="009B43E7"/>
    <w:rsid w:val="009B48B1"/>
    <w:rsid w:val="009B4D66"/>
    <w:rsid w:val="009B571F"/>
    <w:rsid w:val="009B7B5F"/>
    <w:rsid w:val="009C128B"/>
    <w:rsid w:val="009C4CB7"/>
    <w:rsid w:val="009C590B"/>
    <w:rsid w:val="009D0376"/>
    <w:rsid w:val="009D0DEE"/>
    <w:rsid w:val="009D1062"/>
    <w:rsid w:val="009D1C97"/>
    <w:rsid w:val="009D24EF"/>
    <w:rsid w:val="009D2BDD"/>
    <w:rsid w:val="009D5ECB"/>
    <w:rsid w:val="009D6469"/>
    <w:rsid w:val="009E02BF"/>
    <w:rsid w:val="009E0824"/>
    <w:rsid w:val="009E3131"/>
    <w:rsid w:val="009E3792"/>
    <w:rsid w:val="009E4C81"/>
    <w:rsid w:val="009E4F91"/>
    <w:rsid w:val="009E5D4E"/>
    <w:rsid w:val="009E6277"/>
    <w:rsid w:val="009E6512"/>
    <w:rsid w:val="009E6D7F"/>
    <w:rsid w:val="009F0608"/>
    <w:rsid w:val="009F0C20"/>
    <w:rsid w:val="009F127F"/>
    <w:rsid w:val="009F1AF9"/>
    <w:rsid w:val="009F24B5"/>
    <w:rsid w:val="009F46E3"/>
    <w:rsid w:val="009F56BD"/>
    <w:rsid w:val="00A01234"/>
    <w:rsid w:val="00A01807"/>
    <w:rsid w:val="00A0246B"/>
    <w:rsid w:val="00A03BD8"/>
    <w:rsid w:val="00A0405F"/>
    <w:rsid w:val="00A04277"/>
    <w:rsid w:val="00A06F8D"/>
    <w:rsid w:val="00A13A0B"/>
    <w:rsid w:val="00A1424B"/>
    <w:rsid w:val="00A154BD"/>
    <w:rsid w:val="00A16102"/>
    <w:rsid w:val="00A2057A"/>
    <w:rsid w:val="00A20FD6"/>
    <w:rsid w:val="00A2579E"/>
    <w:rsid w:val="00A2785C"/>
    <w:rsid w:val="00A31329"/>
    <w:rsid w:val="00A31495"/>
    <w:rsid w:val="00A31A68"/>
    <w:rsid w:val="00A3287B"/>
    <w:rsid w:val="00A3558E"/>
    <w:rsid w:val="00A36D67"/>
    <w:rsid w:val="00A40F17"/>
    <w:rsid w:val="00A43706"/>
    <w:rsid w:val="00A437B5"/>
    <w:rsid w:val="00A4403B"/>
    <w:rsid w:val="00A4654D"/>
    <w:rsid w:val="00A4766D"/>
    <w:rsid w:val="00A5044E"/>
    <w:rsid w:val="00A50B61"/>
    <w:rsid w:val="00A51E5F"/>
    <w:rsid w:val="00A551F8"/>
    <w:rsid w:val="00A6107E"/>
    <w:rsid w:val="00A6151C"/>
    <w:rsid w:val="00A63090"/>
    <w:rsid w:val="00A637A8"/>
    <w:rsid w:val="00A6458F"/>
    <w:rsid w:val="00A66BC2"/>
    <w:rsid w:val="00A67FA3"/>
    <w:rsid w:val="00A67FE0"/>
    <w:rsid w:val="00A74BC5"/>
    <w:rsid w:val="00A77E5C"/>
    <w:rsid w:val="00A80B59"/>
    <w:rsid w:val="00A825F4"/>
    <w:rsid w:val="00A84F6C"/>
    <w:rsid w:val="00A872F9"/>
    <w:rsid w:val="00A87E87"/>
    <w:rsid w:val="00A90C0F"/>
    <w:rsid w:val="00A90D1F"/>
    <w:rsid w:val="00A934BB"/>
    <w:rsid w:val="00A95788"/>
    <w:rsid w:val="00A9614B"/>
    <w:rsid w:val="00A9727B"/>
    <w:rsid w:val="00A97504"/>
    <w:rsid w:val="00A97AE1"/>
    <w:rsid w:val="00AA11FB"/>
    <w:rsid w:val="00AA2096"/>
    <w:rsid w:val="00AA5E99"/>
    <w:rsid w:val="00AA7DD8"/>
    <w:rsid w:val="00AB11A4"/>
    <w:rsid w:val="00AB125E"/>
    <w:rsid w:val="00AB26F7"/>
    <w:rsid w:val="00AB29D6"/>
    <w:rsid w:val="00AB339D"/>
    <w:rsid w:val="00AB3C6D"/>
    <w:rsid w:val="00AB3E1E"/>
    <w:rsid w:val="00AB64AB"/>
    <w:rsid w:val="00AB77F3"/>
    <w:rsid w:val="00AC31A0"/>
    <w:rsid w:val="00AC3494"/>
    <w:rsid w:val="00AC5F47"/>
    <w:rsid w:val="00AC6DAC"/>
    <w:rsid w:val="00AC7239"/>
    <w:rsid w:val="00AD02EB"/>
    <w:rsid w:val="00AD075D"/>
    <w:rsid w:val="00AD19D0"/>
    <w:rsid w:val="00AD7F68"/>
    <w:rsid w:val="00AE2D39"/>
    <w:rsid w:val="00AE3368"/>
    <w:rsid w:val="00AE343E"/>
    <w:rsid w:val="00AE3DC3"/>
    <w:rsid w:val="00AE478A"/>
    <w:rsid w:val="00AE6265"/>
    <w:rsid w:val="00AE6A3F"/>
    <w:rsid w:val="00AE7B06"/>
    <w:rsid w:val="00AF0997"/>
    <w:rsid w:val="00AF1115"/>
    <w:rsid w:val="00AF1ED9"/>
    <w:rsid w:val="00AF352F"/>
    <w:rsid w:val="00AF4697"/>
    <w:rsid w:val="00AF4D28"/>
    <w:rsid w:val="00AF7529"/>
    <w:rsid w:val="00B00343"/>
    <w:rsid w:val="00B02437"/>
    <w:rsid w:val="00B04092"/>
    <w:rsid w:val="00B056B2"/>
    <w:rsid w:val="00B062AB"/>
    <w:rsid w:val="00B104AD"/>
    <w:rsid w:val="00B11FD4"/>
    <w:rsid w:val="00B1223F"/>
    <w:rsid w:val="00B1324B"/>
    <w:rsid w:val="00B146A3"/>
    <w:rsid w:val="00B150D9"/>
    <w:rsid w:val="00B17E0E"/>
    <w:rsid w:val="00B20DA6"/>
    <w:rsid w:val="00B21747"/>
    <w:rsid w:val="00B21DCC"/>
    <w:rsid w:val="00B22A4B"/>
    <w:rsid w:val="00B233EB"/>
    <w:rsid w:val="00B235AA"/>
    <w:rsid w:val="00B23E76"/>
    <w:rsid w:val="00B246CB"/>
    <w:rsid w:val="00B24FFD"/>
    <w:rsid w:val="00B25240"/>
    <w:rsid w:val="00B26876"/>
    <w:rsid w:val="00B27BF9"/>
    <w:rsid w:val="00B30846"/>
    <w:rsid w:val="00B33162"/>
    <w:rsid w:val="00B36FE2"/>
    <w:rsid w:val="00B372D1"/>
    <w:rsid w:val="00B4398F"/>
    <w:rsid w:val="00B441A4"/>
    <w:rsid w:val="00B44508"/>
    <w:rsid w:val="00B450DE"/>
    <w:rsid w:val="00B45BDE"/>
    <w:rsid w:val="00B468EF"/>
    <w:rsid w:val="00B500C6"/>
    <w:rsid w:val="00B51182"/>
    <w:rsid w:val="00B527BA"/>
    <w:rsid w:val="00B52B63"/>
    <w:rsid w:val="00B533D2"/>
    <w:rsid w:val="00B55669"/>
    <w:rsid w:val="00B5746F"/>
    <w:rsid w:val="00B60E01"/>
    <w:rsid w:val="00B60FF8"/>
    <w:rsid w:val="00B64111"/>
    <w:rsid w:val="00B662CF"/>
    <w:rsid w:val="00B665E0"/>
    <w:rsid w:val="00B66BC4"/>
    <w:rsid w:val="00B67BB9"/>
    <w:rsid w:val="00B72675"/>
    <w:rsid w:val="00B763A0"/>
    <w:rsid w:val="00B769AB"/>
    <w:rsid w:val="00B771F3"/>
    <w:rsid w:val="00B83DA2"/>
    <w:rsid w:val="00B83FCC"/>
    <w:rsid w:val="00B8431E"/>
    <w:rsid w:val="00B84F48"/>
    <w:rsid w:val="00B902A9"/>
    <w:rsid w:val="00B90863"/>
    <w:rsid w:val="00B90DB3"/>
    <w:rsid w:val="00B92AA5"/>
    <w:rsid w:val="00B96E50"/>
    <w:rsid w:val="00BA1ADE"/>
    <w:rsid w:val="00BA202D"/>
    <w:rsid w:val="00BA23F9"/>
    <w:rsid w:val="00BA37B9"/>
    <w:rsid w:val="00BA3E1B"/>
    <w:rsid w:val="00BA4AC2"/>
    <w:rsid w:val="00BA6B5B"/>
    <w:rsid w:val="00BA7F2F"/>
    <w:rsid w:val="00BB0141"/>
    <w:rsid w:val="00BB0726"/>
    <w:rsid w:val="00BB1AC1"/>
    <w:rsid w:val="00BB2915"/>
    <w:rsid w:val="00BB2B14"/>
    <w:rsid w:val="00BB35AA"/>
    <w:rsid w:val="00BB571B"/>
    <w:rsid w:val="00BC2DED"/>
    <w:rsid w:val="00BD1AAE"/>
    <w:rsid w:val="00BE01D4"/>
    <w:rsid w:val="00BE0343"/>
    <w:rsid w:val="00BE0CEB"/>
    <w:rsid w:val="00BE2948"/>
    <w:rsid w:val="00BE356F"/>
    <w:rsid w:val="00BE4FF1"/>
    <w:rsid w:val="00BE5967"/>
    <w:rsid w:val="00BE5C6D"/>
    <w:rsid w:val="00BE752B"/>
    <w:rsid w:val="00BE769C"/>
    <w:rsid w:val="00BE7918"/>
    <w:rsid w:val="00BF078E"/>
    <w:rsid w:val="00BF3D32"/>
    <w:rsid w:val="00BF42FA"/>
    <w:rsid w:val="00BF56FD"/>
    <w:rsid w:val="00BF6275"/>
    <w:rsid w:val="00BF6DE1"/>
    <w:rsid w:val="00BF70F8"/>
    <w:rsid w:val="00C03C16"/>
    <w:rsid w:val="00C045ED"/>
    <w:rsid w:val="00C04697"/>
    <w:rsid w:val="00C04A0E"/>
    <w:rsid w:val="00C05CEF"/>
    <w:rsid w:val="00C06B5C"/>
    <w:rsid w:val="00C07C85"/>
    <w:rsid w:val="00C10038"/>
    <w:rsid w:val="00C12066"/>
    <w:rsid w:val="00C1233C"/>
    <w:rsid w:val="00C125EB"/>
    <w:rsid w:val="00C12607"/>
    <w:rsid w:val="00C12D15"/>
    <w:rsid w:val="00C13293"/>
    <w:rsid w:val="00C16F8D"/>
    <w:rsid w:val="00C17AAB"/>
    <w:rsid w:val="00C2252A"/>
    <w:rsid w:val="00C238FC"/>
    <w:rsid w:val="00C23B7C"/>
    <w:rsid w:val="00C25CE0"/>
    <w:rsid w:val="00C26F83"/>
    <w:rsid w:val="00C32463"/>
    <w:rsid w:val="00C339D9"/>
    <w:rsid w:val="00C35D9A"/>
    <w:rsid w:val="00C37BE9"/>
    <w:rsid w:val="00C4179C"/>
    <w:rsid w:val="00C41986"/>
    <w:rsid w:val="00C419B2"/>
    <w:rsid w:val="00C43DE4"/>
    <w:rsid w:val="00C4644A"/>
    <w:rsid w:val="00C47D24"/>
    <w:rsid w:val="00C47FF9"/>
    <w:rsid w:val="00C51066"/>
    <w:rsid w:val="00C55EA5"/>
    <w:rsid w:val="00C564AA"/>
    <w:rsid w:val="00C56A4F"/>
    <w:rsid w:val="00C61F13"/>
    <w:rsid w:val="00C63B2B"/>
    <w:rsid w:val="00C63E54"/>
    <w:rsid w:val="00C674A6"/>
    <w:rsid w:val="00C71A9A"/>
    <w:rsid w:val="00C721CF"/>
    <w:rsid w:val="00C74278"/>
    <w:rsid w:val="00C747DA"/>
    <w:rsid w:val="00C7676F"/>
    <w:rsid w:val="00C77F13"/>
    <w:rsid w:val="00C8021E"/>
    <w:rsid w:val="00C812FB"/>
    <w:rsid w:val="00C82BA1"/>
    <w:rsid w:val="00C833AF"/>
    <w:rsid w:val="00C83C74"/>
    <w:rsid w:val="00C85019"/>
    <w:rsid w:val="00C8692E"/>
    <w:rsid w:val="00C87E8A"/>
    <w:rsid w:val="00C922B4"/>
    <w:rsid w:val="00C93310"/>
    <w:rsid w:val="00C97AC9"/>
    <w:rsid w:val="00CA01E6"/>
    <w:rsid w:val="00CA0C7C"/>
    <w:rsid w:val="00CA6C4D"/>
    <w:rsid w:val="00CA7677"/>
    <w:rsid w:val="00CB08CE"/>
    <w:rsid w:val="00CB1311"/>
    <w:rsid w:val="00CB2523"/>
    <w:rsid w:val="00CB279E"/>
    <w:rsid w:val="00CB2E5C"/>
    <w:rsid w:val="00CB3AC2"/>
    <w:rsid w:val="00CB3AD2"/>
    <w:rsid w:val="00CB5912"/>
    <w:rsid w:val="00CB5BBF"/>
    <w:rsid w:val="00CC2A5C"/>
    <w:rsid w:val="00CC37A2"/>
    <w:rsid w:val="00CC3AEC"/>
    <w:rsid w:val="00CC634A"/>
    <w:rsid w:val="00CC63A6"/>
    <w:rsid w:val="00CC6A07"/>
    <w:rsid w:val="00CD02B6"/>
    <w:rsid w:val="00CD0365"/>
    <w:rsid w:val="00CD263F"/>
    <w:rsid w:val="00CD34C2"/>
    <w:rsid w:val="00CD3D1C"/>
    <w:rsid w:val="00CD3D38"/>
    <w:rsid w:val="00CD4C16"/>
    <w:rsid w:val="00CD5037"/>
    <w:rsid w:val="00CD66C6"/>
    <w:rsid w:val="00CD7E76"/>
    <w:rsid w:val="00CE1EF0"/>
    <w:rsid w:val="00CE2E4C"/>
    <w:rsid w:val="00CE6C60"/>
    <w:rsid w:val="00CE7F2D"/>
    <w:rsid w:val="00CF1302"/>
    <w:rsid w:val="00CF1E4D"/>
    <w:rsid w:val="00CF4434"/>
    <w:rsid w:val="00CF5069"/>
    <w:rsid w:val="00CF5169"/>
    <w:rsid w:val="00CF650E"/>
    <w:rsid w:val="00D01060"/>
    <w:rsid w:val="00D043D2"/>
    <w:rsid w:val="00D0750A"/>
    <w:rsid w:val="00D0785B"/>
    <w:rsid w:val="00D07F1D"/>
    <w:rsid w:val="00D11A2E"/>
    <w:rsid w:val="00D122BD"/>
    <w:rsid w:val="00D1237D"/>
    <w:rsid w:val="00D123FF"/>
    <w:rsid w:val="00D1462D"/>
    <w:rsid w:val="00D1567F"/>
    <w:rsid w:val="00D16D46"/>
    <w:rsid w:val="00D17314"/>
    <w:rsid w:val="00D20EAD"/>
    <w:rsid w:val="00D2249A"/>
    <w:rsid w:val="00D30D3E"/>
    <w:rsid w:val="00D32307"/>
    <w:rsid w:val="00D3303A"/>
    <w:rsid w:val="00D336D9"/>
    <w:rsid w:val="00D33ABA"/>
    <w:rsid w:val="00D40F95"/>
    <w:rsid w:val="00D43261"/>
    <w:rsid w:val="00D4439B"/>
    <w:rsid w:val="00D46137"/>
    <w:rsid w:val="00D540A9"/>
    <w:rsid w:val="00D55A34"/>
    <w:rsid w:val="00D5674B"/>
    <w:rsid w:val="00D60750"/>
    <w:rsid w:val="00D6083E"/>
    <w:rsid w:val="00D6387C"/>
    <w:rsid w:val="00D63F32"/>
    <w:rsid w:val="00D64591"/>
    <w:rsid w:val="00D6655A"/>
    <w:rsid w:val="00D66CAB"/>
    <w:rsid w:val="00D70781"/>
    <w:rsid w:val="00D72476"/>
    <w:rsid w:val="00D72673"/>
    <w:rsid w:val="00D751D0"/>
    <w:rsid w:val="00D75D84"/>
    <w:rsid w:val="00D766DB"/>
    <w:rsid w:val="00D82D08"/>
    <w:rsid w:val="00D840E0"/>
    <w:rsid w:val="00D87001"/>
    <w:rsid w:val="00D87C9C"/>
    <w:rsid w:val="00D90122"/>
    <w:rsid w:val="00D903BD"/>
    <w:rsid w:val="00D90ACC"/>
    <w:rsid w:val="00D911D0"/>
    <w:rsid w:val="00D927DB"/>
    <w:rsid w:val="00D94B4B"/>
    <w:rsid w:val="00D96B97"/>
    <w:rsid w:val="00D97020"/>
    <w:rsid w:val="00DA12A8"/>
    <w:rsid w:val="00DA24BC"/>
    <w:rsid w:val="00DA24D4"/>
    <w:rsid w:val="00DA3A52"/>
    <w:rsid w:val="00DA3FCD"/>
    <w:rsid w:val="00DA4808"/>
    <w:rsid w:val="00DA6AB5"/>
    <w:rsid w:val="00DA6DFC"/>
    <w:rsid w:val="00DA7C1E"/>
    <w:rsid w:val="00DB3BA9"/>
    <w:rsid w:val="00DB3CCD"/>
    <w:rsid w:val="00DB4E10"/>
    <w:rsid w:val="00DB6714"/>
    <w:rsid w:val="00DC04A2"/>
    <w:rsid w:val="00DC113B"/>
    <w:rsid w:val="00DC354E"/>
    <w:rsid w:val="00DC4678"/>
    <w:rsid w:val="00DC6865"/>
    <w:rsid w:val="00DC764D"/>
    <w:rsid w:val="00DC7CCE"/>
    <w:rsid w:val="00DC7DB9"/>
    <w:rsid w:val="00DD2949"/>
    <w:rsid w:val="00DD2C48"/>
    <w:rsid w:val="00DD3CDD"/>
    <w:rsid w:val="00DD5131"/>
    <w:rsid w:val="00DD5336"/>
    <w:rsid w:val="00DD57B2"/>
    <w:rsid w:val="00DD6732"/>
    <w:rsid w:val="00DE0624"/>
    <w:rsid w:val="00DE0765"/>
    <w:rsid w:val="00DE127D"/>
    <w:rsid w:val="00DE24F1"/>
    <w:rsid w:val="00DE4BFE"/>
    <w:rsid w:val="00DE5E9F"/>
    <w:rsid w:val="00DE68E2"/>
    <w:rsid w:val="00DE6C86"/>
    <w:rsid w:val="00DE7BF4"/>
    <w:rsid w:val="00DF20DE"/>
    <w:rsid w:val="00DF2CFA"/>
    <w:rsid w:val="00DF3294"/>
    <w:rsid w:val="00DF36D7"/>
    <w:rsid w:val="00DF4B4D"/>
    <w:rsid w:val="00DF7473"/>
    <w:rsid w:val="00E00416"/>
    <w:rsid w:val="00E01D77"/>
    <w:rsid w:val="00E02F59"/>
    <w:rsid w:val="00E04B50"/>
    <w:rsid w:val="00E05DBE"/>
    <w:rsid w:val="00E062D7"/>
    <w:rsid w:val="00E1059E"/>
    <w:rsid w:val="00E10711"/>
    <w:rsid w:val="00E115D8"/>
    <w:rsid w:val="00E11856"/>
    <w:rsid w:val="00E11EE0"/>
    <w:rsid w:val="00E12351"/>
    <w:rsid w:val="00E13159"/>
    <w:rsid w:val="00E131EF"/>
    <w:rsid w:val="00E1405B"/>
    <w:rsid w:val="00E14272"/>
    <w:rsid w:val="00E17AB3"/>
    <w:rsid w:val="00E21FD1"/>
    <w:rsid w:val="00E224A2"/>
    <w:rsid w:val="00E26B9A"/>
    <w:rsid w:val="00E30339"/>
    <w:rsid w:val="00E36154"/>
    <w:rsid w:val="00E3781D"/>
    <w:rsid w:val="00E378B8"/>
    <w:rsid w:val="00E37CB2"/>
    <w:rsid w:val="00E37D38"/>
    <w:rsid w:val="00E37FF2"/>
    <w:rsid w:val="00E416DD"/>
    <w:rsid w:val="00E42BC9"/>
    <w:rsid w:val="00E4325C"/>
    <w:rsid w:val="00E4775A"/>
    <w:rsid w:val="00E47D09"/>
    <w:rsid w:val="00E51DB6"/>
    <w:rsid w:val="00E533ED"/>
    <w:rsid w:val="00E56F48"/>
    <w:rsid w:val="00E61B6D"/>
    <w:rsid w:val="00E62CFF"/>
    <w:rsid w:val="00E6307A"/>
    <w:rsid w:val="00E73318"/>
    <w:rsid w:val="00E7393C"/>
    <w:rsid w:val="00E743CC"/>
    <w:rsid w:val="00E77AED"/>
    <w:rsid w:val="00E80497"/>
    <w:rsid w:val="00E80EAF"/>
    <w:rsid w:val="00E84F50"/>
    <w:rsid w:val="00E853B3"/>
    <w:rsid w:val="00E85C9E"/>
    <w:rsid w:val="00E85ED5"/>
    <w:rsid w:val="00E8663B"/>
    <w:rsid w:val="00E91DEE"/>
    <w:rsid w:val="00E92EBD"/>
    <w:rsid w:val="00E94CB6"/>
    <w:rsid w:val="00E962F9"/>
    <w:rsid w:val="00E9678D"/>
    <w:rsid w:val="00E97710"/>
    <w:rsid w:val="00E97D95"/>
    <w:rsid w:val="00E97DE2"/>
    <w:rsid w:val="00EA2726"/>
    <w:rsid w:val="00EA289A"/>
    <w:rsid w:val="00EA79FC"/>
    <w:rsid w:val="00EB3D8C"/>
    <w:rsid w:val="00EB465D"/>
    <w:rsid w:val="00EB55C5"/>
    <w:rsid w:val="00EB67B4"/>
    <w:rsid w:val="00EB6928"/>
    <w:rsid w:val="00EB7060"/>
    <w:rsid w:val="00EB7514"/>
    <w:rsid w:val="00EC1A81"/>
    <w:rsid w:val="00EC371A"/>
    <w:rsid w:val="00EC3FF2"/>
    <w:rsid w:val="00EC4DD7"/>
    <w:rsid w:val="00EC7442"/>
    <w:rsid w:val="00ED146A"/>
    <w:rsid w:val="00ED235E"/>
    <w:rsid w:val="00ED2858"/>
    <w:rsid w:val="00ED335F"/>
    <w:rsid w:val="00ED4D82"/>
    <w:rsid w:val="00ED4E1A"/>
    <w:rsid w:val="00EF04F3"/>
    <w:rsid w:val="00EF2FA4"/>
    <w:rsid w:val="00EF36C3"/>
    <w:rsid w:val="00EF61B2"/>
    <w:rsid w:val="00EF7B23"/>
    <w:rsid w:val="00F0019D"/>
    <w:rsid w:val="00F0080F"/>
    <w:rsid w:val="00F01FB9"/>
    <w:rsid w:val="00F0398D"/>
    <w:rsid w:val="00F0500F"/>
    <w:rsid w:val="00F07764"/>
    <w:rsid w:val="00F110CA"/>
    <w:rsid w:val="00F111B4"/>
    <w:rsid w:val="00F117D6"/>
    <w:rsid w:val="00F12046"/>
    <w:rsid w:val="00F13BF9"/>
    <w:rsid w:val="00F13C2C"/>
    <w:rsid w:val="00F14525"/>
    <w:rsid w:val="00F16059"/>
    <w:rsid w:val="00F17A03"/>
    <w:rsid w:val="00F20134"/>
    <w:rsid w:val="00F209B7"/>
    <w:rsid w:val="00F21CB8"/>
    <w:rsid w:val="00F23754"/>
    <w:rsid w:val="00F23925"/>
    <w:rsid w:val="00F247F4"/>
    <w:rsid w:val="00F2492C"/>
    <w:rsid w:val="00F2500F"/>
    <w:rsid w:val="00F252A5"/>
    <w:rsid w:val="00F25FE5"/>
    <w:rsid w:val="00F26338"/>
    <w:rsid w:val="00F26B97"/>
    <w:rsid w:val="00F26F82"/>
    <w:rsid w:val="00F27EE0"/>
    <w:rsid w:val="00F312E4"/>
    <w:rsid w:val="00F33A05"/>
    <w:rsid w:val="00F3691C"/>
    <w:rsid w:val="00F37B06"/>
    <w:rsid w:val="00F37BE1"/>
    <w:rsid w:val="00F409E7"/>
    <w:rsid w:val="00F409F5"/>
    <w:rsid w:val="00F41B89"/>
    <w:rsid w:val="00F4219F"/>
    <w:rsid w:val="00F42B64"/>
    <w:rsid w:val="00F44CCF"/>
    <w:rsid w:val="00F45430"/>
    <w:rsid w:val="00F45492"/>
    <w:rsid w:val="00F466C5"/>
    <w:rsid w:val="00F46B81"/>
    <w:rsid w:val="00F46D34"/>
    <w:rsid w:val="00F50733"/>
    <w:rsid w:val="00F50B78"/>
    <w:rsid w:val="00F50FE3"/>
    <w:rsid w:val="00F51AA8"/>
    <w:rsid w:val="00F52DC3"/>
    <w:rsid w:val="00F540F7"/>
    <w:rsid w:val="00F56814"/>
    <w:rsid w:val="00F56F1D"/>
    <w:rsid w:val="00F6155B"/>
    <w:rsid w:val="00F6244F"/>
    <w:rsid w:val="00F62F46"/>
    <w:rsid w:val="00F6456C"/>
    <w:rsid w:val="00F64BD9"/>
    <w:rsid w:val="00F660BF"/>
    <w:rsid w:val="00F666CB"/>
    <w:rsid w:val="00F70CAA"/>
    <w:rsid w:val="00F71EAC"/>
    <w:rsid w:val="00F73D95"/>
    <w:rsid w:val="00F80E38"/>
    <w:rsid w:val="00F81B14"/>
    <w:rsid w:val="00F8210C"/>
    <w:rsid w:val="00F841AC"/>
    <w:rsid w:val="00F84391"/>
    <w:rsid w:val="00F84961"/>
    <w:rsid w:val="00F8601A"/>
    <w:rsid w:val="00F874EE"/>
    <w:rsid w:val="00F92D6A"/>
    <w:rsid w:val="00F93D74"/>
    <w:rsid w:val="00F94855"/>
    <w:rsid w:val="00F95DEC"/>
    <w:rsid w:val="00FA00A1"/>
    <w:rsid w:val="00FA1F8B"/>
    <w:rsid w:val="00FA4465"/>
    <w:rsid w:val="00FA5F8B"/>
    <w:rsid w:val="00FA626A"/>
    <w:rsid w:val="00FA68EE"/>
    <w:rsid w:val="00FA70BF"/>
    <w:rsid w:val="00FA78FE"/>
    <w:rsid w:val="00FB019E"/>
    <w:rsid w:val="00FB28F7"/>
    <w:rsid w:val="00FB36D8"/>
    <w:rsid w:val="00FB3BD7"/>
    <w:rsid w:val="00FB5BD9"/>
    <w:rsid w:val="00FB6EBF"/>
    <w:rsid w:val="00FB7D7D"/>
    <w:rsid w:val="00FC2314"/>
    <w:rsid w:val="00FC2E7D"/>
    <w:rsid w:val="00FC5D56"/>
    <w:rsid w:val="00FC600E"/>
    <w:rsid w:val="00FC67E5"/>
    <w:rsid w:val="00FD0266"/>
    <w:rsid w:val="00FD0476"/>
    <w:rsid w:val="00FD20D5"/>
    <w:rsid w:val="00FD3AF6"/>
    <w:rsid w:val="00FD73D5"/>
    <w:rsid w:val="00FE005B"/>
    <w:rsid w:val="00FE192A"/>
    <w:rsid w:val="00FE2176"/>
    <w:rsid w:val="00FE2F99"/>
    <w:rsid w:val="00FE3979"/>
    <w:rsid w:val="00FE64E3"/>
    <w:rsid w:val="00FE6C29"/>
    <w:rsid w:val="00FF0EA7"/>
    <w:rsid w:val="00FF222C"/>
    <w:rsid w:val="00FF4766"/>
    <w:rsid w:val="00FF49F9"/>
    <w:rsid w:val="00FF6780"/>
    <w:rsid w:val="00FF73E8"/>
    <w:rsid w:val="00FF7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362"/>
    <w:pPr>
      <w:suppressAutoHyphens/>
    </w:pPr>
    <w:rPr>
      <w:lang w:eastAsia="ru-RU"/>
    </w:rPr>
  </w:style>
  <w:style w:type="paragraph" w:styleId="1">
    <w:name w:val="heading 1"/>
    <w:basedOn w:val="a"/>
    <w:next w:val="a"/>
    <w:qFormat/>
    <w:rsid w:val="0091563F"/>
    <w:pPr>
      <w:keepNext/>
      <w:suppressAutoHyphens w:val="0"/>
      <w:jc w:val="both"/>
      <w:outlineLvl w:val="0"/>
    </w:pPr>
    <w:rPr>
      <w:sz w:val="24"/>
    </w:rPr>
  </w:style>
  <w:style w:type="paragraph" w:styleId="2">
    <w:name w:val="heading 2"/>
    <w:basedOn w:val="a"/>
    <w:next w:val="a"/>
    <w:qFormat/>
    <w:rsid w:val="0091563F"/>
    <w:pPr>
      <w:keepNext/>
      <w:suppressAutoHyphens w:val="0"/>
      <w:outlineLvl w:val="1"/>
    </w:pPr>
    <w:rPr>
      <w:sz w:val="24"/>
    </w:rPr>
  </w:style>
  <w:style w:type="paragraph" w:styleId="3">
    <w:name w:val="heading 3"/>
    <w:basedOn w:val="a"/>
    <w:next w:val="a"/>
    <w:qFormat/>
    <w:rsid w:val="0091563F"/>
    <w:pPr>
      <w:keepNext/>
      <w:suppressAutoHyphens w:val="0"/>
      <w:jc w:val="center"/>
      <w:outlineLvl w:val="2"/>
    </w:pPr>
    <w:rPr>
      <w:b/>
      <w:sz w:val="24"/>
      <w:lang w:val="en-US"/>
    </w:rPr>
  </w:style>
  <w:style w:type="paragraph" w:styleId="4">
    <w:name w:val="heading 4"/>
    <w:basedOn w:val="a"/>
    <w:next w:val="a"/>
    <w:qFormat/>
    <w:rsid w:val="00F41B89"/>
    <w:pPr>
      <w:keepNext/>
      <w:suppressAutoHyphens w:val="0"/>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360362"/>
  </w:style>
  <w:style w:type="character" w:styleId="a3">
    <w:name w:val="page number"/>
    <w:basedOn w:val="WW-"/>
    <w:rsid w:val="00360362"/>
  </w:style>
  <w:style w:type="character" w:customStyle="1" w:styleId="WW8Num2z0">
    <w:name w:val="WW8Num2z0"/>
    <w:rsid w:val="00360362"/>
    <w:rPr>
      <w:rFonts w:ascii="Times New Roman" w:hAnsi="Times New Roman"/>
      <w:b w:val="0"/>
      <w:i w:val="0"/>
      <w:sz w:val="28"/>
      <w:u w:val="none"/>
    </w:rPr>
  </w:style>
  <w:style w:type="character" w:customStyle="1" w:styleId="WW8Num10z0">
    <w:name w:val="WW8Num10z0"/>
    <w:rsid w:val="00360362"/>
    <w:rPr>
      <w:rFonts w:ascii="Times New Roman CYR" w:hAnsi="Times New Roman CYR"/>
      <w:b w:val="0"/>
      <w:i w:val="0"/>
      <w:sz w:val="28"/>
    </w:rPr>
  </w:style>
  <w:style w:type="character" w:customStyle="1" w:styleId="WW8Num17z0">
    <w:name w:val="WW8Num17z0"/>
    <w:rsid w:val="00360362"/>
    <w:rPr>
      <w:rFonts w:ascii="Times New Roman" w:hAnsi="Times New Roman"/>
      <w:b w:val="0"/>
      <w:i w:val="0"/>
      <w:sz w:val="28"/>
      <w:u w:val="none"/>
    </w:rPr>
  </w:style>
  <w:style w:type="character" w:customStyle="1" w:styleId="WW8Num18z0">
    <w:name w:val="WW8Num18z0"/>
    <w:rsid w:val="00360362"/>
    <w:rPr>
      <w:b w:val="0"/>
      <w:sz w:val="24"/>
    </w:rPr>
  </w:style>
  <w:style w:type="character" w:customStyle="1" w:styleId="WW8Num20z0">
    <w:name w:val="WW8Num20z0"/>
    <w:rsid w:val="00360362"/>
    <w:rPr>
      <w:i w:val="0"/>
    </w:rPr>
  </w:style>
  <w:style w:type="character" w:customStyle="1" w:styleId="WW8Num21z0">
    <w:name w:val="WW8Num21z0"/>
    <w:rsid w:val="00360362"/>
    <w:rPr>
      <w:rFonts w:ascii="Times New Roman" w:hAnsi="Times New Roman"/>
      <w:b w:val="0"/>
      <w:i w:val="0"/>
      <w:sz w:val="28"/>
      <w:u w:val="none"/>
    </w:rPr>
  </w:style>
  <w:style w:type="character" w:customStyle="1" w:styleId="WW8Num24z0">
    <w:name w:val="WW8Num24z0"/>
    <w:rsid w:val="00360362"/>
    <w:rPr>
      <w:b w:val="0"/>
      <w:sz w:val="24"/>
    </w:rPr>
  </w:style>
  <w:style w:type="character" w:customStyle="1" w:styleId="WW8Num35z0">
    <w:name w:val="WW8Num35z0"/>
    <w:rsid w:val="00360362"/>
    <w:rPr>
      <w:rFonts w:ascii="Times New Roman" w:hAnsi="Times New Roman"/>
      <w:b w:val="0"/>
      <w:i w:val="0"/>
      <w:sz w:val="28"/>
      <w:u w:val="none"/>
    </w:rPr>
  </w:style>
  <w:style w:type="character" w:customStyle="1" w:styleId="WW8Num37z0">
    <w:name w:val="WW8Num37z0"/>
    <w:rsid w:val="00360362"/>
    <w:rPr>
      <w:i w:val="0"/>
    </w:rPr>
  </w:style>
  <w:style w:type="character" w:customStyle="1" w:styleId="WW8Num38z0">
    <w:name w:val="WW8Num38z0"/>
    <w:rsid w:val="00360362"/>
    <w:rPr>
      <w:b w:val="0"/>
      <w:sz w:val="24"/>
    </w:rPr>
  </w:style>
  <w:style w:type="character" w:customStyle="1" w:styleId="WW8Num40z0">
    <w:name w:val="WW8Num40z0"/>
    <w:rsid w:val="00360362"/>
    <w:rPr>
      <w:rFonts w:ascii="Times New Roman CYR" w:hAnsi="Times New Roman CYR"/>
      <w:b w:val="0"/>
      <w:i w:val="0"/>
      <w:sz w:val="28"/>
      <w:u w:val="none"/>
    </w:rPr>
  </w:style>
  <w:style w:type="character" w:customStyle="1" w:styleId="WW8Num48z0">
    <w:name w:val="WW8Num48z0"/>
    <w:rsid w:val="00360362"/>
    <w:rPr>
      <w:b/>
    </w:rPr>
  </w:style>
  <w:style w:type="character" w:customStyle="1" w:styleId="WW8Num55z0">
    <w:name w:val="WW8Num55z0"/>
    <w:rsid w:val="00360362"/>
    <w:rPr>
      <w:rFonts w:ascii="Times New Roman" w:hAnsi="Times New Roman"/>
      <w:b w:val="0"/>
      <w:i w:val="0"/>
      <w:sz w:val="28"/>
      <w:u w:val="none"/>
    </w:rPr>
  </w:style>
  <w:style w:type="character" w:customStyle="1" w:styleId="WW8Num57z0">
    <w:name w:val="WW8Num57z0"/>
    <w:rsid w:val="00360362"/>
    <w:rPr>
      <w:rFonts w:ascii="Times New Roman" w:hAnsi="Times New Roman"/>
      <w:b w:val="0"/>
      <w:i w:val="0"/>
      <w:sz w:val="28"/>
      <w:u w:val="none"/>
    </w:rPr>
  </w:style>
  <w:style w:type="character" w:customStyle="1" w:styleId="WW8Num59z0">
    <w:name w:val="WW8Num59z0"/>
    <w:rsid w:val="00360362"/>
    <w:rPr>
      <w:b w:val="0"/>
      <w:sz w:val="24"/>
    </w:rPr>
  </w:style>
  <w:style w:type="character" w:customStyle="1" w:styleId="WW8Num67z0">
    <w:name w:val="WW8Num67z0"/>
    <w:rsid w:val="00360362"/>
    <w:rPr>
      <w:rFonts w:ascii="Times New Roman CYR" w:hAnsi="Times New Roman CYR"/>
      <w:b w:val="0"/>
      <w:i w:val="0"/>
      <w:sz w:val="28"/>
      <w:u w:val="none"/>
    </w:rPr>
  </w:style>
  <w:style w:type="character" w:customStyle="1" w:styleId="WW8Num69z0">
    <w:name w:val="WW8Num69z0"/>
    <w:rsid w:val="00360362"/>
    <w:rPr>
      <w:sz w:val="24"/>
    </w:rPr>
  </w:style>
  <w:style w:type="character" w:customStyle="1" w:styleId="WW8Num74z0">
    <w:name w:val="WW8Num74z0"/>
    <w:rsid w:val="00360362"/>
    <w:rPr>
      <w:rFonts w:ascii="Times New Roman" w:hAnsi="Times New Roman"/>
      <w:b w:val="0"/>
      <w:i w:val="0"/>
      <w:sz w:val="28"/>
      <w:u w:val="none"/>
    </w:rPr>
  </w:style>
  <w:style w:type="character" w:customStyle="1" w:styleId="WW8Num78z0">
    <w:name w:val="WW8Num78z0"/>
    <w:rsid w:val="00360362"/>
    <w:rPr>
      <w:rFonts w:ascii="Times New Roman" w:hAnsi="Times New Roman"/>
      <w:b w:val="0"/>
      <w:i w:val="0"/>
      <w:sz w:val="28"/>
      <w:u w:val="none"/>
    </w:rPr>
  </w:style>
  <w:style w:type="character" w:customStyle="1" w:styleId="WW8Num82z0">
    <w:name w:val="WW8Num82z0"/>
    <w:rsid w:val="00360362"/>
    <w:rPr>
      <w:rFonts w:ascii="Times New Roman CYR" w:hAnsi="Times New Roman CYR"/>
      <w:b w:val="0"/>
      <w:i w:val="0"/>
      <w:sz w:val="28"/>
      <w:u w:val="none"/>
    </w:rPr>
  </w:style>
  <w:style w:type="character" w:customStyle="1" w:styleId="WW8Num84z0">
    <w:name w:val="WW8Num84z0"/>
    <w:rsid w:val="00360362"/>
    <w:rPr>
      <w:rFonts w:ascii="Times New Roman" w:hAnsi="Times New Roman"/>
      <w:b w:val="0"/>
      <w:i w:val="0"/>
      <w:sz w:val="28"/>
      <w:u w:val="none"/>
    </w:rPr>
  </w:style>
  <w:style w:type="character" w:customStyle="1" w:styleId="WW8Num88z0">
    <w:name w:val="WW8Num88z0"/>
    <w:rsid w:val="00360362"/>
    <w:rPr>
      <w:rFonts w:ascii="Times New Roman" w:hAnsi="Times New Roman"/>
      <w:b w:val="0"/>
      <w:i w:val="0"/>
      <w:sz w:val="28"/>
      <w:u w:val="none"/>
    </w:rPr>
  </w:style>
  <w:style w:type="character" w:customStyle="1" w:styleId="WW8Num89z0">
    <w:name w:val="WW8Num89z0"/>
    <w:rsid w:val="00360362"/>
    <w:rPr>
      <w:rFonts w:ascii="Times New Roman" w:hAnsi="Times New Roman"/>
      <w:b w:val="0"/>
      <w:i w:val="0"/>
      <w:sz w:val="28"/>
      <w:u w:val="none"/>
    </w:rPr>
  </w:style>
  <w:style w:type="character" w:customStyle="1" w:styleId="WW8Num91z0">
    <w:name w:val="WW8Num91z0"/>
    <w:rsid w:val="00360362"/>
    <w:rPr>
      <w:rFonts w:ascii="Times New Roman" w:hAnsi="Times New Roman"/>
      <w:b w:val="0"/>
      <w:i w:val="0"/>
      <w:sz w:val="28"/>
      <w:u w:val="none"/>
    </w:rPr>
  </w:style>
  <w:style w:type="character" w:customStyle="1" w:styleId="WW8Num96z0">
    <w:name w:val="WW8Num96z0"/>
    <w:rsid w:val="00360362"/>
    <w:rPr>
      <w:i w:val="0"/>
    </w:rPr>
  </w:style>
  <w:style w:type="character" w:customStyle="1" w:styleId="WW8Num99z0">
    <w:name w:val="WW8Num99z0"/>
    <w:rsid w:val="00360362"/>
    <w:rPr>
      <w:rFonts w:ascii="Times New Roman" w:hAnsi="Times New Roman"/>
      <w:b w:val="0"/>
      <w:i w:val="0"/>
      <w:sz w:val="28"/>
      <w:u w:val="none"/>
    </w:rPr>
  </w:style>
  <w:style w:type="character" w:customStyle="1" w:styleId="WW8Num103z0">
    <w:name w:val="WW8Num103z0"/>
    <w:rsid w:val="00360362"/>
    <w:rPr>
      <w:rFonts w:ascii="Times New Roman" w:hAnsi="Times New Roman"/>
      <w:b w:val="0"/>
      <w:i w:val="0"/>
      <w:sz w:val="28"/>
      <w:u w:val="none"/>
    </w:rPr>
  </w:style>
  <w:style w:type="character" w:customStyle="1" w:styleId="WW8Num105z0">
    <w:name w:val="WW8Num105z0"/>
    <w:rsid w:val="00360362"/>
    <w:rPr>
      <w:rFonts w:ascii="Times New Roman CYR" w:hAnsi="Times New Roman CYR"/>
      <w:b w:val="0"/>
      <w:i w:val="0"/>
      <w:sz w:val="24"/>
      <w:u w:val="none"/>
    </w:rPr>
  </w:style>
  <w:style w:type="character" w:customStyle="1" w:styleId="WW8Num110z0">
    <w:name w:val="WW8Num110z0"/>
    <w:rsid w:val="00360362"/>
    <w:rPr>
      <w:rFonts w:ascii="Times New Roman" w:hAnsi="Times New Roman"/>
      <w:b w:val="0"/>
      <w:i w:val="0"/>
      <w:sz w:val="28"/>
      <w:u w:val="none"/>
    </w:rPr>
  </w:style>
  <w:style w:type="character" w:customStyle="1" w:styleId="WW8Num111z0">
    <w:name w:val="WW8Num111z0"/>
    <w:rsid w:val="00360362"/>
    <w:rPr>
      <w:rFonts w:ascii="Times New Roman" w:hAnsi="Times New Roman"/>
      <w:b w:val="0"/>
      <w:i w:val="0"/>
      <w:sz w:val="28"/>
      <w:u w:val="none"/>
    </w:rPr>
  </w:style>
  <w:style w:type="character" w:customStyle="1" w:styleId="WW8Num119z0">
    <w:name w:val="WW8Num119z0"/>
    <w:rsid w:val="00360362"/>
    <w:rPr>
      <w:rFonts w:ascii="Times New Roman CYR" w:hAnsi="Times New Roman CYR"/>
      <w:b w:val="0"/>
      <w:i w:val="0"/>
      <w:sz w:val="28"/>
      <w:u w:val="none"/>
    </w:rPr>
  </w:style>
  <w:style w:type="character" w:customStyle="1" w:styleId="WW8Num120z0">
    <w:name w:val="WW8Num120z0"/>
    <w:rsid w:val="00360362"/>
    <w:rPr>
      <w:rFonts w:ascii="Times New Roman" w:hAnsi="Times New Roman"/>
      <w:b w:val="0"/>
      <w:i w:val="0"/>
      <w:sz w:val="28"/>
      <w:u w:val="none"/>
    </w:rPr>
  </w:style>
  <w:style w:type="character" w:customStyle="1" w:styleId="WW8Num123z0">
    <w:name w:val="WW8Num123z0"/>
    <w:rsid w:val="00360362"/>
    <w:rPr>
      <w:rFonts w:ascii="Times New Roman" w:hAnsi="Times New Roman"/>
      <w:b w:val="0"/>
      <w:i w:val="0"/>
      <w:sz w:val="28"/>
      <w:u w:val="none"/>
    </w:rPr>
  </w:style>
  <w:style w:type="character" w:customStyle="1" w:styleId="WW8Num124z0">
    <w:name w:val="WW8Num124z0"/>
    <w:rsid w:val="00360362"/>
    <w:rPr>
      <w:b w:val="0"/>
      <w:i w:val="0"/>
      <w:sz w:val="24"/>
    </w:rPr>
  </w:style>
  <w:style w:type="character" w:customStyle="1" w:styleId="WW8Num128z0">
    <w:name w:val="WW8Num128z0"/>
    <w:rsid w:val="00360362"/>
    <w:rPr>
      <w:b w:val="0"/>
      <w:sz w:val="24"/>
    </w:rPr>
  </w:style>
  <w:style w:type="character" w:customStyle="1" w:styleId="WW8Num132z0">
    <w:name w:val="WW8Num132z0"/>
    <w:rsid w:val="00360362"/>
    <w:rPr>
      <w:i w:val="0"/>
    </w:rPr>
  </w:style>
  <w:style w:type="character" w:customStyle="1" w:styleId="WW8Num146z0">
    <w:name w:val="WW8Num146z0"/>
    <w:rsid w:val="00360362"/>
    <w:rPr>
      <w:rFonts w:ascii="Times New Roman" w:hAnsi="Times New Roman"/>
      <w:b w:val="0"/>
      <w:i w:val="0"/>
      <w:sz w:val="28"/>
      <w:u w:val="none"/>
    </w:rPr>
  </w:style>
  <w:style w:type="character" w:customStyle="1" w:styleId="WW8NumSt13z0">
    <w:name w:val="WW8NumSt13z0"/>
    <w:rsid w:val="00360362"/>
    <w:rPr>
      <w:b w:val="0"/>
      <w:i w:val="0"/>
      <w:sz w:val="24"/>
    </w:rPr>
  </w:style>
  <w:style w:type="character" w:customStyle="1" w:styleId="WW8NumSt20z0">
    <w:name w:val="WW8NumSt20z0"/>
    <w:rsid w:val="00360362"/>
    <w:rPr>
      <w:b w:val="0"/>
      <w:i w:val="0"/>
      <w:sz w:val="24"/>
    </w:rPr>
  </w:style>
  <w:style w:type="character" w:customStyle="1" w:styleId="WW8NumSt124z0">
    <w:name w:val="WW8NumSt124z0"/>
    <w:rsid w:val="00360362"/>
    <w:rPr>
      <w:rFonts w:ascii="Symbol" w:hAnsi="Symbol"/>
    </w:rPr>
  </w:style>
  <w:style w:type="paragraph" w:styleId="a4">
    <w:name w:val="Body Text"/>
    <w:basedOn w:val="a"/>
    <w:rsid w:val="00360362"/>
    <w:pPr>
      <w:tabs>
        <w:tab w:val="left" w:pos="0"/>
      </w:tabs>
      <w:jc w:val="both"/>
    </w:pPr>
    <w:rPr>
      <w:sz w:val="28"/>
    </w:rPr>
  </w:style>
  <w:style w:type="paragraph" w:styleId="a5">
    <w:name w:val="List"/>
    <w:basedOn w:val="a4"/>
    <w:rsid w:val="00360362"/>
  </w:style>
  <w:style w:type="paragraph" w:customStyle="1" w:styleId="a6">
    <w:name w:val="Надпись"/>
    <w:basedOn w:val="a"/>
    <w:rsid w:val="00360362"/>
    <w:pPr>
      <w:suppressLineNumbers/>
      <w:spacing w:before="120" w:after="120"/>
    </w:pPr>
    <w:rPr>
      <w:i/>
    </w:rPr>
  </w:style>
  <w:style w:type="paragraph" w:customStyle="1" w:styleId="a7">
    <w:name w:val="Оглавление"/>
    <w:basedOn w:val="a"/>
    <w:rsid w:val="00360362"/>
    <w:pPr>
      <w:suppressLineNumbers/>
    </w:pPr>
  </w:style>
  <w:style w:type="paragraph" w:customStyle="1" w:styleId="10">
    <w:name w:val="Обычный1"/>
    <w:rsid w:val="00360362"/>
    <w:pPr>
      <w:suppressAutoHyphens/>
    </w:pPr>
    <w:rPr>
      <w:sz w:val="24"/>
      <w:lang w:eastAsia="ru-RU"/>
    </w:rPr>
  </w:style>
  <w:style w:type="paragraph" w:customStyle="1" w:styleId="WW-2">
    <w:name w:val="WW-Основной текст 2"/>
    <w:basedOn w:val="a"/>
    <w:rsid w:val="00360362"/>
    <w:pPr>
      <w:jc w:val="both"/>
    </w:pPr>
    <w:rPr>
      <w:b/>
      <w:sz w:val="24"/>
    </w:rPr>
  </w:style>
  <w:style w:type="paragraph" w:styleId="a8">
    <w:name w:val="Body Text Indent"/>
    <w:basedOn w:val="a"/>
    <w:rsid w:val="00360362"/>
    <w:pPr>
      <w:ind w:firstLine="283"/>
      <w:jc w:val="both"/>
    </w:pPr>
    <w:rPr>
      <w:sz w:val="24"/>
    </w:rPr>
  </w:style>
  <w:style w:type="paragraph" w:customStyle="1" w:styleId="WW-3">
    <w:name w:val="WW-Основной текст 3"/>
    <w:basedOn w:val="a"/>
    <w:rsid w:val="00360362"/>
    <w:pPr>
      <w:tabs>
        <w:tab w:val="left" w:pos="284"/>
        <w:tab w:val="left" w:pos="709"/>
      </w:tabs>
      <w:jc w:val="both"/>
    </w:pPr>
    <w:rPr>
      <w:sz w:val="24"/>
    </w:rPr>
  </w:style>
  <w:style w:type="paragraph" w:customStyle="1" w:styleId="31">
    <w:name w:val="Основной текст с отступом 31"/>
    <w:basedOn w:val="a"/>
    <w:rsid w:val="00360362"/>
    <w:pPr>
      <w:ind w:firstLine="720"/>
    </w:pPr>
    <w:rPr>
      <w:sz w:val="28"/>
    </w:rPr>
  </w:style>
  <w:style w:type="paragraph" w:customStyle="1" w:styleId="-2">
    <w:name w:val="Основной-2"/>
    <w:rsid w:val="00360362"/>
    <w:pPr>
      <w:suppressAutoHyphens/>
      <w:ind w:firstLine="170"/>
      <w:jc w:val="both"/>
    </w:pPr>
    <w:rPr>
      <w:rFonts w:ascii="Гельветика" w:hAnsi="Гельветика"/>
      <w:sz w:val="17"/>
      <w:lang w:eastAsia="ru-RU"/>
    </w:rPr>
  </w:style>
  <w:style w:type="paragraph" w:customStyle="1" w:styleId="WW-30">
    <w:name w:val="WW-Основной текст с отступом 3"/>
    <w:basedOn w:val="a"/>
    <w:rsid w:val="00360362"/>
    <w:pPr>
      <w:ind w:firstLine="720"/>
      <w:jc w:val="both"/>
    </w:pPr>
    <w:rPr>
      <w:sz w:val="24"/>
    </w:rPr>
  </w:style>
  <w:style w:type="paragraph" w:customStyle="1" w:styleId="Iauiue">
    <w:name w:val="Iau?iue"/>
    <w:rsid w:val="00360362"/>
    <w:pPr>
      <w:widowControl w:val="0"/>
      <w:suppressAutoHyphens/>
    </w:pPr>
    <w:rPr>
      <w:lang w:eastAsia="ru-RU"/>
    </w:rPr>
  </w:style>
  <w:style w:type="paragraph" w:customStyle="1" w:styleId="WW-20">
    <w:name w:val="WW-Основной текст с отступом 2"/>
    <w:basedOn w:val="a"/>
    <w:rsid w:val="00360362"/>
    <w:pPr>
      <w:ind w:left="426" w:hanging="426"/>
      <w:jc w:val="both"/>
    </w:pPr>
    <w:rPr>
      <w:sz w:val="24"/>
    </w:rPr>
  </w:style>
  <w:style w:type="paragraph" w:styleId="a9">
    <w:name w:val="header"/>
    <w:basedOn w:val="a"/>
    <w:rsid w:val="00360362"/>
    <w:pPr>
      <w:tabs>
        <w:tab w:val="center" w:pos="4677"/>
        <w:tab w:val="right" w:pos="9355"/>
      </w:tabs>
    </w:pPr>
  </w:style>
  <w:style w:type="paragraph" w:customStyle="1" w:styleId="aa">
    <w:name w:val="Содержимое рамки"/>
    <w:basedOn w:val="a4"/>
    <w:rsid w:val="00360362"/>
  </w:style>
  <w:style w:type="paragraph" w:styleId="ab">
    <w:name w:val="footer"/>
    <w:basedOn w:val="a"/>
    <w:rsid w:val="00923775"/>
    <w:pPr>
      <w:tabs>
        <w:tab w:val="center" w:pos="4677"/>
        <w:tab w:val="right" w:pos="9355"/>
      </w:tabs>
    </w:pPr>
  </w:style>
  <w:style w:type="paragraph" w:styleId="ac">
    <w:name w:val="Normal (Web)"/>
    <w:basedOn w:val="a"/>
    <w:rsid w:val="00A0246B"/>
    <w:pPr>
      <w:suppressAutoHyphens w:val="0"/>
      <w:spacing w:before="100" w:beforeAutospacing="1" w:after="100" w:afterAutospacing="1"/>
    </w:pPr>
    <w:rPr>
      <w:sz w:val="24"/>
      <w:szCs w:val="24"/>
    </w:rPr>
  </w:style>
  <w:style w:type="paragraph" w:customStyle="1" w:styleId="11">
    <w:name w:val="Знак1"/>
    <w:basedOn w:val="a"/>
    <w:autoRedefine/>
    <w:rsid w:val="00F56F1D"/>
    <w:pPr>
      <w:suppressAutoHyphens w:val="0"/>
      <w:spacing w:after="160" w:line="240" w:lineRule="exact"/>
    </w:pPr>
    <w:rPr>
      <w:rFonts w:eastAsia="SimSun"/>
      <w:b/>
      <w:bCs/>
      <w:sz w:val="28"/>
      <w:szCs w:val="28"/>
      <w:lang w:val="en-US" w:eastAsia="en-US"/>
    </w:rPr>
  </w:style>
  <w:style w:type="character" w:customStyle="1" w:styleId="s1">
    <w:name w:val="s1"/>
    <w:basedOn w:val="a0"/>
    <w:rsid w:val="00F26B97"/>
    <w:rPr>
      <w:rFonts w:ascii="Times New Roman" w:hAnsi="Times New Roman" w:cs="Times New Roman" w:hint="default"/>
      <w:b/>
      <w:bCs/>
      <w:i w:val="0"/>
      <w:iCs w:val="0"/>
      <w:strike w:val="0"/>
      <w:dstrike w:val="0"/>
      <w:color w:val="000000"/>
      <w:sz w:val="24"/>
      <w:szCs w:val="24"/>
      <w:u w:val="none"/>
      <w:effect w:val="none"/>
    </w:rPr>
  </w:style>
  <w:style w:type="character" w:styleId="ad">
    <w:name w:val="Hyperlink"/>
    <w:basedOn w:val="a0"/>
    <w:semiHidden/>
    <w:unhideWhenUsed/>
    <w:rsid w:val="001A0258"/>
    <w:rPr>
      <w:rFonts w:ascii="Times New Roman" w:hAnsi="Times New Roman" w:cs="Times New Roman" w:hint="default"/>
      <w:color w:val="333399"/>
      <w:u w:val="single"/>
    </w:rPr>
  </w:style>
  <w:style w:type="character" w:customStyle="1" w:styleId="s0">
    <w:name w:val="s0"/>
    <w:basedOn w:val="a0"/>
    <w:rsid w:val="001A0258"/>
    <w:rPr>
      <w:rFonts w:ascii="Times New Roman" w:hAnsi="Times New Roman" w:cs="Times New Roman" w:hint="default"/>
      <w:b w:val="0"/>
      <w:bCs w:val="0"/>
      <w:i w:val="0"/>
      <w:iCs w:val="0"/>
      <w:strike w:val="0"/>
      <w:dstrike w:val="0"/>
      <w:color w:val="000000"/>
      <w:sz w:val="24"/>
      <w:szCs w:val="24"/>
      <w:u w:val="none"/>
      <w:effect w:val="none"/>
    </w:rPr>
  </w:style>
  <w:style w:type="paragraph" w:styleId="20">
    <w:name w:val="Body Text 2"/>
    <w:basedOn w:val="a"/>
    <w:rsid w:val="00F41B89"/>
    <w:pPr>
      <w:spacing w:after="120" w:line="480" w:lineRule="auto"/>
    </w:pPr>
  </w:style>
  <w:style w:type="paragraph" w:customStyle="1" w:styleId="ae">
    <w:name w:val="Рисунок"/>
    <w:basedOn w:val="a"/>
    <w:next w:val="af"/>
    <w:rsid w:val="00F41B89"/>
    <w:pPr>
      <w:keepNext/>
      <w:suppressAutoHyphens w:val="0"/>
    </w:pPr>
    <w:rPr>
      <w:rFonts w:ascii="Arial" w:hAnsi="Arial"/>
      <w:spacing w:val="-5"/>
    </w:rPr>
  </w:style>
  <w:style w:type="paragraph" w:customStyle="1" w:styleId="caaieiaie2">
    <w:name w:val="caaieiaie 2"/>
    <w:basedOn w:val="a"/>
    <w:next w:val="a"/>
    <w:rsid w:val="00F41B89"/>
    <w:pPr>
      <w:keepNext/>
      <w:suppressAutoHyphens w:val="0"/>
      <w:spacing w:line="360" w:lineRule="atLeast"/>
      <w:jc w:val="center"/>
    </w:pPr>
    <w:rPr>
      <w:b/>
      <w:lang w:eastAsia="en-US"/>
    </w:rPr>
  </w:style>
  <w:style w:type="character" w:customStyle="1" w:styleId="Anrede1IhrZeichen">
    <w:name w:val="Anrede1IhrZeichen"/>
    <w:basedOn w:val="a0"/>
    <w:rsid w:val="00F41B89"/>
    <w:rPr>
      <w:rFonts w:ascii="Arial" w:hAnsi="Arial"/>
      <w:sz w:val="22"/>
    </w:rPr>
  </w:style>
  <w:style w:type="paragraph" w:styleId="af">
    <w:name w:val="caption"/>
    <w:basedOn w:val="a"/>
    <w:next w:val="a"/>
    <w:qFormat/>
    <w:rsid w:val="00F41B89"/>
    <w:rPr>
      <w:b/>
      <w:bCs/>
    </w:rPr>
  </w:style>
  <w:style w:type="table" w:styleId="af0">
    <w:name w:val="Table Grid"/>
    <w:basedOn w:val="a1"/>
    <w:rsid w:val="0052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358B0"/>
    <w:pPr>
      <w:widowControl w:val="0"/>
      <w:suppressAutoHyphens w:val="0"/>
      <w:bidi/>
      <w:adjustRightInd w:val="0"/>
      <w:spacing w:after="160" w:line="240" w:lineRule="exact"/>
      <w:textAlignment w:val="baseline"/>
    </w:pPr>
    <w:rPr>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D96B97"/>
    <w:pPr>
      <w:suppressAutoHyphens w:val="0"/>
      <w:spacing w:after="160" w:line="240" w:lineRule="exact"/>
      <w:jc w:val="both"/>
    </w:pPr>
    <w:rPr>
      <w:sz w:val="28"/>
      <w:lang w:val="en-US" w:eastAsia="en-US"/>
    </w:rPr>
  </w:style>
  <w:style w:type="paragraph" w:styleId="af1">
    <w:name w:val="Balloon Text"/>
    <w:basedOn w:val="a"/>
    <w:link w:val="af2"/>
    <w:rsid w:val="006E1B8A"/>
    <w:rPr>
      <w:rFonts w:ascii="Tahoma" w:hAnsi="Tahoma" w:cs="Tahoma"/>
      <w:sz w:val="16"/>
      <w:szCs w:val="16"/>
    </w:rPr>
  </w:style>
  <w:style w:type="character" w:customStyle="1" w:styleId="af2">
    <w:name w:val="Текст выноски Знак"/>
    <w:basedOn w:val="a0"/>
    <w:link w:val="af1"/>
    <w:rsid w:val="006E1B8A"/>
    <w:rPr>
      <w:rFonts w:ascii="Tahoma" w:hAnsi="Tahoma" w:cs="Tahoma"/>
      <w:sz w:val="16"/>
      <w:szCs w:val="16"/>
    </w:rPr>
  </w:style>
  <w:style w:type="paragraph" w:styleId="af3">
    <w:name w:val="Plain Text"/>
    <w:basedOn w:val="a"/>
    <w:link w:val="af4"/>
    <w:rsid w:val="00A934BB"/>
    <w:pPr>
      <w:suppressAutoHyphens w:val="0"/>
    </w:pPr>
    <w:rPr>
      <w:rFonts w:ascii="Courier New" w:hAnsi="Courier New"/>
    </w:rPr>
  </w:style>
  <w:style w:type="character" w:customStyle="1" w:styleId="af4">
    <w:name w:val="Текст Знак"/>
    <w:basedOn w:val="a0"/>
    <w:link w:val="af3"/>
    <w:locked/>
    <w:rsid w:val="00716942"/>
    <w:rPr>
      <w:rFonts w:ascii="Courier New" w:hAnsi="Courier New"/>
      <w:lang w:val="ru-RU" w:eastAsia="ru-RU" w:bidi="ar-SA"/>
    </w:rPr>
  </w:style>
  <w:style w:type="paragraph" w:styleId="af5">
    <w:name w:val="List Paragraph"/>
    <w:basedOn w:val="a"/>
    <w:uiPriority w:val="34"/>
    <w:qFormat/>
    <w:rsid w:val="00AE3368"/>
    <w:pPr>
      <w:suppressAutoHyphens w:val="0"/>
      <w:spacing w:after="200" w:line="276" w:lineRule="auto"/>
      <w:ind w:left="720"/>
      <w:contextualSpacing/>
    </w:pPr>
    <w:rPr>
      <w:rFonts w:ascii="Calibri" w:eastAsia="Calibri" w:hAnsi="Calibri"/>
      <w:sz w:val="22"/>
      <w:szCs w:val="22"/>
      <w:lang w:eastAsia="en-US"/>
    </w:rPr>
  </w:style>
  <w:style w:type="paragraph" w:styleId="af6">
    <w:name w:val="No Spacing"/>
    <w:uiPriority w:val="1"/>
    <w:qFormat/>
    <w:rsid w:val="00743E18"/>
    <w:rPr>
      <w:rFonts w:ascii="Calibri" w:eastAsia="Calibri" w:hAnsi="Calibri"/>
      <w:sz w:val="22"/>
      <w:szCs w:val="22"/>
      <w:lang w:eastAsia="en-US"/>
    </w:rPr>
  </w:style>
  <w:style w:type="character" w:customStyle="1" w:styleId="s3">
    <w:name w:val="s3"/>
    <w:basedOn w:val="a0"/>
    <w:rsid w:val="00963E20"/>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63E20"/>
    <w:rPr>
      <w:rFonts w:ascii="Times New Roman" w:hAnsi="Times New Roman" w:cs="Times New Roman" w:hint="default"/>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015184">
      <w:bodyDiv w:val="1"/>
      <w:marLeft w:val="0"/>
      <w:marRight w:val="0"/>
      <w:marTop w:val="0"/>
      <w:marBottom w:val="0"/>
      <w:divBdr>
        <w:top w:val="none" w:sz="0" w:space="0" w:color="auto"/>
        <w:left w:val="none" w:sz="0" w:space="0" w:color="auto"/>
        <w:bottom w:val="none" w:sz="0" w:space="0" w:color="auto"/>
        <w:right w:val="none" w:sz="0" w:space="0" w:color="auto"/>
      </w:divBdr>
    </w:div>
    <w:div w:id="259141494">
      <w:bodyDiv w:val="1"/>
      <w:marLeft w:val="0"/>
      <w:marRight w:val="0"/>
      <w:marTop w:val="0"/>
      <w:marBottom w:val="0"/>
      <w:divBdr>
        <w:top w:val="none" w:sz="0" w:space="0" w:color="auto"/>
        <w:left w:val="none" w:sz="0" w:space="0" w:color="auto"/>
        <w:bottom w:val="none" w:sz="0" w:space="0" w:color="auto"/>
        <w:right w:val="none" w:sz="0" w:space="0" w:color="auto"/>
      </w:divBdr>
    </w:div>
    <w:div w:id="418987931">
      <w:bodyDiv w:val="1"/>
      <w:marLeft w:val="0"/>
      <w:marRight w:val="0"/>
      <w:marTop w:val="0"/>
      <w:marBottom w:val="0"/>
      <w:divBdr>
        <w:top w:val="none" w:sz="0" w:space="0" w:color="auto"/>
        <w:left w:val="none" w:sz="0" w:space="0" w:color="auto"/>
        <w:bottom w:val="none" w:sz="0" w:space="0" w:color="auto"/>
        <w:right w:val="none" w:sz="0" w:space="0" w:color="auto"/>
      </w:divBdr>
    </w:div>
    <w:div w:id="430050717">
      <w:bodyDiv w:val="1"/>
      <w:marLeft w:val="0"/>
      <w:marRight w:val="0"/>
      <w:marTop w:val="0"/>
      <w:marBottom w:val="0"/>
      <w:divBdr>
        <w:top w:val="none" w:sz="0" w:space="0" w:color="auto"/>
        <w:left w:val="none" w:sz="0" w:space="0" w:color="auto"/>
        <w:bottom w:val="none" w:sz="0" w:space="0" w:color="auto"/>
        <w:right w:val="none" w:sz="0" w:space="0" w:color="auto"/>
      </w:divBdr>
    </w:div>
    <w:div w:id="448594321">
      <w:bodyDiv w:val="1"/>
      <w:marLeft w:val="0"/>
      <w:marRight w:val="0"/>
      <w:marTop w:val="0"/>
      <w:marBottom w:val="0"/>
      <w:divBdr>
        <w:top w:val="none" w:sz="0" w:space="0" w:color="auto"/>
        <w:left w:val="none" w:sz="0" w:space="0" w:color="auto"/>
        <w:bottom w:val="none" w:sz="0" w:space="0" w:color="auto"/>
        <w:right w:val="none" w:sz="0" w:space="0" w:color="auto"/>
      </w:divBdr>
    </w:div>
    <w:div w:id="465633441">
      <w:bodyDiv w:val="1"/>
      <w:marLeft w:val="0"/>
      <w:marRight w:val="0"/>
      <w:marTop w:val="0"/>
      <w:marBottom w:val="0"/>
      <w:divBdr>
        <w:top w:val="none" w:sz="0" w:space="0" w:color="auto"/>
        <w:left w:val="none" w:sz="0" w:space="0" w:color="auto"/>
        <w:bottom w:val="none" w:sz="0" w:space="0" w:color="auto"/>
        <w:right w:val="none" w:sz="0" w:space="0" w:color="auto"/>
      </w:divBdr>
    </w:div>
    <w:div w:id="489365666">
      <w:bodyDiv w:val="1"/>
      <w:marLeft w:val="0"/>
      <w:marRight w:val="0"/>
      <w:marTop w:val="0"/>
      <w:marBottom w:val="0"/>
      <w:divBdr>
        <w:top w:val="none" w:sz="0" w:space="0" w:color="auto"/>
        <w:left w:val="none" w:sz="0" w:space="0" w:color="auto"/>
        <w:bottom w:val="none" w:sz="0" w:space="0" w:color="auto"/>
        <w:right w:val="none" w:sz="0" w:space="0" w:color="auto"/>
      </w:divBdr>
    </w:div>
    <w:div w:id="608856277">
      <w:bodyDiv w:val="1"/>
      <w:marLeft w:val="0"/>
      <w:marRight w:val="0"/>
      <w:marTop w:val="0"/>
      <w:marBottom w:val="0"/>
      <w:divBdr>
        <w:top w:val="none" w:sz="0" w:space="0" w:color="auto"/>
        <w:left w:val="none" w:sz="0" w:space="0" w:color="auto"/>
        <w:bottom w:val="none" w:sz="0" w:space="0" w:color="auto"/>
        <w:right w:val="none" w:sz="0" w:space="0" w:color="auto"/>
      </w:divBdr>
    </w:div>
    <w:div w:id="627975537">
      <w:bodyDiv w:val="1"/>
      <w:marLeft w:val="0"/>
      <w:marRight w:val="0"/>
      <w:marTop w:val="0"/>
      <w:marBottom w:val="0"/>
      <w:divBdr>
        <w:top w:val="none" w:sz="0" w:space="0" w:color="auto"/>
        <w:left w:val="none" w:sz="0" w:space="0" w:color="auto"/>
        <w:bottom w:val="none" w:sz="0" w:space="0" w:color="auto"/>
        <w:right w:val="none" w:sz="0" w:space="0" w:color="auto"/>
      </w:divBdr>
    </w:div>
    <w:div w:id="679238526">
      <w:bodyDiv w:val="1"/>
      <w:marLeft w:val="0"/>
      <w:marRight w:val="0"/>
      <w:marTop w:val="0"/>
      <w:marBottom w:val="0"/>
      <w:divBdr>
        <w:top w:val="none" w:sz="0" w:space="0" w:color="auto"/>
        <w:left w:val="none" w:sz="0" w:space="0" w:color="auto"/>
        <w:bottom w:val="none" w:sz="0" w:space="0" w:color="auto"/>
        <w:right w:val="none" w:sz="0" w:space="0" w:color="auto"/>
      </w:divBdr>
    </w:div>
    <w:div w:id="747578310">
      <w:bodyDiv w:val="1"/>
      <w:marLeft w:val="0"/>
      <w:marRight w:val="0"/>
      <w:marTop w:val="0"/>
      <w:marBottom w:val="0"/>
      <w:divBdr>
        <w:top w:val="none" w:sz="0" w:space="0" w:color="auto"/>
        <w:left w:val="none" w:sz="0" w:space="0" w:color="auto"/>
        <w:bottom w:val="none" w:sz="0" w:space="0" w:color="auto"/>
        <w:right w:val="none" w:sz="0" w:space="0" w:color="auto"/>
      </w:divBdr>
    </w:div>
    <w:div w:id="1092511767">
      <w:bodyDiv w:val="1"/>
      <w:marLeft w:val="0"/>
      <w:marRight w:val="0"/>
      <w:marTop w:val="0"/>
      <w:marBottom w:val="0"/>
      <w:divBdr>
        <w:top w:val="none" w:sz="0" w:space="0" w:color="auto"/>
        <w:left w:val="none" w:sz="0" w:space="0" w:color="auto"/>
        <w:bottom w:val="none" w:sz="0" w:space="0" w:color="auto"/>
        <w:right w:val="none" w:sz="0" w:space="0" w:color="auto"/>
      </w:divBdr>
    </w:div>
    <w:div w:id="1185290449">
      <w:bodyDiv w:val="1"/>
      <w:marLeft w:val="0"/>
      <w:marRight w:val="0"/>
      <w:marTop w:val="0"/>
      <w:marBottom w:val="0"/>
      <w:divBdr>
        <w:top w:val="none" w:sz="0" w:space="0" w:color="auto"/>
        <w:left w:val="none" w:sz="0" w:space="0" w:color="auto"/>
        <w:bottom w:val="none" w:sz="0" w:space="0" w:color="auto"/>
        <w:right w:val="none" w:sz="0" w:space="0" w:color="auto"/>
      </w:divBdr>
    </w:div>
    <w:div w:id="1193104780">
      <w:bodyDiv w:val="1"/>
      <w:marLeft w:val="0"/>
      <w:marRight w:val="0"/>
      <w:marTop w:val="0"/>
      <w:marBottom w:val="0"/>
      <w:divBdr>
        <w:top w:val="none" w:sz="0" w:space="0" w:color="auto"/>
        <w:left w:val="none" w:sz="0" w:space="0" w:color="auto"/>
        <w:bottom w:val="none" w:sz="0" w:space="0" w:color="auto"/>
        <w:right w:val="none" w:sz="0" w:space="0" w:color="auto"/>
      </w:divBdr>
    </w:div>
    <w:div w:id="1466581482">
      <w:bodyDiv w:val="1"/>
      <w:marLeft w:val="0"/>
      <w:marRight w:val="0"/>
      <w:marTop w:val="0"/>
      <w:marBottom w:val="0"/>
      <w:divBdr>
        <w:top w:val="none" w:sz="0" w:space="0" w:color="auto"/>
        <w:left w:val="none" w:sz="0" w:space="0" w:color="auto"/>
        <w:bottom w:val="none" w:sz="0" w:space="0" w:color="auto"/>
        <w:right w:val="none" w:sz="0" w:space="0" w:color="auto"/>
      </w:divBdr>
    </w:div>
    <w:div w:id="1490486606">
      <w:bodyDiv w:val="1"/>
      <w:marLeft w:val="0"/>
      <w:marRight w:val="0"/>
      <w:marTop w:val="0"/>
      <w:marBottom w:val="0"/>
      <w:divBdr>
        <w:top w:val="none" w:sz="0" w:space="0" w:color="auto"/>
        <w:left w:val="none" w:sz="0" w:space="0" w:color="auto"/>
        <w:bottom w:val="none" w:sz="0" w:space="0" w:color="auto"/>
        <w:right w:val="none" w:sz="0" w:space="0" w:color="auto"/>
      </w:divBdr>
    </w:div>
    <w:div w:id="1688828955">
      <w:bodyDiv w:val="1"/>
      <w:marLeft w:val="0"/>
      <w:marRight w:val="0"/>
      <w:marTop w:val="0"/>
      <w:marBottom w:val="0"/>
      <w:divBdr>
        <w:top w:val="none" w:sz="0" w:space="0" w:color="auto"/>
        <w:left w:val="none" w:sz="0" w:space="0" w:color="auto"/>
        <w:bottom w:val="none" w:sz="0" w:space="0" w:color="auto"/>
        <w:right w:val="none" w:sz="0" w:space="0" w:color="auto"/>
      </w:divBdr>
    </w:div>
    <w:div w:id="1706322258">
      <w:bodyDiv w:val="1"/>
      <w:marLeft w:val="0"/>
      <w:marRight w:val="0"/>
      <w:marTop w:val="0"/>
      <w:marBottom w:val="0"/>
      <w:divBdr>
        <w:top w:val="none" w:sz="0" w:space="0" w:color="auto"/>
        <w:left w:val="none" w:sz="0" w:space="0" w:color="auto"/>
        <w:bottom w:val="none" w:sz="0" w:space="0" w:color="auto"/>
        <w:right w:val="none" w:sz="0" w:space="0" w:color="auto"/>
      </w:divBdr>
    </w:div>
    <w:div w:id="1780106878">
      <w:bodyDiv w:val="1"/>
      <w:marLeft w:val="0"/>
      <w:marRight w:val="0"/>
      <w:marTop w:val="0"/>
      <w:marBottom w:val="0"/>
      <w:divBdr>
        <w:top w:val="none" w:sz="0" w:space="0" w:color="auto"/>
        <w:left w:val="none" w:sz="0" w:space="0" w:color="auto"/>
        <w:bottom w:val="none" w:sz="0" w:space="0" w:color="auto"/>
        <w:right w:val="none" w:sz="0" w:space="0" w:color="auto"/>
      </w:divBdr>
    </w:div>
    <w:div w:id="1803888007">
      <w:bodyDiv w:val="1"/>
      <w:marLeft w:val="0"/>
      <w:marRight w:val="0"/>
      <w:marTop w:val="0"/>
      <w:marBottom w:val="0"/>
      <w:divBdr>
        <w:top w:val="none" w:sz="0" w:space="0" w:color="auto"/>
        <w:left w:val="none" w:sz="0" w:space="0" w:color="auto"/>
        <w:bottom w:val="none" w:sz="0" w:space="0" w:color="auto"/>
        <w:right w:val="none" w:sz="0" w:space="0" w:color="auto"/>
      </w:divBdr>
    </w:div>
    <w:div w:id="1880165551">
      <w:bodyDiv w:val="1"/>
      <w:marLeft w:val="0"/>
      <w:marRight w:val="0"/>
      <w:marTop w:val="0"/>
      <w:marBottom w:val="0"/>
      <w:divBdr>
        <w:top w:val="none" w:sz="0" w:space="0" w:color="auto"/>
        <w:left w:val="none" w:sz="0" w:space="0" w:color="auto"/>
        <w:bottom w:val="none" w:sz="0" w:space="0" w:color="auto"/>
        <w:right w:val="none" w:sz="0" w:space="0" w:color="auto"/>
      </w:divBdr>
    </w:div>
    <w:div w:id="1881045194">
      <w:bodyDiv w:val="1"/>
      <w:marLeft w:val="0"/>
      <w:marRight w:val="0"/>
      <w:marTop w:val="0"/>
      <w:marBottom w:val="0"/>
      <w:divBdr>
        <w:top w:val="none" w:sz="0" w:space="0" w:color="auto"/>
        <w:left w:val="none" w:sz="0" w:space="0" w:color="auto"/>
        <w:bottom w:val="none" w:sz="0" w:space="0" w:color="auto"/>
        <w:right w:val="none" w:sz="0" w:space="0" w:color="auto"/>
      </w:divBdr>
    </w:div>
    <w:div w:id="1881937858">
      <w:bodyDiv w:val="1"/>
      <w:marLeft w:val="0"/>
      <w:marRight w:val="0"/>
      <w:marTop w:val="0"/>
      <w:marBottom w:val="0"/>
      <w:divBdr>
        <w:top w:val="none" w:sz="0" w:space="0" w:color="auto"/>
        <w:left w:val="none" w:sz="0" w:space="0" w:color="auto"/>
        <w:bottom w:val="none" w:sz="0" w:space="0" w:color="auto"/>
        <w:right w:val="none" w:sz="0" w:space="0" w:color="auto"/>
      </w:divBdr>
    </w:div>
    <w:div w:id="1997343248">
      <w:bodyDiv w:val="1"/>
      <w:marLeft w:val="0"/>
      <w:marRight w:val="0"/>
      <w:marTop w:val="0"/>
      <w:marBottom w:val="0"/>
      <w:divBdr>
        <w:top w:val="none" w:sz="0" w:space="0" w:color="auto"/>
        <w:left w:val="none" w:sz="0" w:space="0" w:color="auto"/>
        <w:bottom w:val="none" w:sz="0" w:space="0" w:color="auto"/>
        <w:right w:val="none" w:sz="0" w:space="0" w:color="auto"/>
      </w:divBdr>
    </w:div>
    <w:div w:id="2010061990">
      <w:bodyDiv w:val="1"/>
      <w:marLeft w:val="0"/>
      <w:marRight w:val="0"/>
      <w:marTop w:val="0"/>
      <w:marBottom w:val="0"/>
      <w:divBdr>
        <w:top w:val="none" w:sz="0" w:space="0" w:color="auto"/>
        <w:left w:val="none" w:sz="0" w:space="0" w:color="auto"/>
        <w:bottom w:val="none" w:sz="0" w:space="0" w:color="auto"/>
        <w:right w:val="none" w:sz="0" w:space="0" w:color="auto"/>
      </w:divBdr>
    </w:div>
    <w:div w:id="2056923978">
      <w:bodyDiv w:val="1"/>
      <w:marLeft w:val="0"/>
      <w:marRight w:val="0"/>
      <w:marTop w:val="0"/>
      <w:marBottom w:val="0"/>
      <w:divBdr>
        <w:top w:val="none" w:sz="0" w:space="0" w:color="auto"/>
        <w:left w:val="none" w:sz="0" w:space="0" w:color="auto"/>
        <w:bottom w:val="none" w:sz="0" w:space="0" w:color="auto"/>
        <w:right w:val="none" w:sz="0" w:space="0" w:color="auto"/>
      </w:divBdr>
    </w:div>
    <w:div w:id="2106075450">
      <w:bodyDiv w:val="1"/>
      <w:marLeft w:val="0"/>
      <w:marRight w:val="0"/>
      <w:marTop w:val="0"/>
      <w:marBottom w:val="0"/>
      <w:divBdr>
        <w:top w:val="none" w:sz="0" w:space="0" w:color="auto"/>
        <w:left w:val="none" w:sz="0" w:space="0" w:color="auto"/>
        <w:bottom w:val="none" w:sz="0" w:space="0" w:color="auto"/>
        <w:right w:val="none" w:sz="0" w:space="0" w:color="auto"/>
      </w:divBdr>
    </w:div>
    <w:div w:id="2110352780">
      <w:bodyDiv w:val="1"/>
      <w:marLeft w:val="0"/>
      <w:marRight w:val="0"/>
      <w:marTop w:val="0"/>
      <w:marBottom w:val="0"/>
      <w:divBdr>
        <w:top w:val="none" w:sz="0" w:space="0" w:color="auto"/>
        <w:left w:val="none" w:sz="0" w:space="0" w:color="auto"/>
        <w:bottom w:val="none" w:sz="0" w:space="0" w:color="auto"/>
        <w:right w:val="none" w:sz="0" w:space="0" w:color="auto"/>
      </w:divBdr>
    </w:div>
    <w:div w:id="21357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6536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0500538.1%20" TargetMode="External"/><Relationship Id="rId4" Type="http://schemas.openxmlformats.org/officeDocument/2006/relationships/settings" Target="settings.xml"/><Relationship Id="rId9" Type="http://schemas.openxmlformats.org/officeDocument/2006/relationships/hyperlink" Target="http:///online.zakon.kz/Document/?link_id=10011748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97E8-072A-4ED4-B48F-6F38AF6C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4294528054</TotalTime>
  <Pages>27</Pages>
  <Words>10551</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Утверждена приказом</vt:lpstr>
    </vt:vector>
  </TitlesOfParts>
  <Company/>
  <LinksUpToDate>false</LinksUpToDate>
  <CharactersWithSpaces>70557</CharactersWithSpaces>
  <SharedDoc>false</SharedDoc>
  <HLinks>
    <vt:vector size="6" baseType="variant">
      <vt:variant>
        <vt:i4>4718668</vt:i4>
      </vt:variant>
      <vt:variant>
        <vt:i4>0</vt:i4>
      </vt:variant>
      <vt:variant>
        <vt:i4>0</vt:i4>
      </vt:variant>
      <vt:variant>
        <vt:i4>5</vt:i4>
      </vt:variant>
      <vt:variant>
        <vt:lpwstr>jl:1033215.1000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dc:title>
  <dc:creator>User</dc:creator>
  <cp:lastModifiedBy>7</cp:lastModifiedBy>
  <cp:revision>317</cp:revision>
  <cp:lastPrinted>2017-02-16T08:22:00Z</cp:lastPrinted>
  <dcterms:created xsi:type="dcterms:W3CDTF">2013-02-27T10:15:00Z</dcterms:created>
  <dcterms:modified xsi:type="dcterms:W3CDTF">2017-02-16T09:21:00Z</dcterms:modified>
</cp:coreProperties>
</file>