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F6" w:rsidRDefault="00C26CD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EF6" w:rsidRPr="00C26CD4" w:rsidRDefault="00C26CD4">
      <w:pPr>
        <w:spacing w:after="0"/>
        <w:rPr>
          <w:lang w:val="ru-RU"/>
        </w:rPr>
      </w:pPr>
      <w:r w:rsidRPr="00C26CD4">
        <w:rPr>
          <w:b/>
          <w:color w:val="000000"/>
          <w:lang w:val="ru-RU"/>
        </w:rPr>
        <w:t>Об утверждении Правил оценки профессиональной подготовленности и подтверждения соответствия квалификации специалистов в области здравоохранения</w:t>
      </w:r>
    </w:p>
    <w:p w:rsidR="007E0EF6" w:rsidRPr="00C26CD4" w:rsidRDefault="00C26CD4">
      <w:pPr>
        <w:spacing w:after="0"/>
        <w:rPr>
          <w:lang w:val="ru-RU"/>
        </w:rPr>
      </w:pPr>
      <w:r w:rsidRPr="00C26CD4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28 мая 2015 года № 404. </w:t>
      </w:r>
      <w:r w:rsidRPr="00C26CD4">
        <w:rPr>
          <w:color w:val="000000"/>
          <w:sz w:val="20"/>
          <w:lang w:val="ru-RU"/>
        </w:rPr>
        <w:t>Зарегистрирован в Министерстве юстиции Республики Казахстан 26 июня 2015 года № 11449</w:t>
      </w:r>
    </w:p>
    <w:p w:rsidR="007E0EF6" w:rsidRPr="00C26CD4" w:rsidRDefault="00C26CD4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В соответствии со статьей 176-1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Кодекса Республики Казахстан от 18 сентября 2009 года «О здоровье народа и системе здравоохранения» </w:t>
      </w:r>
      <w:r w:rsidRPr="00C26CD4">
        <w:rPr>
          <w:b/>
          <w:color w:val="000000"/>
          <w:sz w:val="20"/>
          <w:lang w:val="ru-RU"/>
        </w:rPr>
        <w:t>ПРИКАЗЫВАЮ: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1. Утвердить п</w:t>
      </w:r>
      <w:r w:rsidRPr="00C26CD4">
        <w:rPr>
          <w:color w:val="000000"/>
          <w:sz w:val="20"/>
          <w:lang w:val="ru-RU"/>
        </w:rPr>
        <w:t>рилагаемые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Правила оценки профессиональной подготовленности и подтверждения соответствия квалификации специалистов в области здравоохранения.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2. Департаменту науки и человеческих ресурсов Министерства здравоохранения и социального развития Республи</w:t>
      </w:r>
      <w:r w:rsidRPr="00C26CD4">
        <w:rPr>
          <w:color w:val="000000"/>
          <w:sz w:val="20"/>
          <w:lang w:val="ru-RU"/>
        </w:rPr>
        <w:t xml:space="preserve">ки Казахстан обеспечить: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на официальное оп</w:t>
      </w:r>
      <w:r w:rsidRPr="00C26CD4">
        <w:rPr>
          <w:color w:val="000000"/>
          <w:sz w:val="20"/>
          <w:lang w:val="ru-RU"/>
        </w:rPr>
        <w:t>убликование в периодических печатных изданиях и в информационно-правовой системе «Әділет»;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proofErr w:type="gramStart"/>
      <w:r w:rsidRPr="00C26CD4">
        <w:rPr>
          <w:color w:val="000000"/>
          <w:sz w:val="20"/>
          <w:lang w:val="ru-RU"/>
        </w:rPr>
        <w:t>3) размещение настоящего приказа на интернет-ресурсе Министерства здравоохранения и социального развития Республики Казахстан;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4) в течение десяти рабочи</w:t>
      </w:r>
      <w:r w:rsidRPr="00C26CD4">
        <w:rPr>
          <w:color w:val="000000"/>
          <w:sz w:val="20"/>
          <w:lang w:val="ru-RU"/>
        </w:rPr>
        <w:t>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сведения об исполнения мероприят</w:t>
      </w:r>
      <w:r w:rsidRPr="00C26CD4">
        <w:rPr>
          <w:color w:val="000000"/>
          <w:sz w:val="20"/>
          <w:lang w:val="ru-RU"/>
        </w:rPr>
        <w:t>ий, предусмотренных подпунктами 1), 2) и 3) настоящего пункта.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proofErr w:type="gramEnd"/>
      <w:r w:rsidRPr="00C26CD4">
        <w:rPr>
          <w:color w:val="000000"/>
          <w:sz w:val="20"/>
          <w:lang w:val="ru-RU"/>
        </w:rPr>
        <w:t xml:space="preserve">3. Контроль за исполнением настоящего приказа возложить на </w:t>
      </w:r>
      <w:proofErr w:type="gramStart"/>
      <w:r w:rsidRPr="00C26CD4">
        <w:rPr>
          <w:color w:val="000000"/>
          <w:sz w:val="20"/>
          <w:lang w:val="ru-RU"/>
        </w:rPr>
        <w:t>вице-министра</w:t>
      </w:r>
      <w:proofErr w:type="gramEnd"/>
      <w:r w:rsidRPr="00C26CD4">
        <w:rPr>
          <w:color w:val="000000"/>
          <w:sz w:val="20"/>
          <w:lang w:val="ru-RU"/>
        </w:rPr>
        <w:t xml:space="preserve"> здравоохранения и социального развития Республики Казахстан Цой А.В.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4. Настоящий приказ вводится в дейст</w:t>
      </w:r>
      <w:r w:rsidRPr="00C26CD4">
        <w:rPr>
          <w:color w:val="000000"/>
          <w:sz w:val="20"/>
          <w:lang w:val="ru-RU"/>
        </w:rPr>
        <w:t xml:space="preserve">вие с 9 октября 2015 года и подлежит официальному опубликованию. </w:t>
      </w:r>
    </w:p>
    <w:bookmarkEnd w:id="0"/>
    <w:p w:rsidR="007E0EF6" w:rsidRPr="00C26CD4" w:rsidRDefault="00C26CD4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C26CD4">
        <w:rPr>
          <w:i/>
          <w:color w:val="000000"/>
          <w:sz w:val="20"/>
          <w:lang w:val="ru-RU"/>
        </w:rPr>
        <w:t xml:space="preserve"> Министр</w:t>
      </w:r>
      <w:r w:rsidRPr="00C26CD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26CD4">
        <w:rPr>
          <w:i/>
          <w:color w:val="000000"/>
          <w:sz w:val="20"/>
          <w:lang w:val="ru-RU"/>
        </w:rPr>
        <w:t xml:space="preserve"> здравоохранения и</w:t>
      </w:r>
      <w:r w:rsidRPr="00C26CD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26CD4">
        <w:rPr>
          <w:i/>
          <w:color w:val="000000"/>
          <w:sz w:val="20"/>
          <w:lang w:val="ru-RU"/>
        </w:rPr>
        <w:t xml:space="preserve"> социального развития</w:t>
      </w:r>
      <w:r w:rsidRPr="00C26CD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26CD4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C26CD4">
        <w:rPr>
          <w:i/>
          <w:color w:val="000000"/>
          <w:sz w:val="20"/>
          <w:lang w:val="ru-RU"/>
        </w:rPr>
        <w:t xml:space="preserve"> Т. Дуйсенова</w:t>
      </w:r>
    </w:p>
    <w:p w:rsidR="007E0EF6" w:rsidRPr="00C26CD4" w:rsidRDefault="00C26CD4">
      <w:pPr>
        <w:spacing w:after="0"/>
        <w:jc w:val="right"/>
        <w:rPr>
          <w:lang w:val="ru-RU"/>
        </w:rPr>
      </w:pPr>
      <w:bookmarkStart w:id="1" w:name="z6"/>
      <w:r w:rsidRPr="00C26CD4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приказом Министра здравоохранения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и</w:t>
      </w:r>
      <w:r w:rsidRPr="00C26CD4">
        <w:rPr>
          <w:color w:val="000000"/>
          <w:sz w:val="20"/>
          <w:lang w:val="ru-RU"/>
        </w:rPr>
        <w:t xml:space="preserve"> социального развития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от 28 мая 2015 года № 404</w:t>
      </w:r>
      <w:r>
        <w:rPr>
          <w:color w:val="000000"/>
          <w:sz w:val="20"/>
        </w:rPr>
        <w:t>   </w:t>
      </w:r>
      <w:r w:rsidRPr="00C26CD4">
        <w:rPr>
          <w:color w:val="000000"/>
          <w:sz w:val="20"/>
          <w:lang w:val="ru-RU"/>
        </w:rPr>
        <w:t xml:space="preserve"> </w:t>
      </w:r>
    </w:p>
    <w:p w:rsidR="007E0EF6" w:rsidRPr="00C26CD4" w:rsidRDefault="00C26CD4">
      <w:pPr>
        <w:spacing w:after="0"/>
        <w:rPr>
          <w:lang w:val="ru-RU"/>
        </w:rPr>
      </w:pPr>
      <w:bookmarkStart w:id="2" w:name="z7"/>
      <w:bookmarkEnd w:id="1"/>
      <w:r w:rsidRPr="00C26CD4">
        <w:rPr>
          <w:b/>
          <w:color w:val="000000"/>
          <w:lang w:val="ru-RU"/>
        </w:rPr>
        <w:t xml:space="preserve">   Правила</w:t>
      </w:r>
      <w:r w:rsidRPr="00C26CD4">
        <w:rPr>
          <w:lang w:val="ru-RU"/>
        </w:rPr>
        <w:br/>
      </w:r>
      <w:r w:rsidRPr="00C26CD4">
        <w:rPr>
          <w:b/>
          <w:color w:val="000000"/>
          <w:lang w:val="ru-RU"/>
        </w:rPr>
        <w:t>оценки профессиональной подготовленности и подтверждения</w:t>
      </w:r>
      <w:r w:rsidRPr="00C26CD4">
        <w:rPr>
          <w:lang w:val="ru-RU"/>
        </w:rPr>
        <w:br/>
      </w:r>
      <w:r w:rsidRPr="00C26CD4">
        <w:rPr>
          <w:b/>
          <w:color w:val="000000"/>
          <w:lang w:val="ru-RU"/>
        </w:rPr>
        <w:t>соответствия квалификации специалистов в области</w:t>
      </w:r>
      <w:r w:rsidRPr="00C26CD4">
        <w:rPr>
          <w:lang w:val="ru-RU"/>
        </w:rPr>
        <w:br/>
      </w:r>
      <w:r w:rsidRPr="00C26CD4">
        <w:rPr>
          <w:b/>
          <w:color w:val="000000"/>
          <w:lang w:val="ru-RU"/>
        </w:rPr>
        <w:t>здравоохранения</w:t>
      </w:r>
    </w:p>
    <w:p w:rsidR="007E0EF6" w:rsidRPr="00C26CD4" w:rsidRDefault="00C26CD4">
      <w:pPr>
        <w:spacing w:after="0"/>
        <w:rPr>
          <w:lang w:val="ru-RU"/>
        </w:rPr>
      </w:pPr>
      <w:bookmarkStart w:id="3" w:name="z8"/>
      <w:bookmarkEnd w:id="2"/>
      <w:r w:rsidRPr="00C26CD4">
        <w:rPr>
          <w:b/>
          <w:color w:val="000000"/>
          <w:lang w:val="ru-RU"/>
        </w:rPr>
        <w:t xml:space="preserve">   1. Общие положения </w:t>
      </w:r>
    </w:p>
    <w:p w:rsidR="007E0EF6" w:rsidRPr="00C26CD4" w:rsidRDefault="00C26CD4">
      <w:pPr>
        <w:spacing w:after="0"/>
        <w:rPr>
          <w:lang w:val="ru-RU"/>
        </w:rPr>
      </w:pPr>
      <w:bookmarkStart w:id="4" w:name="z9"/>
      <w:bookmarkEnd w:id="3"/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1. </w:t>
      </w:r>
      <w:proofErr w:type="gramStart"/>
      <w:r w:rsidRPr="00C26CD4">
        <w:rPr>
          <w:color w:val="000000"/>
          <w:sz w:val="20"/>
          <w:lang w:val="ru-RU"/>
        </w:rPr>
        <w:t>Наст</w:t>
      </w:r>
      <w:r w:rsidRPr="00C26CD4">
        <w:rPr>
          <w:color w:val="000000"/>
          <w:sz w:val="20"/>
          <w:lang w:val="ru-RU"/>
        </w:rPr>
        <w:t>оящие Правила оценки профессиональной подготовленности и подтверждения соответствия квалификации специалистов в области здравоохранения (далее - Правила) разработаны в соответствии с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>пунктом 3 статьи 176 Кодекса Республики Казахстан от 18 сентября 2009 год</w:t>
      </w:r>
      <w:r w:rsidRPr="00C26CD4">
        <w:rPr>
          <w:color w:val="000000"/>
          <w:sz w:val="20"/>
          <w:lang w:val="ru-RU"/>
        </w:rPr>
        <w:t>а «О здоровье народа и системе здравоохранения» и определяют порядок оценки профессиональной подготовленности и подтверждения соответствия квалификации специалистов в области здравоохранения, в том числе иностранных специалистов и лиц,</w:t>
      </w:r>
      <w:proofErr w:type="gramEnd"/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color w:val="000000"/>
          <w:sz w:val="20"/>
          <w:lang w:val="ru-RU"/>
        </w:rPr>
        <w:lastRenderedPageBreak/>
        <w:t>получивших образован</w:t>
      </w:r>
      <w:r w:rsidRPr="00C26CD4">
        <w:rPr>
          <w:color w:val="000000"/>
          <w:sz w:val="20"/>
          <w:lang w:val="ru-RU"/>
        </w:rPr>
        <w:t xml:space="preserve">ие за пределами Республики Казахстан (далее – Оценка). Оценку проводит организация, аккредитованная уполномоченным органом (далее – организация по оценке).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2. В настоящих Правилах применяются следующие понятия и определения: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1) региональные </w:t>
      </w:r>
      <w:r w:rsidRPr="00C26CD4">
        <w:rPr>
          <w:color w:val="000000"/>
          <w:sz w:val="20"/>
          <w:lang w:val="ru-RU"/>
        </w:rPr>
        <w:t>симуляционные центры (далее - РСЦ) – структурные подразделения государственных медицинских колледжей, созданные по рекомендации уполномоченного органа в области здравоохранения, с целью непрерывного профессионального развития специалистов здравоохранения в</w:t>
      </w:r>
      <w:r w:rsidRPr="00C26CD4">
        <w:rPr>
          <w:color w:val="000000"/>
          <w:sz w:val="20"/>
          <w:lang w:val="ru-RU"/>
        </w:rPr>
        <w:t xml:space="preserve"> регионах и предоставления базы для Оценки;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proofErr w:type="gramStart"/>
      <w:r w:rsidRPr="00C26CD4">
        <w:rPr>
          <w:color w:val="000000"/>
          <w:sz w:val="20"/>
          <w:lang w:val="ru-RU"/>
        </w:rPr>
        <w:t xml:space="preserve">2) апелляционная комиссия – комиссия, создаваемая организацией по оценке, из числа сотрудников организации по оценке и независимых экспертов для рассмотрения апелляционных заявлений кандидатов;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3) </w:t>
      </w:r>
      <w:r w:rsidRPr="00C26CD4">
        <w:rPr>
          <w:color w:val="000000"/>
          <w:sz w:val="20"/>
          <w:lang w:val="ru-RU"/>
        </w:rPr>
        <w:t xml:space="preserve">оценка знаний – определение уровня теоретических знаний кандидата по соответствующей специальности в области здравоохранения;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4) навык – действие, доведенное до автоматизма путем многократного повторения, освоенный способ выполнения действия, обеспе</w:t>
      </w:r>
      <w:r w:rsidRPr="00C26CD4">
        <w:rPr>
          <w:color w:val="000000"/>
          <w:sz w:val="20"/>
          <w:lang w:val="ru-RU"/>
        </w:rPr>
        <w:t>чиваемый совокупностью приобретенных знаний и сформированный путем упражнений;</w:t>
      </w:r>
      <w:proofErr w:type="gramEnd"/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5) оценка для проведения сертификации специалиста в области здравоохранения (оценка на сертификацию) – процедура оценки знаний специалистов, проводимая в целях определени</w:t>
      </w:r>
      <w:r w:rsidRPr="00C26CD4">
        <w:rPr>
          <w:color w:val="000000"/>
          <w:sz w:val="20"/>
          <w:lang w:val="ru-RU"/>
        </w:rPr>
        <w:t xml:space="preserve">я соответствия медицинских работников клинической специальности для допуска их к клинической практике (работе с пациентами);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6) оценка для присвоения квалификационной категории в области здравоохранения (оценка подтверждения соответствия квалификац</w:t>
      </w:r>
      <w:r w:rsidRPr="00C26CD4">
        <w:rPr>
          <w:color w:val="000000"/>
          <w:sz w:val="20"/>
          <w:lang w:val="ru-RU"/>
        </w:rPr>
        <w:t xml:space="preserve">ии специалистов) – процедура оценки знаний и практических навыков специалистов, проводимая в целях определения или подтверждения уровня их квалификации;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proofErr w:type="gramStart"/>
      <w:r w:rsidRPr="00C26CD4">
        <w:rPr>
          <w:color w:val="000000"/>
          <w:sz w:val="20"/>
          <w:lang w:val="ru-RU"/>
        </w:rPr>
        <w:t>7) клиническая станция – отдельно оснащенное помещение (комната либо секция) для оценки клиниче</w:t>
      </w:r>
      <w:r w:rsidRPr="00C26CD4">
        <w:rPr>
          <w:color w:val="000000"/>
          <w:sz w:val="20"/>
          <w:lang w:val="ru-RU"/>
        </w:rPr>
        <w:t>ских знаний и навыков специалистов с применением различного симуляционного оборудования (манекены, фантомы, муляжи, автоматизированные виртуальные модели, интерактивные обучающие компьютерные программы, аудио-видео материалы) и (или) с участием стандартизи</w:t>
      </w:r>
      <w:r w:rsidRPr="00C26CD4">
        <w:rPr>
          <w:color w:val="000000"/>
          <w:sz w:val="20"/>
          <w:lang w:val="ru-RU"/>
        </w:rPr>
        <w:t xml:space="preserve">рованных пациентов;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8) специалист - физическое лицо, имеющее профессиональное медицинское или фармацевтическое образование и осуществляющее медицинскую или фармацевтическую деятельность;</w:t>
      </w:r>
      <w:proofErr w:type="gramEnd"/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proofErr w:type="gramStart"/>
      <w:r w:rsidRPr="00C26CD4">
        <w:rPr>
          <w:color w:val="000000"/>
          <w:sz w:val="20"/>
          <w:lang w:val="ru-RU"/>
        </w:rPr>
        <w:t>9) симуляционное оборудование – устройства, инструмент</w:t>
      </w:r>
      <w:r w:rsidRPr="00C26CD4">
        <w:rPr>
          <w:color w:val="000000"/>
          <w:sz w:val="20"/>
          <w:lang w:val="ru-RU"/>
        </w:rPr>
        <w:t>ы, аппаратура, позволяющие моделировать клинические ситуации в стандартизированных условиях, максимально приближенных к реальным условиям;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10) симуляционные техноло</w:t>
      </w:r>
      <w:proofErr w:type="gramEnd"/>
      <w:r w:rsidRPr="00C26CD4">
        <w:rPr>
          <w:color w:val="000000"/>
          <w:sz w:val="20"/>
          <w:lang w:val="ru-RU"/>
        </w:rPr>
        <w:t>гии – современные технологии обучения и оценки навыков специалистов в области здравоохранения, включающие выработку автоматически повторяемых действий, оперативное принятие адекватных решений, основанные на моделировании клин</w:t>
      </w:r>
      <w:r w:rsidRPr="00C26CD4">
        <w:rPr>
          <w:color w:val="000000"/>
          <w:sz w:val="20"/>
          <w:lang w:val="ru-RU"/>
        </w:rPr>
        <w:t xml:space="preserve">ических и иных ситуаций, в том числе неотложных ситуаций, максимально приближенных к реальным ситуациям;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proofErr w:type="gramStart"/>
      <w:r w:rsidRPr="00C26CD4">
        <w:rPr>
          <w:color w:val="000000"/>
          <w:sz w:val="20"/>
          <w:lang w:val="ru-RU"/>
        </w:rPr>
        <w:t>11) стандартизированный пациент – физическое лицо, обученное реалистично изображать больного (воспроизводить его жалобы, психоэмоциональное сос</w:t>
      </w:r>
      <w:r w:rsidRPr="00C26CD4">
        <w:rPr>
          <w:color w:val="000000"/>
          <w:sz w:val="20"/>
          <w:lang w:val="ru-RU"/>
        </w:rPr>
        <w:t xml:space="preserve">тояние, способный с большой степенью достоверности инсценировать тот или иной клинический случай), привлекаемое для оценки коммуникативных навыков специалиста в рамках договорных отношений;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12) оценка практических навыков – определение уровня владе</w:t>
      </w:r>
      <w:r w:rsidRPr="00C26CD4">
        <w:rPr>
          <w:color w:val="000000"/>
          <w:sz w:val="20"/>
          <w:lang w:val="ru-RU"/>
        </w:rPr>
        <w:t>ния кандидатом практическими навыками в процессе их демонстрации;</w:t>
      </w:r>
      <w:proofErr w:type="gramEnd"/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proofErr w:type="gramStart"/>
      <w:r w:rsidRPr="00C26CD4">
        <w:rPr>
          <w:color w:val="000000"/>
          <w:sz w:val="20"/>
          <w:lang w:val="ru-RU"/>
        </w:rPr>
        <w:t>13)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регистрационная карта – индивидуальная карточка учета для каждого кандидата, с указанием этапов, даты и времени оценки;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14) кандидат – специалист, претендующий на прохожде</w:t>
      </w:r>
      <w:r w:rsidRPr="00C26CD4">
        <w:rPr>
          <w:color w:val="000000"/>
          <w:sz w:val="20"/>
          <w:lang w:val="ru-RU"/>
        </w:rPr>
        <w:t xml:space="preserve">ние Оценки.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proofErr w:type="gramEnd"/>
      <w:r w:rsidRPr="00C26CD4">
        <w:rPr>
          <w:color w:val="000000"/>
          <w:sz w:val="20"/>
          <w:lang w:val="ru-RU"/>
        </w:rPr>
        <w:t>3. Прием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заявлений кандидатов для прохождения оценки осуществляется организацией </w:t>
      </w:r>
      <w:r w:rsidRPr="00C26CD4">
        <w:rPr>
          <w:color w:val="000000"/>
          <w:sz w:val="20"/>
          <w:lang w:val="ru-RU"/>
        </w:rPr>
        <w:lastRenderedPageBreak/>
        <w:t xml:space="preserve">по оценке.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4. Положительный результат Оценки является основанием для проведения сертификации и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>присвоения квалификационной категории специалистов в о</w:t>
      </w:r>
      <w:r w:rsidRPr="00C26CD4">
        <w:rPr>
          <w:color w:val="000000"/>
          <w:sz w:val="20"/>
          <w:lang w:val="ru-RU"/>
        </w:rPr>
        <w:t>бласти здравоохранения территориальными подразделениями уполномоченного органа и ведомством государственного органа в сфере санитарно-эпидемиологического благополучия населения и его территориальными подразделениями для специалистов в сфере санитарно-эпиде</w:t>
      </w:r>
      <w:r w:rsidRPr="00C26CD4">
        <w:rPr>
          <w:color w:val="000000"/>
          <w:sz w:val="20"/>
          <w:lang w:val="ru-RU"/>
        </w:rPr>
        <w:t xml:space="preserve">миологического благополучия населения.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5. Оценка проводится на государственном или русском языках по выбору кандидата.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6. Результат Оценки действует на всей территории Республики Казахстан в течение одного года со дня его выдачи. </w:t>
      </w:r>
    </w:p>
    <w:p w:rsidR="007E0EF6" w:rsidRPr="00C26CD4" w:rsidRDefault="00C26CD4">
      <w:pPr>
        <w:spacing w:after="0"/>
        <w:rPr>
          <w:lang w:val="ru-RU"/>
        </w:rPr>
      </w:pPr>
      <w:bookmarkStart w:id="5" w:name="z29"/>
      <w:bookmarkEnd w:id="4"/>
      <w:r w:rsidRPr="00C26CD4">
        <w:rPr>
          <w:b/>
          <w:color w:val="000000"/>
          <w:lang w:val="ru-RU"/>
        </w:rPr>
        <w:t xml:space="preserve">   2. Пор</w:t>
      </w:r>
      <w:r w:rsidRPr="00C26CD4">
        <w:rPr>
          <w:b/>
          <w:color w:val="000000"/>
          <w:lang w:val="ru-RU"/>
        </w:rPr>
        <w:t xml:space="preserve">ядок организации и проведения оценки на сертификацию </w:t>
      </w:r>
    </w:p>
    <w:p w:rsidR="007E0EF6" w:rsidRPr="00C26CD4" w:rsidRDefault="00C26CD4">
      <w:pPr>
        <w:spacing w:after="0"/>
        <w:rPr>
          <w:lang w:val="ru-RU"/>
        </w:rPr>
      </w:pPr>
      <w:bookmarkStart w:id="6" w:name="z30"/>
      <w:bookmarkEnd w:id="5"/>
      <w:r w:rsidRPr="00C26CD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7. Оценка на сертификацию проводится для специалистов со средним (техническим и профессиональным), послесредним, высшим медицинским образованием, а также лиц, прошедших переподготовку кадров и (</w:t>
      </w:r>
      <w:r w:rsidRPr="00C26CD4">
        <w:rPr>
          <w:color w:val="000000"/>
          <w:sz w:val="20"/>
          <w:lang w:val="ru-RU"/>
        </w:rPr>
        <w:t xml:space="preserve">или) приобретших послевузовское образование.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8. Оценка на сертификацию проводится в виде тестирования автоматизированным компьютерным способом.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9. Для регистрации на оценку на сертификацию кандидаты представляют: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1) заявление по форм</w:t>
      </w:r>
      <w:r w:rsidRPr="00C26CD4">
        <w:rPr>
          <w:color w:val="000000"/>
          <w:sz w:val="20"/>
          <w:lang w:val="ru-RU"/>
        </w:rPr>
        <w:t>е согласно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1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копии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документов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образовании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оригиналы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сверки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анкету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кандидата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4) </w:t>
      </w:r>
      <w:proofErr w:type="spellStart"/>
      <w:r>
        <w:rPr>
          <w:color w:val="000000"/>
          <w:sz w:val="20"/>
        </w:rPr>
        <w:t>копию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документа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удостоверяющего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личность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       </w:t>
      </w:r>
      <w:r w:rsidRPr="00C26CD4">
        <w:rPr>
          <w:color w:val="000000"/>
          <w:sz w:val="20"/>
          <w:lang w:val="ru-RU"/>
        </w:rPr>
        <w:t>10.</w:t>
      </w:r>
      <w:r w:rsidRPr="00C26CD4">
        <w:rPr>
          <w:color w:val="000000"/>
          <w:sz w:val="20"/>
          <w:lang w:val="ru-RU"/>
        </w:rPr>
        <w:t xml:space="preserve"> Формы заявления и анкеты кандидата размещаются на </w:t>
      </w:r>
      <w:proofErr w:type="gramStart"/>
      <w:r w:rsidRPr="00C26CD4">
        <w:rPr>
          <w:color w:val="000000"/>
          <w:sz w:val="20"/>
          <w:lang w:val="ru-RU"/>
        </w:rPr>
        <w:t>официальном</w:t>
      </w:r>
      <w:proofErr w:type="gramEnd"/>
      <w:r w:rsidRPr="00C26CD4">
        <w:rPr>
          <w:color w:val="000000"/>
          <w:sz w:val="20"/>
          <w:lang w:val="ru-RU"/>
        </w:rPr>
        <w:t xml:space="preserve"> интернет-ресурсе организации по оценке.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11. После завершения процедуры регистрации, кандидату выдается регистрационная карта на прохождение оценки на сертификацию, согласно 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3</w:t>
      </w:r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</w:t>
      </w:r>
      <w:r w:rsidRPr="00C26CD4">
        <w:rPr>
          <w:color w:val="000000"/>
          <w:sz w:val="20"/>
          <w:lang w:val="ru-RU"/>
        </w:rPr>
        <w:t>12. Помещение для тестирования оснащается камерами видеонаблюдения.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Объективность проведения тестирования обеспечивается стандартностью условий, времени, подсчета результатов, содержания тестов.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13. Кандидаты допус</w:t>
      </w:r>
      <w:r w:rsidRPr="00C26CD4">
        <w:rPr>
          <w:color w:val="000000"/>
          <w:sz w:val="20"/>
          <w:lang w:val="ru-RU"/>
        </w:rPr>
        <w:t>каются к тестированию при предъявлении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>регистрационной карты и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документа, удостоверяющего личность.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14. Вход (выход) кандидатов в помещение для тестирования осуществляется с разрешения ответственного лица организации по оценке.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15. Кандидаты </w:t>
      </w:r>
      <w:r w:rsidRPr="00C26CD4">
        <w:rPr>
          <w:color w:val="000000"/>
          <w:sz w:val="20"/>
          <w:lang w:val="ru-RU"/>
        </w:rPr>
        <w:t xml:space="preserve">находятся в помещении для тестирования по времени, указанному в регистрационной карте.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16. До начала тестирования сотрудник организации по оценке: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1) проводит инструктаж кандидатов о порядке тестирования;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2) проводит ознакомление ка</w:t>
      </w:r>
      <w:r w:rsidRPr="00C26CD4">
        <w:rPr>
          <w:color w:val="000000"/>
          <w:sz w:val="20"/>
          <w:lang w:val="ru-RU"/>
        </w:rPr>
        <w:t xml:space="preserve">ндидата с инструкцией по технике безопасности для пользователей, работающих в помещении для тестирования, оборудованном персональными компьютерами.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17. Во время тестирования кандидатам не допускается разговаривать между собой и покидать помещение, </w:t>
      </w:r>
      <w:r w:rsidRPr="00C26CD4">
        <w:rPr>
          <w:color w:val="000000"/>
          <w:sz w:val="20"/>
          <w:lang w:val="ru-RU"/>
        </w:rPr>
        <w:t xml:space="preserve">в котором проводится тестирование.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При не соблюдении требований претендент покидает помещение, где проводится тестирование, а результат тестирования считается не действительным.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18. Разработка тестовых заданий и их ежегодное обновление осущес</w:t>
      </w:r>
      <w:r w:rsidRPr="00C26CD4">
        <w:rPr>
          <w:color w:val="000000"/>
          <w:sz w:val="20"/>
          <w:lang w:val="ru-RU"/>
        </w:rPr>
        <w:t xml:space="preserve">твляется организацией по оценке. Организация по оценке утверждает тестовые вопросы.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Вопросы тестовых заданий для всех кандидатов размещаются на официальном сайте организации по оценке.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19. Общее количество тестовых заданий по одной специальнос</w:t>
      </w:r>
      <w:r w:rsidRPr="00C26CD4">
        <w:rPr>
          <w:color w:val="000000"/>
          <w:sz w:val="20"/>
          <w:lang w:val="ru-RU"/>
        </w:rPr>
        <w:t>ти и на одного кандидата составляет 50 вопросов. Время тестирования – 75 минут.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Пороговый уровень для прохождения тестирования составляет 50% и более (25 и более </w:t>
      </w:r>
      <w:r w:rsidRPr="00C26CD4">
        <w:rPr>
          <w:color w:val="000000"/>
          <w:sz w:val="20"/>
          <w:lang w:val="ru-RU"/>
        </w:rPr>
        <w:lastRenderedPageBreak/>
        <w:t>правильных ответов) от общего количества вопросов.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20. По истечении времени, отве</w:t>
      </w:r>
      <w:r w:rsidRPr="00C26CD4">
        <w:rPr>
          <w:color w:val="000000"/>
          <w:sz w:val="20"/>
          <w:lang w:val="ru-RU"/>
        </w:rPr>
        <w:t xml:space="preserve">денного на прохождение тестов, программа автоматически закрывается.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21. Подсчет результатов тестирования проводится автоматически компьютерной программой.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22. Результат тестирования выдается кандидату сразу по завершению тестирования.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 23. Результат тестирования вносится в результат оценки на сертификацию по форме, согласно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4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       </w:t>
      </w:r>
      <w:r w:rsidRPr="00C26CD4">
        <w:rPr>
          <w:color w:val="000000"/>
          <w:sz w:val="20"/>
          <w:lang w:val="ru-RU"/>
        </w:rPr>
        <w:t xml:space="preserve">24. Оценка на сертификацию считается пройденной при условии успешного прохождения тестирования.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По результатам пр</w:t>
      </w:r>
      <w:r w:rsidRPr="00C26CD4">
        <w:rPr>
          <w:color w:val="000000"/>
          <w:sz w:val="20"/>
          <w:lang w:val="ru-RU"/>
        </w:rPr>
        <w:t xml:space="preserve">охождения оценки принимается одно из следующих решений: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1) подтверждено;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2) неподтверждено.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25. Повторное тестирование кандидатом проводится по одной и той же программе не ранее трех рабочих дней со дня предыдущего тестирования после</w:t>
      </w:r>
      <w:r w:rsidRPr="00C26CD4">
        <w:rPr>
          <w:color w:val="000000"/>
          <w:sz w:val="20"/>
          <w:lang w:val="ru-RU"/>
        </w:rPr>
        <w:t xml:space="preserve"> представления заявления и анкеты по форме согласно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>приложениям 1,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2 к настоящим Правилам.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26. Претенденты, не сдавшие повторное тестирование, допускаются к сдаче после прохождения курсов повышения квалификации по специальности в объеме 216 часов. </w:t>
      </w:r>
    </w:p>
    <w:p w:rsidR="007E0EF6" w:rsidRPr="00C26CD4" w:rsidRDefault="00C26CD4">
      <w:pPr>
        <w:spacing w:after="0"/>
        <w:rPr>
          <w:lang w:val="ru-RU"/>
        </w:rPr>
      </w:pPr>
      <w:bookmarkStart w:id="7" w:name="z50"/>
      <w:bookmarkEnd w:id="6"/>
      <w:r w:rsidRPr="00C26CD4">
        <w:rPr>
          <w:b/>
          <w:color w:val="000000"/>
          <w:lang w:val="ru-RU"/>
        </w:rPr>
        <w:t xml:space="preserve">   3. Порядок организации и проведения оценки подтверждения</w:t>
      </w:r>
      <w:r w:rsidRPr="00C26CD4">
        <w:rPr>
          <w:lang w:val="ru-RU"/>
        </w:rPr>
        <w:br/>
      </w:r>
      <w:r w:rsidRPr="00C26CD4">
        <w:rPr>
          <w:b/>
          <w:color w:val="000000"/>
          <w:lang w:val="ru-RU"/>
        </w:rPr>
        <w:t xml:space="preserve"> соответствия квалификации специалистов </w:t>
      </w:r>
    </w:p>
    <w:p w:rsidR="007E0EF6" w:rsidRPr="00C26CD4" w:rsidRDefault="00C26CD4">
      <w:pPr>
        <w:spacing w:after="0"/>
        <w:rPr>
          <w:lang w:val="ru-RU"/>
        </w:rPr>
      </w:pPr>
      <w:bookmarkStart w:id="8" w:name="z51"/>
      <w:bookmarkEnd w:id="7"/>
      <w:r w:rsidRPr="00C26CD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27. Оценка подтверждения соответствия квалификации специалистов проводится для специалистов с медицинским и фармацевтическим образованием.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color w:val="000000"/>
          <w:sz w:val="20"/>
          <w:lang w:val="ru-RU"/>
        </w:rPr>
        <w:t>Перечень документов, представляемых для регистрации на оценку подтверждения соответствия квалификации специалистов, указанных в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>пункте 9 настоящих Правил.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28. После завершения процедуры регистрации, кандидату выдается регистрационная карта на прохожд</w:t>
      </w:r>
      <w:r w:rsidRPr="00C26CD4">
        <w:rPr>
          <w:color w:val="000000"/>
          <w:sz w:val="20"/>
          <w:lang w:val="ru-RU"/>
        </w:rPr>
        <w:t>ение Оценки, согласно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5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</w:t>
      </w:r>
      <w:r w:rsidRPr="00C26CD4">
        <w:rPr>
          <w:color w:val="000000"/>
          <w:sz w:val="20"/>
          <w:lang w:val="ru-RU"/>
        </w:rPr>
        <w:t xml:space="preserve">29. Оценка подтверждения соответствия квалификации специалистов с высшим и средним (техническим и профессиональным), послесредним медицинским образованием, занимающихся клинической практикой, </w:t>
      </w:r>
      <w:r w:rsidRPr="00C26CD4">
        <w:rPr>
          <w:color w:val="000000"/>
          <w:sz w:val="20"/>
          <w:lang w:val="ru-RU"/>
        </w:rPr>
        <w:t>состоит из следующих этапов: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1) тестирование;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2) оценка практических навыков.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Оценка подтверждения соответствия квалификации специалистов с высшим и средним (техническим и профессиональным), послесредним фармацевтическим образованием пров</w:t>
      </w:r>
      <w:r w:rsidRPr="00C26CD4">
        <w:rPr>
          <w:color w:val="000000"/>
          <w:sz w:val="20"/>
          <w:lang w:val="ru-RU"/>
        </w:rPr>
        <w:t>одится в виде тестирования.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30. Тестирование проводится сотрудником организации по оценке аналогично порядку, предусмотренному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главой 2 настоящих Правил.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31. Тесты различаются по степени сложности, в зависимости от квалификационной категории </w:t>
      </w:r>
      <w:r w:rsidRPr="00C26CD4">
        <w:rPr>
          <w:color w:val="000000"/>
          <w:sz w:val="20"/>
          <w:lang w:val="ru-RU"/>
        </w:rPr>
        <w:t xml:space="preserve">на которую заявляет кандидат.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Пороговый уровень для прохождения тестирования составляет: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на вторую категорию – от 60 % до 100 %;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на первую категорию – от 70 % до 100 %;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на высшую категорию – от 80 % </w:t>
      </w:r>
      <w:proofErr w:type="gramStart"/>
      <w:r w:rsidRPr="00C26CD4">
        <w:rPr>
          <w:color w:val="000000"/>
          <w:sz w:val="20"/>
          <w:lang w:val="ru-RU"/>
        </w:rPr>
        <w:t>до</w:t>
      </w:r>
      <w:proofErr w:type="gramEnd"/>
      <w:r w:rsidRPr="00C26CD4">
        <w:rPr>
          <w:color w:val="000000"/>
          <w:sz w:val="20"/>
          <w:lang w:val="ru-RU"/>
        </w:rPr>
        <w:t xml:space="preserve"> 100 %.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32. Резул</w:t>
      </w:r>
      <w:r w:rsidRPr="00C26CD4">
        <w:rPr>
          <w:color w:val="000000"/>
          <w:sz w:val="20"/>
          <w:lang w:val="ru-RU"/>
        </w:rPr>
        <w:t xml:space="preserve">ьтат тестирования выдается кандидату сразу по завершению тестирования.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33. Результат тестирования вносится в результат </w:t>
      </w:r>
      <w:proofErr w:type="gramStart"/>
      <w:r w:rsidRPr="00C26CD4">
        <w:rPr>
          <w:color w:val="000000"/>
          <w:sz w:val="20"/>
          <w:lang w:val="ru-RU"/>
        </w:rPr>
        <w:t>оценки подтверждения соответствия квалификации специалистов</w:t>
      </w:r>
      <w:proofErr w:type="gramEnd"/>
      <w:r w:rsidRPr="00C26CD4">
        <w:rPr>
          <w:color w:val="000000"/>
          <w:sz w:val="20"/>
          <w:lang w:val="ru-RU"/>
        </w:rPr>
        <w:t xml:space="preserve"> по форме, согласно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6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       </w:t>
      </w:r>
      <w:r w:rsidRPr="00C26CD4">
        <w:rPr>
          <w:color w:val="000000"/>
          <w:sz w:val="20"/>
          <w:lang w:val="ru-RU"/>
        </w:rPr>
        <w:t>34. Канд</w:t>
      </w:r>
      <w:r w:rsidRPr="00C26CD4">
        <w:rPr>
          <w:color w:val="000000"/>
          <w:sz w:val="20"/>
          <w:lang w:val="ru-RU"/>
        </w:rPr>
        <w:t xml:space="preserve">идат, не преодолевший пороговый уровень для прохождения тестирования, к этапу оценки практических навыков не допускается.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35. В случае не прохождения этапа оценки практических навыков кандидат допускается к повторному прохождению данной оценки по и</w:t>
      </w:r>
      <w:r w:rsidRPr="00C26CD4">
        <w:rPr>
          <w:color w:val="000000"/>
          <w:sz w:val="20"/>
          <w:lang w:val="ru-RU"/>
        </w:rPr>
        <w:t>стечении одного месяца со дня прохождения предыдущей оценки. При этом</w:t>
      </w:r>
      <w:proofErr w:type="gramStart"/>
      <w:r w:rsidRPr="00C26CD4">
        <w:rPr>
          <w:color w:val="000000"/>
          <w:sz w:val="20"/>
          <w:lang w:val="ru-RU"/>
        </w:rPr>
        <w:t>,</w:t>
      </w:r>
      <w:proofErr w:type="gramEnd"/>
      <w:r w:rsidRPr="00C26CD4">
        <w:rPr>
          <w:color w:val="000000"/>
          <w:sz w:val="20"/>
          <w:lang w:val="ru-RU"/>
        </w:rPr>
        <w:t xml:space="preserve"> данный кандидат освобождается от повторного прохождения тестирования, с обязательством предоставления его результатов. </w:t>
      </w:r>
      <w:r w:rsidRPr="00C26CD4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C26CD4">
        <w:rPr>
          <w:color w:val="000000"/>
          <w:sz w:val="20"/>
          <w:lang w:val="ru-RU"/>
        </w:rPr>
        <w:t xml:space="preserve"> 36. В случае прохождения тестирования кандидат допускается </w:t>
      </w:r>
      <w:r w:rsidRPr="00C26CD4">
        <w:rPr>
          <w:color w:val="000000"/>
          <w:sz w:val="20"/>
          <w:lang w:val="ru-RU"/>
        </w:rPr>
        <w:t>к оценке практических навыков по времени, указанному в регистрационной карте.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37. Оценка практических навыков проводится организацией по оценке с привлечением практической базы РСЦ.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38. Оценка практических навыков проводится экзаменационной </w:t>
      </w:r>
      <w:r w:rsidRPr="00C26CD4">
        <w:rPr>
          <w:color w:val="000000"/>
          <w:sz w:val="20"/>
          <w:lang w:val="ru-RU"/>
        </w:rPr>
        <w:t xml:space="preserve">комиссией по программам, утвержденным организацией по оценке. Состав экзаменационной комиссии составляет нечетное число, но не менее трех членов по каждой станции.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В состав экзаменационной комиссии привлекаются независимые эксперты, аккредитованные </w:t>
      </w:r>
      <w:r w:rsidRPr="00C26CD4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>Правилами аккредитации в области здравоохранения, утвержденными приказом Министра здравоохранения и социального развития Республики Казахстан от 10 марта 2015 года № 127, зарегистрированным в Реестре государственной регистрации нормативных</w:t>
      </w:r>
      <w:r w:rsidRPr="00C26CD4">
        <w:rPr>
          <w:color w:val="000000"/>
          <w:sz w:val="20"/>
          <w:lang w:val="ru-RU"/>
        </w:rPr>
        <w:t xml:space="preserve"> правовых актов № 10735 по клиническим специальностям, прошедших подготовку по проведению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. </w:t>
      </w:r>
      <w:r w:rsidRPr="00C26CD4">
        <w:rPr>
          <w:color w:val="000000"/>
          <w:sz w:val="20"/>
          <w:lang w:val="ru-RU"/>
        </w:rPr>
        <w:t>Экзаменационная комиссия утверждается приказом организации по оценке.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39. Оценка практических навыков включает прохождение кандидатом: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на вторую</w:t>
      </w:r>
      <w:r w:rsidRPr="00C26CD4">
        <w:rPr>
          <w:color w:val="000000"/>
          <w:sz w:val="20"/>
          <w:lang w:val="ru-RU"/>
        </w:rPr>
        <w:t xml:space="preserve"> категорию - 5 клинических станций;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на первую категорию - 6 клинических станций;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на высшую категорию - 8 клинических станций.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40. Перечень клинических станций для оценки практических навыков определен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>приложением 7 к настоящим Правилам.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41. Оценка практических навыков осуществляется с использованием системы видео-аудио записи каждого кандидата. Записи архивируются и хранятся не менее 30 календарных дней со дня прохождения оценки.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42. Результат прохождения кандидатом каждо</w:t>
      </w:r>
      <w:r w:rsidRPr="00C26CD4">
        <w:rPr>
          <w:color w:val="000000"/>
          <w:sz w:val="20"/>
          <w:lang w:val="ru-RU"/>
        </w:rPr>
        <w:t xml:space="preserve">й клинической станции оценивается по балльной системе соответственно заявляемой категории. Прохождением станции считается правильное выполнение кандидатом не менее 90 % практических навыков.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Время прохождения кандидатом каждой клинической станции со</w:t>
      </w:r>
      <w:r w:rsidRPr="00C26CD4">
        <w:rPr>
          <w:color w:val="000000"/>
          <w:sz w:val="20"/>
          <w:lang w:val="ru-RU"/>
        </w:rPr>
        <w:t>ставляет 10 минут.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Начало и окончание оценки оповещает звуковой сигнал. После звукового сигнала кандидаты входят на клиническую станцию и демонстрируют знания и навыки, комментируя комиссии свои действия.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Если претендент завершает выполнение п</w:t>
      </w:r>
      <w:r w:rsidRPr="00C26CD4">
        <w:rPr>
          <w:color w:val="000000"/>
          <w:sz w:val="20"/>
          <w:lang w:val="ru-RU"/>
        </w:rPr>
        <w:t xml:space="preserve">оставленных задач на одной из станций досрочно, то сохраненное время используется как перерыв и не добавляется ко времени прохождения следующей станции.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Результат оценки практических навыков, вносится в результат оценки подтверждения соответствия кв</w:t>
      </w:r>
      <w:r w:rsidRPr="00C26CD4">
        <w:rPr>
          <w:color w:val="000000"/>
          <w:sz w:val="20"/>
          <w:lang w:val="ru-RU"/>
        </w:rPr>
        <w:t>алификации специалистов, по форме, согласно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6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</w:t>
      </w:r>
      <w:r w:rsidRPr="00C26CD4">
        <w:rPr>
          <w:color w:val="000000"/>
          <w:sz w:val="20"/>
          <w:lang w:val="ru-RU"/>
        </w:rPr>
        <w:t xml:space="preserve">В случае получения кандидатом на одной из клинических станций решения «не подтверждено», к следующей клинической станции кандидат не </w:t>
      </w:r>
      <w:proofErr w:type="gramStart"/>
      <w:r w:rsidRPr="00C26CD4">
        <w:rPr>
          <w:color w:val="000000"/>
          <w:sz w:val="20"/>
          <w:lang w:val="ru-RU"/>
        </w:rPr>
        <w:t>допускается</w:t>
      </w:r>
      <w:proofErr w:type="gramEnd"/>
      <w:r w:rsidRPr="00C26CD4">
        <w:rPr>
          <w:color w:val="000000"/>
          <w:sz w:val="20"/>
          <w:lang w:val="ru-RU"/>
        </w:rPr>
        <w:t xml:space="preserve"> и оценка считается не про</w:t>
      </w:r>
      <w:r w:rsidRPr="00C26CD4">
        <w:rPr>
          <w:color w:val="000000"/>
          <w:sz w:val="20"/>
          <w:lang w:val="ru-RU"/>
        </w:rPr>
        <w:t>йденной.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Для прохождения Оценки претендент проходит каждую станцию с решением «подтверждено».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43. Оценка подтверждения соответствия квалификации специалистов считается пройденной при условии успешного прохождения обоих этапов Оценки (тестирован</w:t>
      </w:r>
      <w:r w:rsidRPr="00C26CD4">
        <w:rPr>
          <w:color w:val="000000"/>
          <w:sz w:val="20"/>
          <w:lang w:val="ru-RU"/>
        </w:rPr>
        <w:t>ия и оценки практических навыков).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По результатам прохождения Оценки комиссией принимается одно из следующих решений: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1) подтверждено;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2) не подтверждено.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44. После оценки подтверждения соответствия квалификации специалистов в течен</w:t>
      </w:r>
      <w:r w:rsidRPr="00C26CD4">
        <w:rPr>
          <w:color w:val="000000"/>
          <w:sz w:val="20"/>
          <w:lang w:val="ru-RU"/>
        </w:rPr>
        <w:t xml:space="preserve">ие одного рабочего дня организацией по оценке кандидату выдается результат </w:t>
      </w:r>
      <w:proofErr w:type="gramStart"/>
      <w:r w:rsidRPr="00C26CD4">
        <w:rPr>
          <w:color w:val="000000"/>
          <w:sz w:val="20"/>
          <w:lang w:val="ru-RU"/>
        </w:rPr>
        <w:t>оценки подтверждения соответствия квалификации специалистов</w:t>
      </w:r>
      <w:proofErr w:type="gramEnd"/>
      <w:r w:rsidRPr="00C26CD4">
        <w:rPr>
          <w:color w:val="000000"/>
          <w:sz w:val="20"/>
          <w:lang w:val="ru-RU"/>
        </w:rPr>
        <w:t xml:space="preserve"> по форме согласно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6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lastRenderedPageBreak/>
        <w:t xml:space="preserve">      </w:t>
      </w:r>
      <w:r w:rsidRPr="00C26CD4">
        <w:rPr>
          <w:color w:val="000000"/>
          <w:sz w:val="20"/>
          <w:lang w:val="ru-RU"/>
        </w:rPr>
        <w:t>45. Кандидаты, не сдавшие оценку практических навыков, могут п</w:t>
      </w:r>
      <w:r w:rsidRPr="00C26CD4">
        <w:rPr>
          <w:color w:val="000000"/>
          <w:sz w:val="20"/>
          <w:lang w:val="ru-RU"/>
        </w:rPr>
        <w:t>ройти повторно не ранее десяти календарных дней с момента предыдущей оценки после представления заявления и анкеты по формам согласно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>приложениям 1,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2 к настоящим Правилам.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46. Кандидаты, повторно не сдавшие: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тестирование, допускаются к сдач</w:t>
      </w:r>
      <w:r w:rsidRPr="00C26CD4">
        <w:rPr>
          <w:color w:val="000000"/>
          <w:sz w:val="20"/>
          <w:lang w:val="ru-RU"/>
        </w:rPr>
        <w:t>е после прохождения курсов повышения квалификации по специальности в объеме 216 часов;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практические навыки, допускаются к сдаче после дополнительного прохождения курсов повышения квалификации по симуляционным технологиям в объеме 54 часов.</w:t>
      </w:r>
    </w:p>
    <w:p w:rsidR="007E0EF6" w:rsidRPr="00C26CD4" w:rsidRDefault="00C26CD4">
      <w:pPr>
        <w:spacing w:after="0"/>
        <w:rPr>
          <w:lang w:val="ru-RU"/>
        </w:rPr>
      </w:pPr>
      <w:bookmarkStart w:id="9" w:name="z71"/>
      <w:bookmarkEnd w:id="8"/>
      <w:r w:rsidRPr="00C26CD4">
        <w:rPr>
          <w:b/>
          <w:color w:val="000000"/>
          <w:lang w:val="ru-RU"/>
        </w:rPr>
        <w:t xml:space="preserve">   4. Апел</w:t>
      </w:r>
      <w:r w:rsidRPr="00C26CD4">
        <w:rPr>
          <w:b/>
          <w:color w:val="000000"/>
          <w:lang w:val="ru-RU"/>
        </w:rPr>
        <w:t xml:space="preserve">ляционная комиссия </w:t>
      </w:r>
    </w:p>
    <w:p w:rsidR="007E0EF6" w:rsidRPr="00C26CD4" w:rsidRDefault="00C26CD4">
      <w:pPr>
        <w:spacing w:after="0"/>
        <w:rPr>
          <w:lang w:val="ru-RU"/>
        </w:rPr>
      </w:pPr>
      <w:bookmarkStart w:id="10" w:name="z72"/>
      <w:bookmarkEnd w:id="9"/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47. Апелляционное заявление (далее - заявление) об обжаловании результатов оценки подается секретарю экзаменационной комиссии, с обоснованием причины обжалования по форме согласно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8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</w:t>
      </w:r>
      <w:r w:rsidRPr="00C26CD4">
        <w:rPr>
          <w:color w:val="000000"/>
          <w:sz w:val="20"/>
          <w:lang w:val="ru-RU"/>
        </w:rPr>
        <w:t>48. Заяв</w:t>
      </w:r>
      <w:r w:rsidRPr="00C26CD4">
        <w:rPr>
          <w:color w:val="000000"/>
          <w:sz w:val="20"/>
          <w:lang w:val="ru-RU"/>
        </w:rPr>
        <w:t xml:space="preserve">ление кандидатом подается не позднее 3-х календарных дней со дня получения результатов Оценки.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49. Секретарь экзаменационной комиссии направляет заявление и экзаменационный материал (для аппеляции по результатам тестирования – тестовые вопросы с ответами; для апелляции по результатам оценки практических навыков – видео- и аудиозаписи оценки пр</w:t>
      </w:r>
      <w:r w:rsidRPr="00C26CD4">
        <w:rPr>
          <w:color w:val="000000"/>
          <w:sz w:val="20"/>
          <w:lang w:val="ru-RU"/>
        </w:rPr>
        <w:t xml:space="preserve">актических навыков) кандидата в апелляционную комиссию не позднее двух дней со дня регистрации апелляционного заявления.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50. Апелляционная комиссия создается на базе организации по оценке из числа сотрудников организации по оценке и аккредитованных</w:t>
      </w:r>
      <w:r w:rsidRPr="00C26CD4">
        <w:rPr>
          <w:color w:val="000000"/>
          <w:sz w:val="20"/>
          <w:lang w:val="ru-RU"/>
        </w:rPr>
        <w:t xml:space="preserve"> независимых экспертов.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Привлечение аккредитованных независимых экспертов к проведению экспертизы осуществляется в соответствии с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>Правилами привлечения независимых экспертов в области здравоохранения, утверждаемыми в соответствии со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>статьей 14 Кодек</w:t>
      </w:r>
      <w:r w:rsidRPr="00C26CD4">
        <w:rPr>
          <w:color w:val="000000"/>
          <w:sz w:val="20"/>
          <w:lang w:val="ru-RU"/>
        </w:rPr>
        <w:t>са Республики Казахстан от 18 сентября 2009 года «О здоровье народа и системе здравоохранения».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51. Составы апелляционных комиссий для рассмотрения результатов оценки формируются из числа сотрудников организации по оценке, профильных специалистов в </w:t>
      </w:r>
      <w:r w:rsidRPr="00C26CD4">
        <w:rPr>
          <w:color w:val="000000"/>
          <w:sz w:val="20"/>
          <w:lang w:val="ru-RU"/>
        </w:rPr>
        <w:t xml:space="preserve">соответствии с заявленными специальностями.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52. Персональные составы апелляционных комиссий ежегодно утверждаются приказом руководителя организации по оценке.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53. Общее количество членов апелляционной комиссии составляет не менее 5 человек.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54. Апелляционное заявление рассматривается на заседании апелляционной комиссии, которая выносит решение по форме, согласно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9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       </w:t>
      </w:r>
      <w:r w:rsidRPr="00C26CD4">
        <w:rPr>
          <w:color w:val="000000"/>
          <w:sz w:val="20"/>
          <w:lang w:val="ru-RU"/>
        </w:rPr>
        <w:t>55. Апелляционная комиссия проводит заседание по рассмотрению заявлений в течение</w:t>
      </w:r>
      <w:r w:rsidRPr="00C26CD4">
        <w:rPr>
          <w:color w:val="000000"/>
          <w:sz w:val="20"/>
          <w:lang w:val="ru-RU"/>
        </w:rPr>
        <w:t xml:space="preserve"> 15 рабочих дней со дня регистрации заявления в организации по оценке.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56. Решение апелляционной комиссии считается правомочным, если на заседании присутствовали не менее двух третей ее состава. Результаты голосования определяются большинством голо</w:t>
      </w:r>
      <w:r w:rsidRPr="00C26CD4">
        <w:rPr>
          <w:color w:val="000000"/>
          <w:sz w:val="20"/>
          <w:lang w:val="ru-RU"/>
        </w:rPr>
        <w:t xml:space="preserve">сов членов апелляционной комиссии.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57. Копия решения апелляционной комиссии выдается кандидату на следующий рабочий день после его рассмотрения. </w:t>
      </w:r>
    </w:p>
    <w:p w:rsidR="007E0EF6" w:rsidRPr="00C26CD4" w:rsidRDefault="00C26CD4">
      <w:pPr>
        <w:spacing w:after="0"/>
        <w:rPr>
          <w:lang w:val="ru-RU"/>
        </w:rPr>
      </w:pPr>
      <w:bookmarkStart w:id="11" w:name="z83"/>
      <w:bookmarkEnd w:id="10"/>
      <w:r w:rsidRPr="00C26CD4">
        <w:rPr>
          <w:b/>
          <w:color w:val="000000"/>
          <w:lang w:val="ru-RU"/>
        </w:rPr>
        <w:t xml:space="preserve">   5. Заключительные положения</w:t>
      </w:r>
    </w:p>
    <w:p w:rsidR="007E0EF6" w:rsidRDefault="00C26CD4">
      <w:pPr>
        <w:spacing w:after="0"/>
      </w:pPr>
      <w:bookmarkStart w:id="12" w:name="z84"/>
      <w:bookmarkEnd w:id="11"/>
      <w:r w:rsidRPr="00C26CD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58. Оценка осуществляется за счет средств работодателя, личных </w:t>
      </w:r>
      <w:r w:rsidRPr="00C26CD4">
        <w:rPr>
          <w:color w:val="000000"/>
          <w:sz w:val="20"/>
          <w:lang w:val="ru-RU"/>
        </w:rPr>
        <w:t xml:space="preserve">средств кандидата и иных источников.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59. Организация по оценке формирует и ежеквартально актуализирует базу данных результатов оценки. 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60. В случае утери или порчи результата оценки кандидату выдается дубликат в течение двух рабочих дней пос</w:t>
      </w:r>
      <w:r w:rsidRPr="00C26CD4">
        <w:rPr>
          <w:color w:val="000000"/>
          <w:sz w:val="20"/>
          <w:lang w:val="ru-RU"/>
        </w:rPr>
        <w:t>ле подачи заявления на имя руководителя организации по оценке, согласно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 xml:space="preserve">10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. </w:t>
      </w:r>
    </w:p>
    <w:p w:rsidR="007E0EF6" w:rsidRPr="00C26CD4" w:rsidRDefault="00C26CD4">
      <w:pPr>
        <w:spacing w:after="0"/>
        <w:jc w:val="right"/>
        <w:rPr>
          <w:lang w:val="ru-RU"/>
        </w:rPr>
      </w:pPr>
      <w:bookmarkStart w:id="13" w:name="z87"/>
      <w:bookmarkEnd w:id="12"/>
      <w:r>
        <w:rPr>
          <w:color w:val="000000"/>
          <w:sz w:val="20"/>
        </w:rPr>
        <w:t xml:space="preserve">  </w:t>
      </w:r>
      <w:r w:rsidRPr="00C26CD4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к Правилам оценки</w:t>
      </w:r>
      <w:r>
        <w:rPr>
          <w:color w:val="000000"/>
          <w:sz w:val="20"/>
        </w:rPr>
        <w:t>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профессиональной</w:t>
      </w:r>
      <w:r>
        <w:rPr>
          <w:color w:val="000000"/>
          <w:sz w:val="20"/>
        </w:rPr>
        <w:t>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lastRenderedPageBreak/>
        <w:t xml:space="preserve"> подготовленности и подтверждения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соответствия квалификации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специалистов в области</w:t>
      </w:r>
      <w:r>
        <w:rPr>
          <w:color w:val="000000"/>
          <w:sz w:val="20"/>
        </w:rPr>
        <w:t>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здравоохранения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</w:p>
    <w:bookmarkEnd w:id="13"/>
    <w:p w:rsidR="007E0EF6" w:rsidRDefault="00C26CD4">
      <w:pPr>
        <w:spacing w:after="0"/>
        <w:jc w:val="right"/>
      </w:pPr>
      <w:proofErr w:type="spellStart"/>
      <w:r>
        <w:rPr>
          <w:color w:val="000000"/>
          <w:sz w:val="20"/>
        </w:rPr>
        <w:t>Форма</w:t>
      </w:r>
      <w:proofErr w:type="spellEnd"/>
      <w:r>
        <w:rPr>
          <w:color w:val="000000"/>
          <w:sz w:val="20"/>
        </w:rPr>
        <w:t xml:space="preserve">            </w:t>
      </w:r>
    </w:p>
    <w:p w:rsidR="007E0EF6" w:rsidRDefault="00C26CD4">
      <w:pPr>
        <w:spacing w:after="0"/>
        <w:jc w:val="right"/>
      </w:pPr>
      <w:proofErr w:type="spellStart"/>
      <w:r>
        <w:rPr>
          <w:color w:val="000000"/>
          <w:sz w:val="20"/>
        </w:rPr>
        <w:t>Руководителю</w:t>
      </w:r>
      <w:proofErr w:type="spellEnd"/>
      <w:r>
        <w:rPr>
          <w:color w:val="000000"/>
          <w:sz w:val="20"/>
        </w:rPr>
        <w:t xml:space="preserve"> _______________</w:t>
      </w:r>
      <w:r>
        <w:br/>
      </w:r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наименование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) </w:t>
      </w:r>
      <w:r>
        <w:br/>
      </w:r>
      <w:r>
        <w:rPr>
          <w:color w:val="000000"/>
          <w:sz w:val="20"/>
        </w:rPr>
        <w:t>________________________________</w:t>
      </w:r>
      <w:r>
        <w:br/>
      </w:r>
      <w:r>
        <w:rPr>
          <w:color w:val="000000"/>
          <w:sz w:val="20"/>
        </w:rPr>
        <w:t>________________________________</w:t>
      </w:r>
      <w:r>
        <w:br/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____________________________</w:t>
      </w:r>
      <w:proofErr w:type="gramStart"/>
      <w:r>
        <w:rPr>
          <w:color w:val="000000"/>
          <w:sz w:val="20"/>
        </w:rPr>
        <w:t>_</w:t>
      </w:r>
      <w:proofErr w:type="gramEnd"/>
      <w:r>
        <w:br/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фамилия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отчество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________________________________</w:t>
      </w:r>
      <w:r>
        <w:br/>
      </w:r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специальность</w:t>
      </w:r>
      <w:proofErr w:type="spellEnd"/>
      <w:r>
        <w:rPr>
          <w:color w:val="000000"/>
          <w:sz w:val="20"/>
        </w:rPr>
        <w:t xml:space="preserve">)       </w:t>
      </w:r>
    </w:p>
    <w:p w:rsidR="007E0EF6" w:rsidRPr="00C26CD4" w:rsidRDefault="00C26CD4">
      <w:pPr>
        <w:spacing w:after="0"/>
        <w:rPr>
          <w:lang w:val="ru-RU"/>
        </w:rPr>
      </w:pPr>
      <w:bookmarkStart w:id="14" w:name="z88"/>
      <w:r>
        <w:rPr>
          <w:color w:val="000000"/>
          <w:sz w:val="20"/>
        </w:rPr>
        <w:t>                              </w:t>
      </w:r>
      <w:r w:rsidRPr="00C26CD4">
        <w:rPr>
          <w:b/>
          <w:color w:val="000000"/>
          <w:sz w:val="20"/>
          <w:lang w:val="ru-RU"/>
        </w:rPr>
        <w:t>Заявление</w:t>
      </w:r>
    </w:p>
    <w:bookmarkEnd w:id="14"/>
    <w:p w:rsidR="007E0EF6" w:rsidRPr="00C26CD4" w:rsidRDefault="00C26CD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Прошу Вас разрешить мне пройти оценку профессиональной подготовленности и подтверждения соответствия квалификации специ</w:t>
      </w:r>
      <w:r w:rsidRPr="00C26CD4">
        <w:rPr>
          <w:color w:val="000000"/>
          <w:sz w:val="20"/>
          <w:lang w:val="ru-RU"/>
        </w:rPr>
        <w:t>алистов в области здравоохранения для ________________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___________________________________________________________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(проведения сертификации специалистов и присвоения квалификационной категории в области здравоохранения (нужное вписать)по специальности)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___</w:t>
      </w:r>
      <w:r w:rsidRPr="00C26CD4">
        <w:rPr>
          <w:color w:val="000000"/>
          <w:sz w:val="20"/>
          <w:lang w:val="ru-RU"/>
        </w:rPr>
        <w:t>______________________.</w:t>
      </w:r>
    </w:p>
    <w:p w:rsidR="007E0EF6" w:rsidRPr="00C26CD4" w:rsidRDefault="00C26CD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                        </w:t>
      </w:r>
      <w:r w:rsidRPr="00C26CD4">
        <w:rPr>
          <w:color w:val="000000"/>
          <w:sz w:val="20"/>
          <w:lang w:val="ru-RU"/>
        </w:rPr>
        <w:t xml:space="preserve"> Дата</w:t>
      </w:r>
    </w:p>
    <w:p w:rsidR="007E0EF6" w:rsidRPr="00C26CD4" w:rsidRDefault="00C26CD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           </w:t>
      </w:r>
      <w:r w:rsidRPr="00C26CD4">
        <w:rPr>
          <w:color w:val="000000"/>
          <w:sz w:val="20"/>
          <w:lang w:val="ru-RU"/>
        </w:rPr>
        <w:t xml:space="preserve"> Подпись Кандидата</w:t>
      </w:r>
    </w:p>
    <w:p w:rsidR="007E0EF6" w:rsidRPr="00C26CD4" w:rsidRDefault="00C26CD4">
      <w:pPr>
        <w:spacing w:after="0"/>
        <w:jc w:val="right"/>
        <w:rPr>
          <w:lang w:val="ru-RU"/>
        </w:rPr>
      </w:pPr>
      <w:bookmarkStart w:id="15" w:name="z89"/>
      <w:r w:rsidRPr="00C26CD4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к Правилам оценки</w:t>
      </w:r>
      <w:r>
        <w:rPr>
          <w:color w:val="000000"/>
          <w:sz w:val="20"/>
        </w:rPr>
        <w:t>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профессиональной</w:t>
      </w:r>
      <w:r>
        <w:rPr>
          <w:color w:val="000000"/>
          <w:sz w:val="20"/>
        </w:rPr>
        <w:t>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подготовл</w:t>
      </w:r>
      <w:r w:rsidRPr="00C26CD4">
        <w:rPr>
          <w:color w:val="000000"/>
          <w:sz w:val="20"/>
          <w:lang w:val="ru-RU"/>
        </w:rPr>
        <w:t>енности и подтверждения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соответствия квалификации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специалистов в области</w:t>
      </w:r>
      <w:r>
        <w:rPr>
          <w:color w:val="000000"/>
          <w:sz w:val="20"/>
        </w:rPr>
        <w:t>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здравоохранения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</w:p>
    <w:bookmarkEnd w:id="15"/>
    <w:p w:rsidR="007E0EF6" w:rsidRPr="00C26CD4" w:rsidRDefault="00C26CD4">
      <w:pPr>
        <w:spacing w:after="0"/>
        <w:jc w:val="right"/>
        <w:rPr>
          <w:lang w:val="ru-RU"/>
        </w:rPr>
      </w:pPr>
      <w:r w:rsidRPr="00C26CD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C26CD4">
        <w:rPr>
          <w:color w:val="000000"/>
          <w:sz w:val="20"/>
          <w:lang w:val="ru-RU"/>
        </w:rPr>
        <w:t xml:space="preserve"> </w:t>
      </w:r>
    </w:p>
    <w:p w:rsidR="007E0EF6" w:rsidRPr="00C26CD4" w:rsidRDefault="00C26CD4">
      <w:pPr>
        <w:spacing w:after="0"/>
        <w:rPr>
          <w:lang w:val="ru-RU"/>
        </w:rPr>
      </w:pPr>
      <w:bookmarkStart w:id="16" w:name="z90"/>
      <w:r>
        <w:rPr>
          <w:b/>
          <w:color w:val="000000"/>
          <w:sz w:val="20"/>
        </w:rPr>
        <w:t>                       </w:t>
      </w:r>
      <w:r w:rsidRPr="00C26CD4">
        <w:rPr>
          <w:b/>
          <w:color w:val="000000"/>
          <w:sz w:val="20"/>
          <w:lang w:val="ru-RU"/>
        </w:rPr>
        <w:t xml:space="preserve"> Анкета кандидата</w:t>
      </w:r>
    </w:p>
    <w:p w:rsidR="007E0EF6" w:rsidRPr="00C26CD4" w:rsidRDefault="00C26CD4">
      <w:pPr>
        <w:spacing w:after="0"/>
        <w:rPr>
          <w:lang w:val="ru-RU"/>
        </w:rPr>
      </w:pPr>
      <w:bookmarkStart w:id="17" w:name="z91"/>
      <w:bookmarkEnd w:id="16"/>
      <w:r>
        <w:rPr>
          <w:b/>
          <w:color w:val="000000"/>
          <w:sz w:val="20"/>
        </w:rPr>
        <w:t>                       </w:t>
      </w:r>
      <w:r w:rsidRPr="00C26CD4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I</w:t>
      </w:r>
      <w:r w:rsidRPr="00C26CD4">
        <w:rPr>
          <w:b/>
          <w:color w:val="000000"/>
          <w:sz w:val="20"/>
          <w:lang w:val="ru-RU"/>
        </w:rPr>
        <w:t xml:space="preserve">. Общие данные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44"/>
        <w:gridCol w:w="3223"/>
        <w:gridCol w:w="475"/>
        <w:gridCol w:w="475"/>
        <w:gridCol w:w="2845"/>
      </w:tblGrid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Фамилия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6861"/>
            </w:tblGrid>
            <w:tr w:rsidR="007E0EF6">
              <w:trPr>
                <w:trHeight w:val="30"/>
                <w:tblCellSpacing w:w="0" w:type="auto"/>
              </w:trPr>
              <w:tc>
                <w:tcPr>
                  <w:tcW w:w="999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E0EF6" w:rsidRDefault="007E0EF6"/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Имя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6861"/>
            </w:tblGrid>
            <w:tr w:rsidR="007E0EF6">
              <w:trPr>
                <w:trHeight w:val="30"/>
                <w:tblCellSpacing w:w="0" w:type="auto"/>
              </w:trPr>
              <w:tc>
                <w:tcPr>
                  <w:tcW w:w="101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E0EF6" w:rsidRDefault="007E0EF6"/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Отчество</w:t>
            </w:r>
            <w:proofErr w:type="spellEnd"/>
            <w:r>
              <w:br/>
            </w:r>
            <w:r>
              <w:rPr>
                <w:b/>
                <w:color w:val="000000"/>
                <w:sz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</w:rPr>
              <w:t>при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его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наличии</w:t>
            </w:r>
            <w:proofErr w:type="spellEnd"/>
            <w:r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6861"/>
            </w:tblGrid>
            <w:tr w:rsidR="007E0EF6">
              <w:trPr>
                <w:trHeight w:val="30"/>
                <w:tblCellSpacing w:w="0" w:type="auto"/>
              </w:trPr>
              <w:tc>
                <w:tcPr>
                  <w:tcW w:w="102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E0EF6" w:rsidRDefault="007E0EF6"/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67"/>
              <w:gridCol w:w="1481"/>
            </w:tblGrid>
            <w:tr w:rsidR="007E0EF6">
              <w:trPr>
                <w:trHeight w:val="30"/>
                <w:tblCellSpacing w:w="0" w:type="auto"/>
              </w:trPr>
              <w:tc>
                <w:tcPr>
                  <w:tcW w:w="14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20"/>
                    <w:ind w:left="20"/>
                  </w:pPr>
                  <w:proofErr w:type="spellStart"/>
                  <w:r>
                    <w:rPr>
                      <w:color w:val="000000"/>
                      <w:sz w:val="20"/>
                    </w:rPr>
                    <w:t>год</w:t>
                  </w:r>
                  <w:proofErr w:type="spellEnd"/>
                </w:p>
              </w:tc>
              <w:tc>
                <w:tcPr>
                  <w:tcW w:w="148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sz="5" w:space="0" w:color="CFCFCF"/>
                      <w:left w:val="single" w:sz="5" w:space="0" w:color="CFCFCF"/>
                      <w:bottom w:val="single" w:sz="5" w:space="0" w:color="CFCFCF"/>
                      <w:right w:val="single" w:sz="5" w:space="0" w:color="CFCFCF"/>
                    </w:tblBorders>
                    <w:tblLook w:val="04A0" w:firstRow="1" w:lastRow="0" w:firstColumn="1" w:lastColumn="0" w:noHBand="0" w:noVBand="1"/>
                  </w:tblPr>
                  <w:tblGrid>
                    <w:gridCol w:w="1324"/>
                  </w:tblGrid>
                  <w:tr w:rsidR="007E0EF6">
                    <w:trPr>
                      <w:trHeight w:val="30"/>
                      <w:tblCellSpacing w:w="0" w:type="auto"/>
                    </w:trPr>
                    <w:tc>
                      <w:tcPr>
                        <w:tcW w:w="1374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0EF6" w:rsidRDefault="00C26CD4">
                        <w:pPr>
                          <w:spacing w:after="0"/>
                        </w:pPr>
                        <w:r>
                          <w:br/>
                        </w:r>
                      </w:p>
                    </w:tc>
                  </w:tr>
                </w:tbl>
                <w:p w:rsidR="007E0EF6" w:rsidRDefault="007E0EF6"/>
              </w:tc>
            </w:tr>
          </w:tbl>
          <w:p w:rsidR="007E0EF6" w:rsidRDefault="007E0EF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600"/>
              <w:gridCol w:w="193"/>
            </w:tblGrid>
            <w:tr w:rsidR="007E0EF6">
              <w:trPr>
                <w:trHeight w:val="30"/>
                <w:tblCellSpacing w:w="0" w:type="auto"/>
              </w:trPr>
              <w:tc>
                <w:tcPr>
                  <w:tcW w:w="19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20"/>
                    <w:ind w:left="20"/>
                  </w:pPr>
                  <w:proofErr w:type="spellStart"/>
                  <w:r>
                    <w:rPr>
                      <w:color w:val="000000"/>
                      <w:sz w:val="20"/>
                    </w:rPr>
                    <w:t>месяц</w:t>
                  </w:r>
                  <w:proofErr w:type="spellEnd"/>
                </w:p>
              </w:tc>
              <w:tc>
                <w:tcPr>
                  <w:tcW w:w="19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sz="5" w:space="0" w:color="CFCFCF"/>
                      <w:left w:val="single" w:sz="5" w:space="0" w:color="CFCFCF"/>
                      <w:bottom w:val="single" w:sz="5" w:space="0" w:color="CFCFCF"/>
                      <w:right w:val="single" w:sz="5" w:space="0" w:color="CFCFCF"/>
                    </w:tblBorders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7E0EF6">
                    <w:trPr>
                      <w:trHeight w:val="30"/>
                      <w:tblCellSpacing w:w="0" w:type="auto"/>
                    </w:trPr>
                    <w:tc>
                      <w:tcPr>
                        <w:tcW w:w="169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0EF6" w:rsidRDefault="00C26CD4">
                        <w:pPr>
                          <w:spacing w:after="0"/>
                        </w:pPr>
                        <w:r>
                          <w:br/>
                        </w:r>
                      </w:p>
                    </w:tc>
                  </w:tr>
                </w:tbl>
                <w:p w:rsidR="007E0EF6" w:rsidRDefault="007E0EF6"/>
              </w:tc>
            </w:tr>
          </w:tbl>
          <w:p w:rsidR="007E0EF6" w:rsidRDefault="007E0EF6"/>
        </w:tc>
        <w:tc>
          <w:tcPr>
            <w:tcW w:w="2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013"/>
              <w:gridCol w:w="1013"/>
            </w:tblGrid>
            <w:tr w:rsidR="007E0EF6">
              <w:trPr>
                <w:trHeight w:val="30"/>
                <w:tblCellSpacing w:w="0" w:type="auto"/>
              </w:trPr>
              <w:tc>
                <w:tcPr>
                  <w:tcW w:w="10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20"/>
                    <w:ind w:left="20"/>
                  </w:pPr>
                  <w:proofErr w:type="spellStart"/>
                  <w:r>
                    <w:rPr>
                      <w:color w:val="000000"/>
                      <w:sz w:val="20"/>
                    </w:rPr>
                    <w:t>день</w:t>
                  </w:r>
                  <w:proofErr w:type="spellEnd"/>
                </w:p>
              </w:tc>
              <w:tc>
                <w:tcPr>
                  <w:tcW w:w="10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sz="5" w:space="0" w:color="CFCFCF"/>
                      <w:left w:val="single" w:sz="5" w:space="0" w:color="CFCFCF"/>
                      <w:bottom w:val="single" w:sz="5" w:space="0" w:color="CFCFCF"/>
                      <w:right w:val="single" w:sz="5" w:space="0" w:color="CFCFCF"/>
                    </w:tblBorders>
                    <w:tblLook w:val="04A0" w:firstRow="1" w:lastRow="0" w:firstColumn="1" w:lastColumn="0" w:noHBand="0" w:noVBand="1"/>
                  </w:tblPr>
                  <w:tblGrid>
                    <w:gridCol w:w="773"/>
                  </w:tblGrid>
                  <w:tr w:rsidR="007E0EF6">
                    <w:trPr>
                      <w:trHeight w:val="30"/>
                      <w:tblCellSpacing w:w="0" w:type="auto"/>
                    </w:trPr>
                    <w:tc>
                      <w:tcPr>
                        <w:tcW w:w="77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0EF6" w:rsidRDefault="00C26CD4">
                        <w:pPr>
                          <w:spacing w:after="0"/>
                        </w:pPr>
                        <w:r>
                          <w:br/>
                        </w:r>
                      </w:p>
                    </w:tc>
                  </w:tr>
                </w:tbl>
                <w:p w:rsidR="007E0EF6" w:rsidRDefault="007E0EF6"/>
              </w:tc>
            </w:tr>
          </w:tbl>
          <w:p w:rsidR="007E0EF6" w:rsidRDefault="007E0EF6"/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lastRenderedPageBreak/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lastRenderedPageBreak/>
              <w:t>Возраст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613"/>
            </w:tblGrid>
            <w:tr w:rsidR="007E0EF6">
              <w:trPr>
                <w:trHeight w:val="30"/>
                <w:tblCellSpacing w:w="0" w:type="auto"/>
              </w:trPr>
              <w:tc>
                <w:tcPr>
                  <w:tcW w:w="26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E0EF6" w:rsidRDefault="007E0EF6"/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Национальность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573"/>
            </w:tblGrid>
            <w:tr w:rsidR="007E0EF6">
              <w:trPr>
                <w:trHeight w:val="30"/>
                <w:tblCellSpacing w:w="0" w:type="auto"/>
              </w:trPr>
              <w:tc>
                <w:tcPr>
                  <w:tcW w:w="25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E0EF6" w:rsidRDefault="007E0EF6"/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Пол</w:t>
            </w:r>
            <w:proofErr w:type="spellEnd"/>
          </w:p>
        </w:tc>
        <w:tc>
          <w:tcPr>
            <w:tcW w:w="3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мужской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0200" cy="330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женский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30200" cy="330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Гражданство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6861"/>
            </w:tblGrid>
            <w:tr w:rsidR="007E0EF6">
              <w:trPr>
                <w:trHeight w:val="30"/>
                <w:tblCellSpacing w:w="0" w:type="auto"/>
              </w:trPr>
              <w:tc>
                <w:tcPr>
                  <w:tcW w:w="102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E0EF6" w:rsidRDefault="007E0EF6"/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Мобильный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39"/>
              <w:gridCol w:w="6322"/>
            </w:tblGrid>
            <w:tr w:rsidR="007E0EF6">
              <w:trPr>
                <w:trHeight w:val="30"/>
                <w:tblCellSpacing w:w="0" w:type="auto"/>
              </w:trPr>
              <w:tc>
                <w:tcPr>
                  <w:tcW w:w="6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+7</w:t>
                  </w:r>
                </w:p>
              </w:tc>
              <w:tc>
                <w:tcPr>
                  <w:tcW w:w="954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E0EF6" w:rsidRDefault="007E0EF6"/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Рабочий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6861"/>
            </w:tblGrid>
            <w:tr w:rsidR="007E0EF6">
              <w:trPr>
                <w:trHeight w:val="30"/>
                <w:tblCellSpacing w:w="0" w:type="auto"/>
              </w:trPr>
              <w:tc>
                <w:tcPr>
                  <w:tcW w:w="102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E0EF6" w:rsidRDefault="007E0EF6"/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Адрес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электронной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почты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6861"/>
            </w:tblGrid>
            <w:tr w:rsidR="007E0EF6">
              <w:trPr>
                <w:trHeight w:val="30"/>
                <w:tblCellSpacing w:w="0" w:type="auto"/>
              </w:trPr>
              <w:tc>
                <w:tcPr>
                  <w:tcW w:w="102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0"/>
                  </w:pPr>
                  <w:r>
                    <w:br/>
                  </w:r>
                </w:p>
              </w:tc>
            </w:tr>
          </w:tbl>
          <w:p w:rsidR="007E0EF6" w:rsidRDefault="007E0EF6"/>
        </w:tc>
      </w:tr>
      <w:tr w:rsidR="007E0EF6">
        <w:trPr>
          <w:trHeight w:val="30"/>
          <w:tblCellSpacing w:w="0" w:type="auto"/>
        </w:trPr>
        <w:tc>
          <w:tcPr>
            <w:tcW w:w="3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Данные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удостоверения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личности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3141"/>
            </w:tblGrid>
            <w:tr w:rsidR="007E0EF6">
              <w:trPr>
                <w:trHeight w:val="30"/>
                <w:tblCellSpacing w:w="0" w:type="auto"/>
              </w:trPr>
              <w:tc>
                <w:tcPr>
                  <w:tcW w:w="53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20"/>
                    <w:ind w:left="20"/>
                  </w:pPr>
                  <w:r>
                    <w:rPr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479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sz="5" w:space="0" w:color="CFCFCF"/>
                      <w:left w:val="single" w:sz="5" w:space="0" w:color="CFCFCF"/>
                      <w:bottom w:val="single" w:sz="5" w:space="0" w:color="CFCFCF"/>
                      <w:right w:val="single" w:sz="5" w:space="0" w:color="CFCFCF"/>
                    </w:tblBorders>
                    <w:tblLook w:val="04A0" w:firstRow="1" w:lastRow="0" w:firstColumn="1" w:lastColumn="0" w:noHBand="0" w:noVBand="1"/>
                  </w:tblPr>
                  <w:tblGrid>
                    <w:gridCol w:w="2113"/>
                  </w:tblGrid>
                  <w:tr w:rsidR="007E0EF6">
                    <w:trPr>
                      <w:trHeight w:val="30"/>
                      <w:tblCellSpacing w:w="0" w:type="auto"/>
                    </w:trPr>
                    <w:tc>
                      <w:tcPr>
                        <w:tcW w:w="2113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0EF6" w:rsidRDefault="00C26CD4">
                        <w:pPr>
                          <w:spacing w:after="0"/>
                        </w:pPr>
                        <w:r>
                          <w:br/>
                        </w:r>
                      </w:p>
                    </w:tc>
                  </w:tr>
                </w:tbl>
                <w:p w:rsidR="007E0EF6" w:rsidRDefault="007E0EF6"/>
              </w:tc>
            </w:tr>
          </w:tbl>
          <w:p w:rsidR="007E0EF6" w:rsidRDefault="007E0EF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59"/>
              <w:gridCol w:w="1504"/>
            </w:tblGrid>
            <w:tr w:rsidR="007E0EF6">
              <w:trPr>
                <w:trHeight w:val="30"/>
                <w:tblCellSpacing w:w="0" w:type="auto"/>
              </w:trPr>
              <w:tc>
                <w:tcPr>
                  <w:tcW w:w="207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20"/>
                    <w:ind w:left="20"/>
                  </w:pPr>
                  <w:proofErr w:type="spellStart"/>
                  <w:r>
                    <w:rPr>
                      <w:color w:val="000000"/>
                      <w:sz w:val="20"/>
                    </w:rPr>
                    <w:t>Кем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выдан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дата</w:t>
                  </w:r>
                  <w:proofErr w:type="spellEnd"/>
                </w:p>
              </w:tc>
              <w:tc>
                <w:tcPr>
                  <w:tcW w:w="20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sz="5" w:space="0" w:color="CFCFCF"/>
                      <w:left w:val="single" w:sz="5" w:space="0" w:color="CFCFCF"/>
                      <w:bottom w:val="single" w:sz="5" w:space="0" w:color="CFCFCF"/>
                      <w:right w:val="single" w:sz="5" w:space="0" w:color="CFCFCF"/>
                    </w:tblBorders>
                    <w:tblLook w:val="04A0" w:firstRow="1" w:lastRow="0" w:firstColumn="1" w:lastColumn="0" w:noHBand="0" w:noVBand="1"/>
                  </w:tblPr>
                  <w:tblGrid>
                    <w:gridCol w:w="1347"/>
                  </w:tblGrid>
                  <w:tr w:rsidR="007E0EF6">
                    <w:trPr>
                      <w:trHeight w:val="30"/>
                      <w:tblCellSpacing w:w="0" w:type="auto"/>
                    </w:trPr>
                    <w:tc>
                      <w:tcPr>
                        <w:tcW w:w="1971" w:type="dxa"/>
                        <w:tcBorders>
                          <w:top w:val="single" w:sz="5" w:space="0" w:color="CFCFCF"/>
                          <w:left w:val="single" w:sz="5" w:space="0" w:color="CFCFCF"/>
                          <w:bottom w:val="single" w:sz="5" w:space="0" w:color="CFCFCF"/>
                          <w:right w:val="single" w:sz="5" w:space="0" w:color="CFCFCF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7E0EF6" w:rsidRDefault="00C26CD4">
                        <w:pPr>
                          <w:spacing w:after="0"/>
                        </w:pPr>
                        <w:r>
                          <w:br/>
                        </w:r>
                      </w:p>
                    </w:tc>
                  </w:tr>
                </w:tbl>
                <w:p w:rsidR="007E0EF6" w:rsidRDefault="007E0EF6"/>
              </w:tc>
            </w:tr>
          </w:tbl>
          <w:p w:rsidR="007E0EF6" w:rsidRDefault="007E0EF6"/>
        </w:tc>
      </w:tr>
    </w:tbl>
    <w:p w:rsidR="007E0EF6" w:rsidRDefault="00C26CD4">
      <w:pPr>
        <w:spacing w:after="0"/>
      </w:pPr>
      <w:bookmarkStart w:id="18" w:name="z92"/>
      <w:r>
        <w:rPr>
          <w:b/>
          <w:color w:val="000000"/>
          <w:sz w:val="20"/>
        </w:rPr>
        <w:t xml:space="preserve">        II. </w:t>
      </w:r>
      <w:proofErr w:type="spellStart"/>
      <w:r>
        <w:rPr>
          <w:b/>
          <w:color w:val="000000"/>
          <w:sz w:val="20"/>
        </w:rPr>
        <w:t>Медицинское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или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фармацевтическое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образование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9"/>
        <w:gridCol w:w="2937"/>
        <w:gridCol w:w="1260"/>
        <w:gridCol w:w="1132"/>
        <w:gridCol w:w="1722"/>
        <w:gridCol w:w="2182"/>
      </w:tblGrid>
      <w:tr w:rsidR="007E0EF6" w:rsidRPr="00C26CD4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7E0EF6" w:rsidRDefault="00C26CD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5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Pr="00C26CD4" w:rsidRDefault="00C26CD4">
            <w:pPr>
              <w:spacing w:after="20"/>
              <w:ind w:left="20"/>
              <w:jc w:val="center"/>
              <w:rPr>
                <w:lang w:val="ru-RU"/>
              </w:rPr>
            </w:pPr>
            <w:r w:rsidRPr="00C26CD4">
              <w:rPr>
                <w:b/>
                <w:color w:val="000000"/>
                <w:sz w:val="20"/>
                <w:lang w:val="ru-RU"/>
              </w:rPr>
              <w:t>Название учебного заведения и его местонахождение</w:t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Год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поступления</w:t>
            </w:r>
            <w:proofErr w:type="spellEnd"/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Год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окончания</w:t>
            </w:r>
            <w:proofErr w:type="spellEnd"/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какой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специальности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обучался</w:t>
            </w:r>
            <w:proofErr w:type="spellEnd"/>
          </w:p>
        </w:tc>
        <w:tc>
          <w:tcPr>
            <w:tcW w:w="3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Pr="00C26CD4" w:rsidRDefault="00C26CD4">
            <w:pPr>
              <w:spacing w:after="20"/>
              <w:ind w:left="20"/>
              <w:jc w:val="center"/>
              <w:rPr>
                <w:lang w:val="ru-RU"/>
              </w:rPr>
            </w:pPr>
            <w:r w:rsidRPr="00C26CD4">
              <w:rPr>
                <w:b/>
                <w:color w:val="000000"/>
                <w:sz w:val="20"/>
                <w:lang w:val="ru-RU"/>
              </w:rPr>
              <w:t>Какую квалификацию получил в результате окончания учебного заведения, указать</w:t>
            </w:r>
            <w:r w:rsidRPr="00C26CD4">
              <w:rPr>
                <w:lang w:val="ru-RU"/>
              </w:rPr>
              <w:br/>
            </w:r>
            <w:r w:rsidRPr="00C26CD4">
              <w:rPr>
                <w:b/>
                <w:color w:val="000000"/>
                <w:sz w:val="20"/>
                <w:lang w:val="ru-RU"/>
              </w:rPr>
              <w:t>№ диплома или удостоверения</w:t>
            </w:r>
          </w:p>
        </w:tc>
      </w:tr>
      <w:tr w:rsidR="007E0EF6">
        <w:trPr>
          <w:trHeight w:val="48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3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48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3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48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1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2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3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</w:tbl>
    <w:p w:rsidR="007E0EF6" w:rsidRPr="00C26CD4" w:rsidRDefault="00C26CD4">
      <w:pPr>
        <w:spacing w:after="0"/>
        <w:rPr>
          <w:lang w:val="ru-RU"/>
        </w:rPr>
      </w:pPr>
      <w:bookmarkStart w:id="19" w:name="z93"/>
      <w:r>
        <w:rPr>
          <w:b/>
          <w:color w:val="000000"/>
          <w:sz w:val="20"/>
        </w:rPr>
        <w:lastRenderedPageBreak/>
        <w:t>         </w:t>
      </w:r>
      <w:r w:rsidRPr="00C26CD4">
        <w:rPr>
          <w:b/>
          <w:color w:val="000000"/>
          <w:sz w:val="20"/>
          <w:lang w:val="ru-RU"/>
        </w:rPr>
        <w:t xml:space="preserve"> Сведения о прохождении интернатуры, резидентуры,</w:t>
      </w:r>
      <w:r w:rsidRPr="00C26CD4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 </w:t>
      </w:r>
      <w:r w:rsidRPr="00C26CD4">
        <w:rPr>
          <w:b/>
          <w:color w:val="000000"/>
          <w:sz w:val="20"/>
          <w:lang w:val="ru-RU"/>
        </w:rPr>
        <w:t xml:space="preserve"> клинической ординатуры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0"/>
        <w:gridCol w:w="2885"/>
        <w:gridCol w:w="1320"/>
        <w:gridCol w:w="1179"/>
        <w:gridCol w:w="1667"/>
        <w:gridCol w:w="2181"/>
      </w:tblGrid>
      <w:tr w:rsidR="007E0EF6" w:rsidRPr="00C26CD4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7E0EF6" w:rsidRDefault="00C26CD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Pr="00C26CD4" w:rsidRDefault="00C26CD4">
            <w:pPr>
              <w:spacing w:after="20"/>
              <w:ind w:left="20"/>
              <w:rPr>
                <w:lang w:val="ru-RU"/>
              </w:rPr>
            </w:pPr>
            <w:r w:rsidRPr="00C26CD4">
              <w:rPr>
                <w:b/>
                <w:color w:val="000000"/>
                <w:sz w:val="20"/>
                <w:lang w:val="ru-RU"/>
              </w:rPr>
              <w:t>Название учебного заведения и его местонахождение</w:t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Год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поступления</w:t>
            </w:r>
            <w:proofErr w:type="spellEnd"/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Год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окончания</w:t>
            </w:r>
            <w:proofErr w:type="spellEnd"/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По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какой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специальности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обучался</w:t>
            </w:r>
            <w:proofErr w:type="spellEnd"/>
          </w:p>
        </w:tc>
        <w:tc>
          <w:tcPr>
            <w:tcW w:w="3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Pr="00C26CD4" w:rsidRDefault="00C26CD4">
            <w:pPr>
              <w:spacing w:after="20"/>
              <w:ind w:left="20"/>
              <w:rPr>
                <w:lang w:val="ru-RU"/>
              </w:rPr>
            </w:pPr>
            <w:r w:rsidRPr="00C26CD4">
              <w:rPr>
                <w:b/>
                <w:color w:val="000000"/>
                <w:sz w:val="20"/>
                <w:lang w:val="ru-RU"/>
              </w:rPr>
              <w:t>Какую квалификацию получил в результате окончания учебного заведения, указать № удостоверения</w:t>
            </w:r>
          </w:p>
        </w:tc>
      </w:tr>
      <w:tr w:rsidR="007E0EF6">
        <w:trPr>
          <w:trHeight w:val="48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3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48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3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48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1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3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</w:tbl>
    <w:p w:rsidR="007E0EF6" w:rsidRPr="00C26CD4" w:rsidRDefault="00C26CD4">
      <w:pPr>
        <w:spacing w:after="0"/>
        <w:rPr>
          <w:lang w:val="ru-RU"/>
        </w:rPr>
      </w:pPr>
      <w:bookmarkStart w:id="20" w:name="z94"/>
      <w:r>
        <w:rPr>
          <w:b/>
          <w:color w:val="000000"/>
          <w:sz w:val="20"/>
        </w:rPr>
        <w:t>           </w:t>
      </w:r>
      <w:r w:rsidRPr="00C26CD4">
        <w:rPr>
          <w:b/>
          <w:color w:val="000000"/>
          <w:sz w:val="20"/>
          <w:lang w:val="ru-RU"/>
        </w:rPr>
        <w:t xml:space="preserve"> </w:t>
      </w:r>
      <w:proofErr w:type="gramStart"/>
      <w:r w:rsidRPr="00C26CD4">
        <w:rPr>
          <w:b/>
          <w:color w:val="000000"/>
          <w:sz w:val="20"/>
          <w:lang w:val="ru-RU"/>
        </w:rPr>
        <w:t>Курсы повышения квалификации и переподготовки</w:t>
      </w:r>
      <w:r w:rsidRPr="00C26CD4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     </w:t>
      </w:r>
      <w:r w:rsidRPr="00C26CD4">
        <w:rPr>
          <w:b/>
          <w:color w:val="000000"/>
          <w:sz w:val="20"/>
          <w:lang w:val="ru-RU"/>
        </w:rPr>
        <w:t xml:space="preserve"> за последние 5 лет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7"/>
        <w:gridCol w:w="2576"/>
        <w:gridCol w:w="1850"/>
        <w:gridCol w:w="1693"/>
        <w:gridCol w:w="3036"/>
      </w:tblGrid>
      <w:tr w:rsidR="007E0EF6">
        <w:trPr>
          <w:trHeight w:val="585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7E0EF6" w:rsidRDefault="00C26CD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Название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цикла</w:t>
            </w:r>
            <w:proofErr w:type="spellEnd"/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Год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прохождения</w:t>
            </w:r>
            <w:proofErr w:type="spellEnd"/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Количество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часов</w:t>
            </w:r>
            <w:proofErr w:type="spellEnd"/>
          </w:p>
        </w:tc>
        <w:tc>
          <w:tcPr>
            <w:tcW w:w="4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Место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прохождения</w:t>
            </w:r>
            <w:proofErr w:type="spellEnd"/>
            <w:r>
              <w:rPr>
                <w:b/>
                <w:color w:val="000000"/>
                <w:sz w:val="20"/>
              </w:rPr>
              <w:t xml:space="preserve"> и № </w:t>
            </w:r>
            <w:proofErr w:type="spellStart"/>
            <w:r>
              <w:rPr>
                <w:b/>
                <w:color w:val="000000"/>
                <w:sz w:val="20"/>
              </w:rPr>
              <w:t>сертификата</w:t>
            </w:r>
            <w:proofErr w:type="spellEnd"/>
          </w:p>
        </w:tc>
      </w:tr>
      <w:tr w:rsidR="007E0EF6">
        <w:trPr>
          <w:trHeight w:val="39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4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9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4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9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4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9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4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90"/>
          <w:tblCellSpacing w:w="0" w:type="auto"/>
        </w:trPr>
        <w:tc>
          <w:tcPr>
            <w:tcW w:w="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4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</w:tbl>
    <w:p w:rsidR="007E0EF6" w:rsidRPr="00C26CD4" w:rsidRDefault="00C26CD4">
      <w:pPr>
        <w:spacing w:after="0"/>
        <w:rPr>
          <w:lang w:val="ru-RU"/>
        </w:rPr>
      </w:pPr>
      <w:bookmarkStart w:id="21" w:name="z95"/>
      <w:r>
        <w:rPr>
          <w:b/>
          <w:color w:val="000000"/>
          <w:sz w:val="20"/>
        </w:rPr>
        <w:t>             </w:t>
      </w:r>
      <w:r w:rsidRPr="00C26CD4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III</w:t>
      </w:r>
      <w:r w:rsidRPr="00C26CD4">
        <w:rPr>
          <w:b/>
          <w:color w:val="000000"/>
          <w:sz w:val="20"/>
          <w:lang w:val="ru-RU"/>
        </w:rPr>
        <w:t>. Трудовая деятельность за последние 5 лет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5"/>
        <w:gridCol w:w="3866"/>
        <w:gridCol w:w="85"/>
        <w:gridCol w:w="2194"/>
        <w:gridCol w:w="160"/>
        <w:gridCol w:w="2802"/>
      </w:tblGrid>
      <w:tr w:rsidR="007E0EF6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7E0EF6" w:rsidRDefault="00C26CD4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60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Место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42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Время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пребывания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должности</w:t>
            </w:r>
            <w:proofErr w:type="spellEnd"/>
          </w:p>
        </w:tc>
      </w:tr>
      <w:tr w:rsidR="007E0EF6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0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42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0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42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0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42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0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42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0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42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66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Прохождение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процедуры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Оценки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9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69900" cy="698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color w:val="000000"/>
                <w:sz w:val="20"/>
              </w:rPr>
              <w:t>впервые</w:t>
            </w:r>
            <w:proofErr w:type="spellEnd"/>
          </w:p>
        </w:tc>
        <w:tc>
          <w:tcPr>
            <w:tcW w:w="39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69900" cy="698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color w:val="000000"/>
                <w:sz w:val="20"/>
              </w:rPr>
              <w:t>повторно</w:t>
            </w:r>
            <w:proofErr w:type="spellEnd"/>
          </w:p>
        </w:tc>
      </w:tr>
    </w:tbl>
    <w:p w:rsidR="007E0EF6" w:rsidRDefault="00C26CD4">
      <w:pPr>
        <w:spacing w:after="0"/>
      </w:pPr>
      <w:r>
        <w:rPr>
          <w:color w:val="000000"/>
          <w:sz w:val="20"/>
        </w:rPr>
        <w:lastRenderedPageBreak/>
        <w:t>Прочее_______________________________________________________________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</w:t>
      </w:r>
      <w:r>
        <w:rPr>
          <w:color w:val="000000"/>
          <w:sz w:val="20"/>
        </w:rPr>
        <w:t>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</w:p>
    <w:p w:rsidR="007E0EF6" w:rsidRPr="00C26CD4" w:rsidRDefault="00C26CD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Примечание: Заполненную анкету необходимо предоставить в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Организацию по оценке в день регистрации.</w:t>
      </w:r>
    </w:p>
    <w:p w:rsidR="007E0EF6" w:rsidRPr="00C26CD4" w:rsidRDefault="00C26CD4">
      <w:pPr>
        <w:spacing w:after="0"/>
        <w:jc w:val="right"/>
        <w:rPr>
          <w:lang w:val="ru-RU"/>
        </w:rPr>
      </w:pPr>
      <w:bookmarkStart w:id="22" w:name="z96"/>
      <w:r w:rsidRPr="00C26CD4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к Правилам оценки</w:t>
      </w:r>
      <w:r>
        <w:rPr>
          <w:color w:val="000000"/>
          <w:sz w:val="20"/>
        </w:rPr>
        <w:t>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пр</w:t>
      </w:r>
      <w:r w:rsidRPr="00C26CD4">
        <w:rPr>
          <w:color w:val="000000"/>
          <w:sz w:val="20"/>
          <w:lang w:val="ru-RU"/>
        </w:rPr>
        <w:t>офессиональной</w:t>
      </w:r>
      <w:r>
        <w:rPr>
          <w:color w:val="000000"/>
          <w:sz w:val="20"/>
        </w:rPr>
        <w:t>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подготовленности и подтверждения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соответствия квалификации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специалистов в области</w:t>
      </w:r>
      <w:r>
        <w:rPr>
          <w:color w:val="000000"/>
          <w:sz w:val="20"/>
        </w:rPr>
        <w:t>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здравоохранения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</w:p>
    <w:bookmarkEnd w:id="22"/>
    <w:p w:rsidR="007E0EF6" w:rsidRPr="00C26CD4" w:rsidRDefault="00C26CD4">
      <w:pPr>
        <w:spacing w:after="0"/>
        <w:jc w:val="right"/>
        <w:rPr>
          <w:lang w:val="ru-RU"/>
        </w:rPr>
      </w:pPr>
      <w:r w:rsidRPr="00C26CD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C26CD4">
        <w:rPr>
          <w:color w:val="000000"/>
          <w:sz w:val="20"/>
          <w:lang w:val="ru-RU"/>
        </w:rPr>
        <w:t xml:space="preserve"> </w:t>
      </w:r>
    </w:p>
    <w:p w:rsidR="007E0EF6" w:rsidRPr="00C26CD4" w:rsidRDefault="00C26CD4">
      <w:pPr>
        <w:spacing w:after="0"/>
        <w:rPr>
          <w:lang w:val="ru-RU"/>
        </w:rPr>
      </w:pPr>
      <w:bookmarkStart w:id="23" w:name="z97"/>
      <w:r>
        <w:rPr>
          <w:b/>
          <w:color w:val="000000"/>
          <w:sz w:val="20"/>
        </w:rPr>
        <w:t>  </w:t>
      </w:r>
      <w:r w:rsidRPr="00C26CD4">
        <w:rPr>
          <w:b/>
          <w:color w:val="000000"/>
          <w:sz w:val="20"/>
          <w:lang w:val="ru-RU"/>
        </w:rPr>
        <w:t xml:space="preserve"> Регистрационная карта на прохождение оценки на сертификацию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67"/>
        <w:gridCol w:w="7495"/>
      </w:tblGrid>
      <w:tr w:rsidR="007E0EF6">
        <w:trPr>
          <w:trHeight w:val="30"/>
          <w:tblCellSpacing w:w="0" w:type="auto"/>
        </w:trPr>
        <w:tc>
          <w:tcPr>
            <w:tcW w:w="30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73"/>
            </w:tblGrid>
            <w:tr w:rsidR="007E0EF6">
              <w:trPr>
                <w:trHeight w:val="1785"/>
                <w:tblCellSpacing w:w="0" w:type="auto"/>
              </w:trPr>
              <w:tc>
                <w:tcPr>
                  <w:tcW w:w="12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23"/>
                <w:p w:rsidR="007E0EF6" w:rsidRDefault="00C26CD4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ФОТО</w:t>
                  </w:r>
                </w:p>
              </w:tc>
            </w:tr>
          </w:tbl>
          <w:p w:rsidR="007E0EF6" w:rsidRDefault="007E0EF6"/>
        </w:tc>
        <w:tc>
          <w:tcPr>
            <w:tcW w:w="10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0EF6" w:rsidRDefault="007E0EF6"/>
        </w:tc>
        <w:tc>
          <w:tcPr>
            <w:tcW w:w="10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Идентификационный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номер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Кандидата</w:t>
            </w:r>
            <w:proofErr w:type="spellEnd"/>
            <w:r>
              <w:rPr>
                <w:b/>
                <w:color w:val="000000"/>
                <w:sz w:val="20"/>
              </w:rPr>
              <w:t xml:space="preserve"> ______________</w:t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3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10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Прохождение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тестирования</w:t>
            </w:r>
            <w:proofErr w:type="spellEnd"/>
            <w:r>
              <w:rPr>
                <w:b/>
                <w:color w:val="000000"/>
                <w:sz w:val="20"/>
              </w:rPr>
              <w:t>:</w:t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3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  <w:tc>
          <w:tcPr>
            <w:tcW w:w="10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rPr>
                <w:b/>
                <w:color w:val="000000"/>
                <w:sz w:val="20"/>
              </w:rPr>
              <w:t xml:space="preserve">__________, </w:t>
            </w:r>
            <w:proofErr w:type="spellStart"/>
            <w:r>
              <w:rPr>
                <w:b/>
                <w:color w:val="000000"/>
                <w:sz w:val="20"/>
              </w:rPr>
              <w:t>время</w:t>
            </w:r>
            <w:proofErr w:type="spellEnd"/>
            <w:r>
              <w:rPr>
                <w:b/>
                <w:color w:val="000000"/>
                <w:sz w:val="20"/>
              </w:rPr>
              <w:t xml:space="preserve"> _____________</w:t>
            </w:r>
          </w:p>
        </w:tc>
      </w:tr>
    </w:tbl>
    <w:p w:rsidR="007E0EF6" w:rsidRPr="00C26CD4" w:rsidRDefault="00C26CD4">
      <w:pPr>
        <w:spacing w:after="0"/>
        <w:jc w:val="right"/>
        <w:rPr>
          <w:lang w:val="ru-RU"/>
        </w:rPr>
      </w:pPr>
      <w:bookmarkStart w:id="24" w:name="z98"/>
      <w:r w:rsidRPr="00C26CD4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к Правилам оценки</w:t>
      </w:r>
      <w:r>
        <w:rPr>
          <w:color w:val="000000"/>
          <w:sz w:val="20"/>
        </w:rPr>
        <w:t>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профессиональной</w:t>
      </w:r>
      <w:r>
        <w:rPr>
          <w:color w:val="000000"/>
          <w:sz w:val="20"/>
        </w:rPr>
        <w:t>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подготовленности и подтверждения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color w:val="000000"/>
          <w:sz w:val="20"/>
          <w:lang w:val="ru-RU"/>
        </w:rPr>
        <w:t>соответствия квалификации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специалистов в области</w:t>
      </w:r>
      <w:r>
        <w:rPr>
          <w:color w:val="000000"/>
          <w:sz w:val="20"/>
        </w:rPr>
        <w:t>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здравоохранения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</w:p>
    <w:bookmarkEnd w:id="24"/>
    <w:p w:rsidR="007E0EF6" w:rsidRDefault="00C26CD4">
      <w:pPr>
        <w:spacing w:after="0"/>
        <w:jc w:val="right"/>
      </w:pPr>
      <w:proofErr w:type="spellStart"/>
      <w:r>
        <w:rPr>
          <w:color w:val="000000"/>
          <w:sz w:val="20"/>
        </w:rPr>
        <w:t>Форма</w:t>
      </w:r>
      <w:proofErr w:type="spellEnd"/>
      <w:r>
        <w:rPr>
          <w:color w:val="000000"/>
          <w:sz w:val="20"/>
        </w:rPr>
        <w:t xml:space="preserve">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08"/>
        <w:gridCol w:w="7454"/>
      </w:tblGrid>
      <w:tr w:rsidR="007E0EF6">
        <w:trPr>
          <w:trHeight w:val="30"/>
          <w:tblCellSpacing w:w="0" w:type="auto"/>
        </w:trPr>
        <w:tc>
          <w:tcPr>
            <w:tcW w:w="30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73"/>
            </w:tblGrid>
            <w:tr w:rsidR="007E0EF6">
              <w:trPr>
                <w:trHeight w:val="1785"/>
                <w:tblCellSpacing w:w="0" w:type="auto"/>
              </w:trPr>
              <w:tc>
                <w:tcPr>
                  <w:tcW w:w="12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ФОТО</w:t>
                  </w:r>
                </w:p>
              </w:tc>
            </w:tr>
          </w:tbl>
          <w:p w:rsidR="007E0EF6" w:rsidRDefault="007E0EF6"/>
        </w:tc>
        <w:tc>
          <w:tcPr>
            <w:tcW w:w="10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0EF6" w:rsidRDefault="007E0EF6"/>
        </w:tc>
        <w:tc>
          <w:tcPr>
            <w:tcW w:w="10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Результат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оценки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сертификацию</w:t>
            </w:r>
            <w:proofErr w:type="spellEnd"/>
          </w:p>
        </w:tc>
      </w:tr>
    </w:tbl>
    <w:p w:rsidR="007E0EF6" w:rsidRPr="00C26CD4" w:rsidRDefault="00C26CD4">
      <w:pPr>
        <w:spacing w:after="0"/>
        <w:rPr>
          <w:lang w:val="ru-RU"/>
        </w:rPr>
      </w:pPr>
      <w:r w:rsidRPr="00C26CD4">
        <w:rPr>
          <w:color w:val="000000"/>
          <w:sz w:val="20"/>
          <w:lang w:val="ru-RU"/>
        </w:rPr>
        <w:t>Фамилия, имя, отчество (при его наличии) кандидата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_____________________________________________________________________</w:t>
      </w:r>
    </w:p>
    <w:p w:rsidR="007E0EF6" w:rsidRPr="00C26CD4" w:rsidRDefault="00C26CD4">
      <w:pPr>
        <w:spacing w:after="0"/>
        <w:rPr>
          <w:lang w:val="ru-RU"/>
        </w:rPr>
      </w:pPr>
      <w:r w:rsidRPr="00C26CD4">
        <w:rPr>
          <w:color w:val="000000"/>
          <w:sz w:val="20"/>
          <w:lang w:val="ru-RU"/>
        </w:rPr>
        <w:t>Заявляемая специальность ____________________________________________</w:t>
      </w:r>
    </w:p>
    <w:p w:rsidR="007E0EF6" w:rsidRPr="00C26CD4" w:rsidRDefault="00C26CD4">
      <w:pPr>
        <w:spacing w:after="0"/>
        <w:rPr>
          <w:lang w:val="ru-RU"/>
        </w:rPr>
      </w:pPr>
      <w:r w:rsidRPr="00C26CD4">
        <w:rPr>
          <w:color w:val="000000"/>
          <w:sz w:val="20"/>
          <w:lang w:val="ru-RU"/>
        </w:rPr>
        <w:t>Результат тестирования - _____количество правильных ответов</w:t>
      </w:r>
      <w:proofErr w:type="gramStart"/>
      <w:r w:rsidRPr="00C26CD4">
        <w:rPr>
          <w:color w:val="000000"/>
          <w:sz w:val="20"/>
          <w:lang w:val="ru-RU"/>
        </w:rPr>
        <w:t xml:space="preserve"> (____%).</w:t>
      </w:r>
      <w:proofErr w:type="gramEnd"/>
    </w:p>
    <w:p w:rsidR="007E0EF6" w:rsidRDefault="00C26CD4">
      <w:pPr>
        <w:spacing w:after="0"/>
      </w:pPr>
      <w:proofErr w:type="spellStart"/>
      <w:r>
        <w:rPr>
          <w:color w:val="000000"/>
          <w:sz w:val="20"/>
        </w:rPr>
        <w:t>Результат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сертификацию</w:t>
      </w:r>
      <w:proofErr w:type="spellEnd"/>
      <w:r>
        <w:rPr>
          <w:color w:val="000000"/>
          <w:sz w:val="20"/>
        </w:rPr>
        <w:t xml:space="preserve"> ______________</w:t>
      </w:r>
      <w:r>
        <w:rPr>
          <w:color w:val="000000"/>
          <w:sz w:val="20"/>
        </w:rPr>
        <w:t xml:space="preserve">__ </w:t>
      </w:r>
    </w:p>
    <w:p w:rsidR="007E0EF6" w:rsidRDefault="00C26CD4">
      <w:pPr>
        <w:spacing w:after="0"/>
      </w:pPr>
      <w:proofErr w:type="spellStart"/>
      <w:proofErr w:type="gramStart"/>
      <w:r>
        <w:rPr>
          <w:color w:val="000000"/>
          <w:sz w:val="20"/>
        </w:rPr>
        <w:t>дата</w:t>
      </w:r>
      <w:proofErr w:type="spellEnd"/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13"/>
        <w:gridCol w:w="4749"/>
      </w:tblGrid>
      <w:tr w:rsidR="007E0EF6" w:rsidRPr="00C26CD4">
        <w:trPr>
          <w:trHeight w:val="30"/>
          <w:tblCellSpacing w:w="0" w:type="auto"/>
        </w:trPr>
        <w:tc>
          <w:tcPr>
            <w:tcW w:w="7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Председатель</w:t>
            </w:r>
            <w:proofErr w:type="spellEnd"/>
            <w:r>
              <w:rPr>
                <w:color w:val="000000"/>
                <w:sz w:val="20"/>
              </w:rPr>
              <w:t xml:space="preserve"> 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  (</w:t>
            </w: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Pr="00C26CD4" w:rsidRDefault="00C26CD4">
            <w:pPr>
              <w:spacing w:after="20"/>
              <w:ind w:left="20"/>
              <w:rPr>
                <w:lang w:val="ru-RU"/>
              </w:rPr>
            </w:pPr>
            <w:r w:rsidRPr="00C26CD4">
              <w:rPr>
                <w:color w:val="000000"/>
                <w:sz w:val="20"/>
                <w:lang w:val="ru-RU"/>
              </w:rPr>
              <w:t>_______________________________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>фамилия, имя, отчество (при его</w:t>
            </w:r>
            <w:r w:rsidRPr="00C26CD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            </w:t>
            </w:r>
            <w:r w:rsidRPr="00C26CD4">
              <w:rPr>
                <w:color w:val="000000"/>
                <w:sz w:val="20"/>
                <w:lang w:val="ru-RU"/>
              </w:rPr>
              <w:t xml:space="preserve"> наличии)</w:t>
            </w:r>
          </w:p>
        </w:tc>
      </w:tr>
    </w:tbl>
    <w:p w:rsidR="007E0EF6" w:rsidRPr="00C26CD4" w:rsidRDefault="00C26CD4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                                                          </w:t>
      </w:r>
      <w:r w:rsidRPr="00C26CD4">
        <w:rPr>
          <w:color w:val="000000"/>
          <w:sz w:val="20"/>
          <w:lang w:val="ru-RU"/>
        </w:rPr>
        <w:t xml:space="preserve"> М.П.</w:t>
      </w:r>
    </w:p>
    <w:p w:rsidR="007E0EF6" w:rsidRPr="00C26CD4" w:rsidRDefault="00C26CD4">
      <w:pPr>
        <w:spacing w:after="0"/>
        <w:jc w:val="right"/>
        <w:rPr>
          <w:lang w:val="ru-RU"/>
        </w:rPr>
      </w:pPr>
      <w:bookmarkStart w:id="25" w:name="z99"/>
      <w:r w:rsidRPr="00C26CD4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color w:val="000000"/>
          <w:sz w:val="20"/>
          <w:lang w:val="ru-RU"/>
        </w:rPr>
        <w:t>к Правилам оценки</w:t>
      </w:r>
      <w:r>
        <w:rPr>
          <w:color w:val="000000"/>
          <w:sz w:val="20"/>
        </w:rPr>
        <w:t>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профессиональной</w:t>
      </w:r>
      <w:r>
        <w:rPr>
          <w:color w:val="000000"/>
          <w:sz w:val="20"/>
        </w:rPr>
        <w:t>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подготовленности и подтверждения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соответствия квалификации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специалистов в области</w:t>
      </w:r>
      <w:r>
        <w:rPr>
          <w:color w:val="000000"/>
          <w:sz w:val="20"/>
        </w:rPr>
        <w:t>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здравоохранения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</w:p>
    <w:bookmarkEnd w:id="25"/>
    <w:p w:rsidR="007E0EF6" w:rsidRPr="00C26CD4" w:rsidRDefault="00C26CD4">
      <w:pPr>
        <w:spacing w:after="0"/>
        <w:jc w:val="right"/>
        <w:rPr>
          <w:lang w:val="ru-RU"/>
        </w:rPr>
      </w:pPr>
      <w:r w:rsidRPr="00C26CD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</w:t>
      </w:r>
      <w:r w:rsidRPr="00C26CD4">
        <w:rPr>
          <w:color w:val="000000"/>
          <w:sz w:val="20"/>
          <w:lang w:val="ru-RU"/>
        </w:rPr>
        <w:t xml:space="preserve"> </w:t>
      </w:r>
    </w:p>
    <w:p w:rsidR="007E0EF6" w:rsidRPr="00C26CD4" w:rsidRDefault="00C26CD4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26CD4">
        <w:rPr>
          <w:b/>
          <w:color w:val="000000"/>
          <w:sz w:val="20"/>
          <w:lang w:val="ru-RU"/>
        </w:rPr>
        <w:t xml:space="preserve"> Регистрационная карта на прохождение </w:t>
      </w:r>
      <w:proofErr w:type="gramStart"/>
      <w:r w:rsidRPr="00C26CD4">
        <w:rPr>
          <w:b/>
          <w:color w:val="000000"/>
          <w:sz w:val="20"/>
          <w:lang w:val="ru-RU"/>
        </w:rPr>
        <w:t xml:space="preserve">оценки </w:t>
      </w:r>
      <w:r w:rsidRPr="00C26CD4">
        <w:rPr>
          <w:lang w:val="ru-RU"/>
        </w:rPr>
        <w:br/>
      </w:r>
      <w:r>
        <w:rPr>
          <w:b/>
          <w:color w:val="000000"/>
          <w:sz w:val="20"/>
        </w:rPr>
        <w:t>        </w:t>
      </w:r>
      <w:r w:rsidRPr="00C26CD4">
        <w:rPr>
          <w:b/>
          <w:color w:val="000000"/>
          <w:sz w:val="20"/>
          <w:lang w:val="ru-RU"/>
        </w:rPr>
        <w:t xml:space="preserve"> подтверждения соответствия квалификации </w:t>
      </w:r>
      <w:r w:rsidRPr="00C26CD4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</w:t>
      </w:r>
      <w:r w:rsidRPr="00C26CD4">
        <w:rPr>
          <w:b/>
          <w:color w:val="000000"/>
          <w:sz w:val="20"/>
          <w:lang w:val="ru-RU"/>
        </w:rPr>
        <w:t xml:space="preserve"> специалистов</w:t>
      </w:r>
      <w:proofErr w:type="gramEnd"/>
      <w:r w:rsidRPr="00C26CD4">
        <w:rPr>
          <w:b/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67"/>
        <w:gridCol w:w="7495"/>
      </w:tblGrid>
      <w:tr w:rsidR="007E0EF6">
        <w:trPr>
          <w:trHeight w:val="30"/>
          <w:tblCellSpacing w:w="0" w:type="auto"/>
        </w:trPr>
        <w:tc>
          <w:tcPr>
            <w:tcW w:w="30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73"/>
            </w:tblGrid>
            <w:tr w:rsidR="007E0EF6">
              <w:trPr>
                <w:trHeight w:val="1785"/>
                <w:tblCellSpacing w:w="0" w:type="auto"/>
              </w:trPr>
              <w:tc>
                <w:tcPr>
                  <w:tcW w:w="127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E0EF6" w:rsidRDefault="00C26CD4">
                  <w:pPr>
                    <w:spacing w:after="20"/>
                    <w:ind w:left="20"/>
                    <w:jc w:val="center"/>
                  </w:pPr>
                  <w:r>
                    <w:rPr>
                      <w:color w:val="000000"/>
                      <w:sz w:val="20"/>
                    </w:rPr>
                    <w:t>ФОТО</w:t>
                  </w:r>
                </w:p>
              </w:tc>
            </w:tr>
          </w:tbl>
          <w:p w:rsidR="007E0EF6" w:rsidRDefault="007E0EF6"/>
        </w:tc>
        <w:tc>
          <w:tcPr>
            <w:tcW w:w="10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0EF6" w:rsidRDefault="007E0EF6"/>
        </w:tc>
        <w:tc>
          <w:tcPr>
            <w:tcW w:w="10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0"/>
            </w:pPr>
            <w:r>
              <w:br/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0EF6" w:rsidRDefault="007E0EF6"/>
        </w:tc>
        <w:tc>
          <w:tcPr>
            <w:tcW w:w="10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b/>
                <w:color w:val="000000"/>
                <w:sz w:val="20"/>
              </w:rPr>
              <w:t>Идентификационный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номер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Кандидата</w:t>
            </w:r>
            <w:proofErr w:type="spellEnd"/>
            <w:r>
              <w:rPr>
                <w:b/>
                <w:color w:val="000000"/>
                <w:sz w:val="20"/>
              </w:rPr>
              <w:t xml:space="preserve"> ______________</w:t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          </w:t>
            </w:r>
            <w:proofErr w:type="spellStart"/>
            <w:r>
              <w:rPr>
                <w:b/>
                <w:color w:val="000000"/>
                <w:sz w:val="20"/>
              </w:rPr>
              <w:t>Прохождение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1 </w:t>
            </w:r>
            <w:proofErr w:type="spellStart"/>
            <w:r>
              <w:rPr>
                <w:b/>
                <w:color w:val="000000"/>
                <w:sz w:val="20"/>
              </w:rPr>
              <w:t>этапа</w:t>
            </w:r>
            <w:proofErr w:type="spellEnd"/>
            <w:r>
              <w:rPr>
                <w:b/>
                <w:color w:val="000000"/>
                <w:sz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</w:rPr>
              <w:t>тестирования</w:t>
            </w:r>
            <w:proofErr w:type="spellEnd"/>
            <w:r>
              <w:rPr>
                <w:b/>
                <w:color w:val="000000"/>
                <w:sz w:val="20"/>
              </w:rPr>
              <w:t>):</w:t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     </w:t>
            </w: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rPr>
                <w:b/>
                <w:color w:val="000000"/>
                <w:sz w:val="20"/>
              </w:rPr>
              <w:t xml:space="preserve">__________, </w:t>
            </w:r>
            <w:proofErr w:type="spellStart"/>
            <w:r>
              <w:rPr>
                <w:b/>
                <w:color w:val="000000"/>
                <w:sz w:val="20"/>
              </w:rPr>
              <w:t>время</w:t>
            </w:r>
            <w:proofErr w:type="spellEnd"/>
            <w:r>
              <w:rPr>
                <w:b/>
                <w:color w:val="000000"/>
                <w:sz w:val="20"/>
              </w:rPr>
              <w:t xml:space="preserve"> _____________</w:t>
            </w:r>
          </w:p>
        </w:tc>
      </w:tr>
      <w:tr w:rsidR="007E0EF6" w:rsidRPr="00C26CD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Pr="00C26CD4" w:rsidRDefault="00C26CD4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</w:rPr>
              <w:t>         </w:t>
            </w:r>
            <w:r w:rsidRPr="00C26CD4">
              <w:rPr>
                <w:b/>
                <w:color w:val="000000"/>
                <w:sz w:val="20"/>
                <w:lang w:val="ru-RU"/>
              </w:rPr>
              <w:t xml:space="preserve"> Прохождение 2</w:t>
            </w:r>
            <w:r w:rsidRPr="00C26CD4">
              <w:rPr>
                <w:b/>
                <w:color w:val="000000"/>
                <w:sz w:val="20"/>
                <w:lang w:val="ru-RU"/>
              </w:rPr>
              <w:t xml:space="preserve"> этапа (оценки практических навыков):</w:t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    </w:t>
            </w:r>
            <w:r w:rsidRPr="00C26CD4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rPr>
                <w:b/>
                <w:color w:val="000000"/>
                <w:sz w:val="20"/>
              </w:rPr>
              <w:t xml:space="preserve">__________, </w:t>
            </w:r>
            <w:proofErr w:type="spellStart"/>
            <w:r>
              <w:rPr>
                <w:b/>
                <w:color w:val="000000"/>
                <w:sz w:val="20"/>
              </w:rPr>
              <w:t>время</w:t>
            </w:r>
            <w:proofErr w:type="spellEnd"/>
            <w:r>
              <w:rPr>
                <w:b/>
                <w:color w:val="000000"/>
                <w:sz w:val="20"/>
              </w:rPr>
              <w:t xml:space="preserve"> _____________</w:t>
            </w:r>
          </w:p>
        </w:tc>
      </w:tr>
    </w:tbl>
    <w:p w:rsidR="007E0EF6" w:rsidRDefault="00C26CD4">
      <w:pPr>
        <w:spacing w:after="0"/>
      </w:pPr>
      <w:r>
        <w:br/>
      </w:r>
    </w:p>
    <w:p w:rsidR="007E0EF6" w:rsidRPr="00C26CD4" w:rsidRDefault="00C26CD4">
      <w:pPr>
        <w:spacing w:after="0"/>
        <w:jc w:val="right"/>
        <w:rPr>
          <w:lang w:val="ru-RU"/>
        </w:rPr>
      </w:pPr>
      <w:bookmarkStart w:id="26" w:name="z100"/>
      <w:r w:rsidRPr="00C26CD4">
        <w:rPr>
          <w:color w:val="000000"/>
          <w:sz w:val="20"/>
          <w:lang w:val="ru-RU"/>
        </w:rPr>
        <w:t xml:space="preserve">  Приложение 6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к Правилам оценки</w:t>
      </w:r>
      <w:r>
        <w:rPr>
          <w:color w:val="000000"/>
          <w:sz w:val="20"/>
        </w:rPr>
        <w:t>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профессиональной</w:t>
      </w:r>
      <w:r>
        <w:rPr>
          <w:color w:val="000000"/>
          <w:sz w:val="20"/>
        </w:rPr>
        <w:t>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подготовленности и подтверждения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соответствия квалификации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специалистов в област</w:t>
      </w:r>
      <w:r w:rsidRPr="00C26CD4">
        <w:rPr>
          <w:color w:val="000000"/>
          <w:sz w:val="20"/>
          <w:lang w:val="ru-RU"/>
        </w:rPr>
        <w:t>и</w:t>
      </w:r>
      <w:r>
        <w:rPr>
          <w:color w:val="000000"/>
          <w:sz w:val="20"/>
        </w:rPr>
        <w:t>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здравоохранения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</w:p>
    <w:bookmarkEnd w:id="26"/>
    <w:p w:rsidR="007E0EF6" w:rsidRPr="00C26CD4" w:rsidRDefault="00C26CD4">
      <w:pPr>
        <w:spacing w:after="0"/>
        <w:jc w:val="right"/>
        <w:rPr>
          <w:lang w:val="ru-RU"/>
        </w:rPr>
      </w:pPr>
      <w:r w:rsidRPr="00C26CD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C26CD4">
        <w:rPr>
          <w:color w:val="000000"/>
          <w:sz w:val="20"/>
          <w:lang w:val="ru-RU"/>
        </w:rPr>
        <w:t xml:space="preserve"> </w:t>
      </w:r>
    </w:p>
    <w:p w:rsidR="007E0EF6" w:rsidRPr="00C26CD4" w:rsidRDefault="00C26CD4">
      <w:pPr>
        <w:spacing w:after="0"/>
        <w:rPr>
          <w:lang w:val="ru-RU"/>
        </w:rPr>
      </w:pPr>
      <w:bookmarkStart w:id="27" w:name="z101"/>
      <w:r>
        <w:rPr>
          <w:b/>
          <w:color w:val="000000"/>
          <w:sz w:val="20"/>
        </w:rPr>
        <w:t>   </w:t>
      </w:r>
      <w:r w:rsidRPr="00C26CD4">
        <w:rPr>
          <w:b/>
          <w:color w:val="000000"/>
          <w:sz w:val="20"/>
          <w:lang w:val="ru-RU"/>
        </w:rPr>
        <w:t xml:space="preserve"> Результат </w:t>
      </w:r>
      <w:proofErr w:type="gramStart"/>
      <w:r w:rsidRPr="00C26CD4">
        <w:rPr>
          <w:b/>
          <w:color w:val="000000"/>
          <w:sz w:val="20"/>
          <w:lang w:val="ru-RU"/>
        </w:rPr>
        <w:t>оценки подтверждения соответствия квалификации</w:t>
      </w:r>
      <w:r w:rsidRPr="00C26CD4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   </w:t>
      </w:r>
      <w:r w:rsidRPr="00C26CD4">
        <w:rPr>
          <w:b/>
          <w:color w:val="000000"/>
          <w:sz w:val="20"/>
          <w:lang w:val="ru-RU"/>
        </w:rPr>
        <w:t xml:space="preserve"> специалистов</w:t>
      </w:r>
      <w:proofErr w:type="gramEnd"/>
    </w:p>
    <w:bookmarkEnd w:id="27"/>
    <w:p w:rsidR="007E0EF6" w:rsidRPr="00C26CD4" w:rsidRDefault="00C26CD4">
      <w:pPr>
        <w:spacing w:after="0"/>
        <w:rPr>
          <w:lang w:val="ru-RU"/>
        </w:rPr>
      </w:pPr>
      <w:r w:rsidRPr="00C26CD4">
        <w:rPr>
          <w:color w:val="000000"/>
          <w:sz w:val="20"/>
          <w:lang w:val="ru-RU"/>
        </w:rPr>
        <w:t>Фамилия, имя, отчеств</w:t>
      </w:r>
      <w:proofErr w:type="gramStart"/>
      <w:r w:rsidRPr="00C26CD4">
        <w:rPr>
          <w:color w:val="000000"/>
          <w:sz w:val="20"/>
          <w:lang w:val="ru-RU"/>
        </w:rPr>
        <w:t>о(</w:t>
      </w:r>
      <w:proofErr w:type="gramEnd"/>
      <w:r w:rsidRPr="00C26CD4">
        <w:rPr>
          <w:color w:val="000000"/>
          <w:sz w:val="20"/>
          <w:lang w:val="ru-RU"/>
        </w:rPr>
        <w:t>при его наличии) кандидата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__________________________________________________</w:t>
      </w:r>
      <w:r w:rsidRPr="00C26CD4">
        <w:rPr>
          <w:color w:val="000000"/>
          <w:sz w:val="20"/>
          <w:lang w:val="ru-RU"/>
        </w:rPr>
        <w:t>___________________</w:t>
      </w:r>
    </w:p>
    <w:p w:rsidR="007E0EF6" w:rsidRPr="00C26CD4" w:rsidRDefault="00C26CD4">
      <w:pPr>
        <w:spacing w:after="0"/>
        <w:rPr>
          <w:lang w:val="ru-RU"/>
        </w:rPr>
      </w:pPr>
      <w:r w:rsidRPr="00C26CD4">
        <w:rPr>
          <w:color w:val="000000"/>
          <w:sz w:val="20"/>
          <w:lang w:val="ru-RU"/>
        </w:rPr>
        <w:t>Заявляемая специальность ____________________________________________</w:t>
      </w:r>
    </w:p>
    <w:p w:rsidR="007E0EF6" w:rsidRPr="00C26CD4" w:rsidRDefault="00C26CD4">
      <w:pPr>
        <w:spacing w:after="0"/>
        <w:rPr>
          <w:lang w:val="ru-RU"/>
        </w:rPr>
      </w:pPr>
      <w:r w:rsidRPr="00C26CD4">
        <w:rPr>
          <w:color w:val="000000"/>
          <w:sz w:val="20"/>
          <w:lang w:val="ru-RU"/>
        </w:rPr>
        <w:t>Заявляемая квалификационная категория________________________________</w:t>
      </w:r>
    </w:p>
    <w:p w:rsidR="007E0EF6" w:rsidRPr="00C26CD4" w:rsidRDefault="00C26CD4">
      <w:pPr>
        <w:spacing w:after="0"/>
        <w:rPr>
          <w:lang w:val="ru-RU"/>
        </w:rPr>
      </w:pPr>
      <w:r w:rsidRPr="00C26CD4">
        <w:rPr>
          <w:color w:val="000000"/>
          <w:sz w:val="20"/>
          <w:lang w:val="ru-RU"/>
        </w:rPr>
        <w:t>Этап 1. Результат тестирования - ___ количество правильных ответов</w:t>
      </w:r>
      <w:proofErr w:type="gramStart"/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(__%).</w:t>
      </w:r>
      <w:proofErr w:type="gramEnd"/>
    </w:p>
    <w:p w:rsidR="007E0EF6" w:rsidRDefault="00C26CD4">
      <w:pPr>
        <w:spacing w:after="0"/>
      </w:pPr>
      <w:r w:rsidRPr="00C26CD4">
        <w:rPr>
          <w:color w:val="000000"/>
          <w:sz w:val="20"/>
          <w:lang w:val="ru-RU"/>
        </w:rPr>
        <w:t>Этап 2. Оценка практич</w:t>
      </w:r>
      <w:r w:rsidRPr="00C26CD4">
        <w:rPr>
          <w:color w:val="000000"/>
          <w:sz w:val="20"/>
          <w:lang w:val="ru-RU"/>
        </w:rPr>
        <w:t xml:space="preserve">еских навыков (баллы, %) </w:t>
      </w:r>
      <w:proofErr w:type="gramStart"/>
      <w:r w:rsidRPr="00C26CD4">
        <w:rPr>
          <w:color w:val="000000"/>
          <w:sz w:val="20"/>
          <w:lang w:val="ru-RU"/>
        </w:rPr>
        <w:t>по</w:t>
      </w:r>
      <w:proofErr w:type="gramEnd"/>
      <w:r w:rsidRPr="00C26CD4">
        <w:rPr>
          <w:color w:val="000000"/>
          <w:sz w:val="20"/>
          <w:lang w:val="ru-RU"/>
        </w:rPr>
        <w:t>: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Станция 1. </w:t>
      </w:r>
      <w:r>
        <w:rPr>
          <w:color w:val="000000"/>
          <w:sz w:val="20"/>
        </w:rPr>
        <w:t>______________________________________ (</w:t>
      </w:r>
      <w:proofErr w:type="spellStart"/>
      <w:r>
        <w:rPr>
          <w:color w:val="000000"/>
          <w:sz w:val="20"/>
        </w:rPr>
        <w:t>баллы</w:t>
      </w:r>
      <w:proofErr w:type="spellEnd"/>
      <w:proofErr w:type="gramStart"/>
      <w:r>
        <w:rPr>
          <w:color w:val="000000"/>
          <w:sz w:val="20"/>
        </w:rPr>
        <w:t>, %)</w:t>
      </w:r>
      <w:r>
        <w:br/>
      </w:r>
      <w:proofErr w:type="spellStart"/>
      <w:proofErr w:type="gramEnd"/>
      <w:r>
        <w:rPr>
          <w:color w:val="000000"/>
          <w:sz w:val="20"/>
        </w:rPr>
        <w:t>Станция</w:t>
      </w:r>
      <w:proofErr w:type="spellEnd"/>
      <w:r>
        <w:rPr>
          <w:color w:val="000000"/>
          <w:sz w:val="20"/>
        </w:rPr>
        <w:t xml:space="preserve"> 2. ______________________________________ (</w:t>
      </w:r>
      <w:proofErr w:type="spellStart"/>
      <w:r>
        <w:rPr>
          <w:color w:val="000000"/>
          <w:sz w:val="20"/>
        </w:rPr>
        <w:t>баллы</w:t>
      </w:r>
      <w:proofErr w:type="spellEnd"/>
      <w:r>
        <w:rPr>
          <w:color w:val="000000"/>
          <w:sz w:val="20"/>
        </w:rPr>
        <w:t>, %)</w:t>
      </w:r>
      <w:r>
        <w:br/>
      </w:r>
      <w:proofErr w:type="spellStart"/>
      <w:r>
        <w:rPr>
          <w:color w:val="000000"/>
          <w:sz w:val="20"/>
        </w:rPr>
        <w:t>Станция</w:t>
      </w:r>
      <w:proofErr w:type="spellEnd"/>
      <w:r>
        <w:rPr>
          <w:color w:val="000000"/>
          <w:sz w:val="20"/>
        </w:rPr>
        <w:t xml:space="preserve"> 3. ______________________________________ (</w:t>
      </w:r>
      <w:proofErr w:type="spellStart"/>
      <w:r>
        <w:rPr>
          <w:color w:val="000000"/>
          <w:sz w:val="20"/>
        </w:rPr>
        <w:t>баллы</w:t>
      </w:r>
      <w:proofErr w:type="spellEnd"/>
      <w:r>
        <w:rPr>
          <w:color w:val="000000"/>
          <w:sz w:val="20"/>
        </w:rPr>
        <w:t>, %)</w:t>
      </w:r>
      <w:r>
        <w:br/>
      </w:r>
      <w:proofErr w:type="spellStart"/>
      <w:r>
        <w:rPr>
          <w:color w:val="000000"/>
          <w:sz w:val="20"/>
        </w:rPr>
        <w:t>Станция</w:t>
      </w:r>
      <w:proofErr w:type="spellEnd"/>
      <w:r>
        <w:rPr>
          <w:color w:val="000000"/>
          <w:sz w:val="20"/>
        </w:rPr>
        <w:t xml:space="preserve"> 4. _________________________________</w:t>
      </w:r>
      <w:r>
        <w:rPr>
          <w:color w:val="000000"/>
          <w:sz w:val="20"/>
        </w:rPr>
        <w:t>_____ (</w:t>
      </w:r>
      <w:proofErr w:type="spellStart"/>
      <w:r>
        <w:rPr>
          <w:color w:val="000000"/>
          <w:sz w:val="20"/>
        </w:rPr>
        <w:t>баллы</w:t>
      </w:r>
      <w:proofErr w:type="spellEnd"/>
      <w:r>
        <w:rPr>
          <w:color w:val="000000"/>
          <w:sz w:val="20"/>
        </w:rPr>
        <w:t>, %)</w:t>
      </w:r>
      <w:r>
        <w:br/>
      </w:r>
      <w:proofErr w:type="spellStart"/>
      <w:r>
        <w:rPr>
          <w:color w:val="000000"/>
          <w:sz w:val="20"/>
        </w:rPr>
        <w:t>Станция</w:t>
      </w:r>
      <w:proofErr w:type="spellEnd"/>
      <w:r>
        <w:rPr>
          <w:color w:val="000000"/>
          <w:sz w:val="20"/>
        </w:rPr>
        <w:t xml:space="preserve"> 5. ______________________________________ (</w:t>
      </w:r>
      <w:proofErr w:type="spellStart"/>
      <w:r>
        <w:rPr>
          <w:color w:val="000000"/>
          <w:sz w:val="20"/>
        </w:rPr>
        <w:t>баллы</w:t>
      </w:r>
      <w:proofErr w:type="spellEnd"/>
      <w:r>
        <w:rPr>
          <w:color w:val="000000"/>
          <w:sz w:val="20"/>
        </w:rPr>
        <w:t>, %)</w:t>
      </w:r>
      <w:r>
        <w:br/>
      </w:r>
      <w:proofErr w:type="spellStart"/>
      <w:r>
        <w:rPr>
          <w:color w:val="000000"/>
          <w:sz w:val="20"/>
        </w:rPr>
        <w:t>Станция</w:t>
      </w:r>
      <w:proofErr w:type="spellEnd"/>
      <w:r>
        <w:rPr>
          <w:color w:val="000000"/>
          <w:sz w:val="20"/>
        </w:rPr>
        <w:t xml:space="preserve"> 6. ____________</w:t>
      </w:r>
      <w:bookmarkStart w:id="28" w:name="_GoBack"/>
      <w:bookmarkEnd w:id="28"/>
      <w:r>
        <w:rPr>
          <w:color w:val="000000"/>
          <w:sz w:val="20"/>
        </w:rPr>
        <w:t>__________________________ (</w:t>
      </w:r>
      <w:proofErr w:type="spellStart"/>
      <w:r>
        <w:rPr>
          <w:color w:val="000000"/>
          <w:sz w:val="20"/>
        </w:rPr>
        <w:t>баллы</w:t>
      </w:r>
      <w:proofErr w:type="spellEnd"/>
      <w:r>
        <w:rPr>
          <w:color w:val="000000"/>
          <w:sz w:val="20"/>
        </w:rPr>
        <w:t>, %)</w:t>
      </w:r>
      <w:r>
        <w:br/>
      </w:r>
      <w:proofErr w:type="spellStart"/>
      <w:r>
        <w:rPr>
          <w:color w:val="000000"/>
          <w:sz w:val="20"/>
        </w:rPr>
        <w:lastRenderedPageBreak/>
        <w:t>Станция</w:t>
      </w:r>
      <w:proofErr w:type="spellEnd"/>
      <w:r>
        <w:rPr>
          <w:color w:val="000000"/>
          <w:sz w:val="20"/>
        </w:rPr>
        <w:t xml:space="preserve"> 7. ______________________________________ (</w:t>
      </w:r>
      <w:proofErr w:type="spellStart"/>
      <w:r>
        <w:rPr>
          <w:color w:val="000000"/>
          <w:sz w:val="20"/>
        </w:rPr>
        <w:t>баллы</w:t>
      </w:r>
      <w:proofErr w:type="spellEnd"/>
      <w:r>
        <w:rPr>
          <w:color w:val="000000"/>
          <w:sz w:val="20"/>
        </w:rPr>
        <w:t>, %)</w:t>
      </w:r>
      <w:r>
        <w:br/>
      </w:r>
      <w:proofErr w:type="spellStart"/>
      <w:r>
        <w:rPr>
          <w:color w:val="000000"/>
          <w:sz w:val="20"/>
        </w:rPr>
        <w:t>Станция</w:t>
      </w:r>
      <w:proofErr w:type="spellEnd"/>
      <w:r>
        <w:rPr>
          <w:color w:val="000000"/>
          <w:sz w:val="20"/>
        </w:rPr>
        <w:t xml:space="preserve"> 8. ______________________________________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баллы</w:t>
      </w:r>
      <w:proofErr w:type="spellEnd"/>
      <w:r>
        <w:rPr>
          <w:color w:val="000000"/>
          <w:sz w:val="20"/>
        </w:rPr>
        <w:t>, %)</w:t>
      </w:r>
    </w:p>
    <w:p w:rsidR="007E0EF6" w:rsidRPr="00C26CD4" w:rsidRDefault="00C26CD4">
      <w:pPr>
        <w:spacing w:after="0"/>
        <w:rPr>
          <w:lang w:val="ru-RU"/>
        </w:rPr>
      </w:pPr>
      <w:r w:rsidRPr="00C26CD4">
        <w:rPr>
          <w:color w:val="000000"/>
          <w:sz w:val="20"/>
          <w:lang w:val="ru-RU"/>
        </w:rPr>
        <w:t xml:space="preserve">Результат </w:t>
      </w:r>
      <w:proofErr w:type="gramStart"/>
      <w:r w:rsidRPr="00C26CD4">
        <w:rPr>
          <w:color w:val="000000"/>
          <w:sz w:val="20"/>
          <w:lang w:val="ru-RU"/>
        </w:rPr>
        <w:t>оценки подтверждения соответствия квалификации специалистов</w:t>
      </w:r>
      <w:proofErr w:type="gramEnd"/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____________________</w:t>
      </w:r>
    </w:p>
    <w:p w:rsidR="007E0EF6" w:rsidRDefault="00C26CD4">
      <w:pPr>
        <w:spacing w:after="0"/>
      </w:pPr>
      <w:proofErr w:type="spellStart"/>
      <w:proofErr w:type="gramStart"/>
      <w:r>
        <w:rPr>
          <w:color w:val="000000"/>
          <w:sz w:val="20"/>
        </w:rPr>
        <w:t>дата</w:t>
      </w:r>
      <w:proofErr w:type="spellEnd"/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7"/>
        <w:gridCol w:w="4775"/>
      </w:tblGrid>
      <w:tr w:rsidR="007E0EF6" w:rsidRPr="00C26CD4">
        <w:trPr>
          <w:trHeight w:val="30"/>
          <w:tblCellSpacing w:w="0" w:type="auto"/>
        </w:trPr>
        <w:tc>
          <w:tcPr>
            <w:tcW w:w="7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Председатель</w:t>
            </w:r>
            <w:proofErr w:type="spellEnd"/>
            <w:r>
              <w:rPr>
                <w:color w:val="000000"/>
                <w:sz w:val="20"/>
              </w:rPr>
              <w:t xml:space="preserve"> _________________</w:t>
            </w:r>
            <w:r>
              <w:br/>
            </w:r>
            <w:r>
              <w:rPr>
                <w:color w:val="000000"/>
                <w:sz w:val="20"/>
              </w:rPr>
              <w:t>                 (</w:t>
            </w: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Pr="00C26CD4" w:rsidRDefault="00C26CD4">
            <w:pPr>
              <w:spacing w:after="20"/>
              <w:ind w:left="20"/>
              <w:rPr>
                <w:lang w:val="ru-RU"/>
              </w:rPr>
            </w:pPr>
            <w:r w:rsidRPr="00C26CD4">
              <w:rPr>
                <w:color w:val="000000"/>
                <w:sz w:val="20"/>
                <w:lang w:val="ru-RU"/>
              </w:rPr>
              <w:t>_______________________________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>фамилия, имя, отчество (при его</w:t>
            </w:r>
            <w:r w:rsidRPr="00C26CD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          </w:t>
            </w:r>
            <w:r w:rsidRPr="00C26CD4">
              <w:rPr>
                <w:color w:val="000000"/>
                <w:sz w:val="20"/>
                <w:lang w:val="ru-RU"/>
              </w:rPr>
              <w:t xml:space="preserve"> наличии)</w:t>
            </w:r>
          </w:p>
        </w:tc>
      </w:tr>
    </w:tbl>
    <w:p w:rsidR="007E0EF6" w:rsidRPr="00C26CD4" w:rsidRDefault="00C26CD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                        </w:t>
      </w:r>
      <w:r w:rsidRPr="00C26CD4">
        <w:rPr>
          <w:color w:val="000000"/>
          <w:sz w:val="20"/>
          <w:lang w:val="ru-RU"/>
        </w:rPr>
        <w:t xml:space="preserve"> М.П.</w:t>
      </w:r>
    </w:p>
    <w:p w:rsidR="007E0EF6" w:rsidRPr="00C26CD4" w:rsidRDefault="00C26CD4">
      <w:pPr>
        <w:spacing w:after="0"/>
        <w:jc w:val="right"/>
        <w:rPr>
          <w:lang w:val="ru-RU"/>
        </w:rPr>
      </w:pPr>
      <w:bookmarkStart w:id="29" w:name="z102"/>
      <w:r w:rsidRPr="00C26CD4">
        <w:rPr>
          <w:color w:val="000000"/>
          <w:sz w:val="20"/>
          <w:lang w:val="ru-RU"/>
        </w:rPr>
        <w:t xml:space="preserve">  Приложение 7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к Правилам оценки</w:t>
      </w:r>
      <w:r>
        <w:rPr>
          <w:color w:val="000000"/>
          <w:sz w:val="20"/>
        </w:rPr>
        <w:t>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профессиональной</w:t>
      </w:r>
      <w:r>
        <w:rPr>
          <w:color w:val="000000"/>
          <w:sz w:val="20"/>
        </w:rPr>
        <w:t>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подготовленности и подтверждения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соответствия квалификации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специалистов в области</w:t>
      </w:r>
      <w:r>
        <w:rPr>
          <w:color w:val="000000"/>
          <w:sz w:val="20"/>
        </w:rPr>
        <w:t>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здр</w:t>
      </w:r>
      <w:r w:rsidRPr="00C26CD4">
        <w:rPr>
          <w:color w:val="000000"/>
          <w:sz w:val="20"/>
          <w:lang w:val="ru-RU"/>
        </w:rPr>
        <w:t>авоохранения</w:t>
      </w:r>
      <w:r>
        <w:rPr>
          <w:color w:val="000000"/>
          <w:sz w:val="20"/>
        </w:rPr>
        <w:t>         </w:t>
      </w:r>
      <w:r w:rsidRPr="00C26CD4">
        <w:rPr>
          <w:color w:val="000000"/>
          <w:sz w:val="20"/>
          <w:lang w:val="ru-RU"/>
        </w:rPr>
        <w:t xml:space="preserve"> </w:t>
      </w:r>
    </w:p>
    <w:p w:rsidR="007E0EF6" w:rsidRPr="00C26CD4" w:rsidRDefault="00C26CD4">
      <w:pPr>
        <w:spacing w:after="0"/>
        <w:rPr>
          <w:lang w:val="ru-RU"/>
        </w:rPr>
      </w:pPr>
      <w:bookmarkStart w:id="30" w:name="z103"/>
      <w:bookmarkEnd w:id="29"/>
      <w:r>
        <w:rPr>
          <w:b/>
          <w:color w:val="000000"/>
          <w:sz w:val="20"/>
        </w:rPr>
        <w:t>  </w:t>
      </w:r>
      <w:r w:rsidRPr="00C26CD4">
        <w:rPr>
          <w:b/>
          <w:color w:val="000000"/>
          <w:sz w:val="20"/>
          <w:lang w:val="ru-RU"/>
        </w:rPr>
        <w:t xml:space="preserve"> Перечень клинических станций для оценки практических навыков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51"/>
        <w:gridCol w:w="2459"/>
        <w:gridCol w:w="2584"/>
        <w:gridCol w:w="2568"/>
      </w:tblGrid>
      <w:tr w:rsidR="007E0EF6" w:rsidRPr="00C26CD4">
        <w:trPr>
          <w:trHeight w:val="30"/>
          <w:tblCellSpacing w:w="0" w:type="auto"/>
        </w:trPr>
        <w:tc>
          <w:tcPr>
            <w:tcW w:w="30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7E0EF6" w:rsidRDefault="00C26CD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Pr="00C26CD4" w:rsidRDefault="00C26CD4">
            <w:pPr>
              <w:spacing w:after="20"/>
              <w:ind w:left="20"/>
              <w:jc w:val="center"/>
              <w:rPr>
                <w:lang w:val="ru-RU"/>
              </w:rPr>
            </w:pPr>
            <w:r w:rsidRPr="00C26CD4">
              <w:rPr>
                <w:color w:val="000000"/>
                <w:sz w:val="20"/>
                <w:lang w:val="ru-RU"/>
              </w:rPr>
              <w:t>Перечень клинических станций для проведения Оценки для квалификационной категории</w:t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E0EF6" w:rsidRPr="00C26CD4" w:rsidRDefault="007E0EF6">
            <w:pPr>
              <w:rPr>
                <w:lang w:val="ru-RU"/>
              </w:rPr>
            </w:pPr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</w:p>
        </w:tc>
        <w:tc>
          <w:tcPr>
            <w:tcW w:w="3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высшая</w:t>
            </w:r>
            <w:proofErr w:type="spellEnd"/>
          </w:p>
        </w:tc>
      </w:tr>
      <w:tr w:rsidR="007E0EF6" w:rsidRPr="00C26CD4">
        <w:trPr>
          <w:trHeight w:val="30"/>
          <w:tblCellSpacing w:w="0" w:type="auto"/>
        </w:trPr>
        <w:tc>
          <w:tcPr>
            <w:tcW w:w="3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Высшее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 w:rsidRPr="00C26CD4">
              <w:rPr>
                <w:color w:val="000000"/>
                <w:sz w:val="20"/>
                <w:lang w:val="ru-RU"/>
              </w:rPr>
              <w:t xml:space="preserve">1. Оказание неотложной помощи при непроходимости верхних дыхательных путей. 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>2. Оказание неотложной помощи при травмах.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>3. Оказание неотложной помощи при остановке сердца.</w:t>
            </w:r>
            <w:r w:rsidRPr="00C26CD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Диагностика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острого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коронарного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синдрома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Pr="00C26CD4" w:rsidRDefault="00C26CD4">
            <w:pPr>
              <w:spacing w:after="20"/>
              <w:ind w:left="20"/>
              <w:rPr>
                <w:lang w:val="ru-RU"/>
              </w:rPr>
            </w:pPr>
            <w:r w:rsidRPr="00C26CD4">
              <w:rPr>
                <w:color w:val="000000"/>
                <w:sz w:val="20"/>
                <w:lang w:val="ru-RU"/>
              </w:rPr>
              <w:t>1</w:t>
            </w:r>
            <w:r w:rsidRPr="00C26CD4">
              <w:rPr>
                <w:color w:val="000000"/>
                <w:sz w:val="20"/>
                <w:lang w:val="ru-RU"/>
              </w:rPr>
              <w:t xml:space="preserve">. Оказание неотложной помощи при непроходимости верхних дыхательных путей. 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>2. Оказание неотложной помощи при травмах.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 xml:space="preserve">3. Оказание неотложной помощи при остановке сердца. 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 xml:space="preserve">4. Диагностика острого коронарного синдрома. 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 xml:space="preserve">5. Оценка коммуникативных навыков. 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>6.</w:t>
            </w:r>
            <w:r w:rsidRPr="00C26CD4">
              <w:rPr>
                <w:color w:val="000000"/>
                <w:sz w:val="20"/>
                <w:lang w:val="ru-RU"/>
              </w:rPr>
              <w:t xml:space="preserve"> Интерпретация лабораторно-инструментальных методов исследования. 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Pr="00C26CD4" w:rsidRDefault="00C26CD4">
            <w:pPr>
              <w:spacing w:after="20"/>
              <w:ind w:left="20"/>
              <w:rPr>
                <w:lang w:val="ru-RU"/>
              </w:rPr>
            </w:pPr>
            <w:r w:rsidRPr="00C26CD4">
              <w:rPr>
                <w:color w:val="000000"/>
                <w:sz w:val="20"/>
                <w:lang w:val="ru-RU"/>
              </w:rPr>
              <w:t xml:space="preserve">1. Оказание неотложной помощи при непроходимости верхних дыхательных путей. 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 xml:space="preserve">2. Оказание неотложной помощи при травмах. 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>3. Оказание неотложной помощи при остановке сердца.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>4. Диагностика о</w:t>
            </w:r>
            <w:r w:rsidRPr="00C26CD4">
              <w:rPr>
                <w:color w:val="000000"/>
                <w:sz w:val="20"/>
                <w:lang w:val="ru-RU"/>
              </w:rPr>
              <w:t xml:space="preserve">строго коронарного синдрома. 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 xml:space="preserve">5. Оценка коммуникативных навыков. 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>6. Интерпретация лабораторно-инструментальных методов исследования.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>7. Оказание неотложной помощи при нарушении целостности кожных покровов.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 xml:space="preserve">8. Оказание неотложной помощи при шоках. </w:t>
            </w:r>
          </w:p>
        </w:tc>
      </w:tr>
      <w:tr w:rsidR="007E0EF6">
        <w:trPr>
          <w:trHeight w:val="30"/>
          <w:tblCellSpacing w:w="0" w:type="auto"/>
        </w:trPr>
        <w:tc>
          <w:tcPr>
            <w:tcW w:w="3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Среднее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</w:p>
        </w:tc>
        <w:tc>
          <w:tcPr>
            <w:tcW w:w="35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 w:rsidRPr="00C26CD4">
              <w:rPr>
                <w:color w:val="000000"/>
                <w:sz w:val="20"/>
                <w:lang w:val="ru-RU"/>
              </w:rPr>
              <w:t xml:space="preserve">1. Оказание неотложной помощи при остановке сердца. 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>2. Оказание неотложной помощи при травмах.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lastRenderedPageBreak/>
              <w:t xml:space="preserve">3. Техника парентеральных инъекций. 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 xml:space="preserve">4. Проведение первичной обработки раны и накладывание повязки. </w:t>
            </w:r>
            <w:r w:rsidRPr="00C26CD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 w:rsidRPr="00C26CD4">
              <w:rPr>
                <w:color w:val="000000"/>
                <w:sz w:val="20"/>
                <w:lang w:val="ru-RU"/>
              </w:rPr>
              <w:lastRenderedPageBreak/>
              <w:t xml:space="preserve">1. Оказание неотложной помощи при остановке сердца. 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>2. Оказание неотложной помощи при травмах.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 xml:space="preserve">3. Техника </w:t>
            </w:r>
            <w:r w:rsidRPr="00C26CD4">
              <w:rPr>
                <w:color w:val="000000"/>
                <w:sz w:val="20"/>
                <w:lang w:val="ru-RU"/>
              </w:rPr>
              <w:lastRenderedPageBreak/>
              <w:t>парентеральных инъекций.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 xml:space="preserve">4. Проведение первичной обработки раны и накладывание повязки. </w:t>
            </w:r>
            <w:r w:rsidRPr="00C26CD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коммуникативн</w:t>
            </w:r>
            <w:r>
              <w:rPr>
                <w:color w:val="000000"/>
                <w:sz w:val="20"/>
              </w:rPr>
              <w:t>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Оказание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неотложной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шоках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EF6" w:rsidRDefault="00C26CD4">
            <w:pPr>
              <w:spacing w:after="20"/>
              <w:ind w:left="20"/>
            </w:pPr>
            <w:r w:rsidRPr="00C26CD4">
              <w:rPr>
                <w:color w:val="000000"/>
                <w:sz w:val="20"/>
                <w:lang w:val="ru-RU"/>
              </w:rPr>
              <w:lastRenderedPageBreak/>
              <w:t xml:space="preserve">1. Оказание неотложной помощи при остановке сердца. 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 xml:space="preserve">2. Оказание неотложной помощи при травмах. 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 xml:space="preserve">3. Техника </w:t>
            </w:r>
            <w:r w:rsidRPr="00C26CD4">
              <w:rPr>
                <w:color w:val="000000"/>
                <w:sz w:val="20"/>
                <w:lang w:val="ru-RU"/>
              </w:rPr>
              <w:lastRenderedPageBreak/>
              <w:t xml:space="preserve">парентеральных инъекций. 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>4. Проведение первичной обработки раны и накладывание повязки.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>5. Оц</w:t>
            </w:r>
            <w:r w:rsidRPr="00C26CD4">
              <w:rPr>
                <w:color w:val="000000"/>
                <w:sz w:val="20"/>
                <w:lang w:val="ru-RU"/>
              </w:rPr>
              <w:t xml:space="preserve">енка коммуникативных навыков по разъяснению медицинских манипуляций. </w:t>
            </w:r>
            <w:r w:rsidRPr="00C26CD4">
              <w:rPr>
                <w:lang w:val="ru-RU"/>
              </w:rPr>
              <w:br/>
            </w:r>
            <w:r w:rsidRPr="00C26CD4">
              <w:rPr>
                <w:color w:val="000000"/>
                <w:sz w:val="20"/>
                <w:lang w:val="ru-RU"/>
              </w:rPr>
              <w:t>6. Оказание неотложной помощи при шоках.</w:t>
            </w:r>
            <w:r w:rsidRPr="00C26CD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Остановка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наружного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кровотечения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коммуникативных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навыков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профилактике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заболеваний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</w:tbl>
    <w:p w:rsidR="007E0EF6" w:rsidRPr="00C26CD4" w:rsidRDefault="00C26CD4">
      <w:pPr>
        <w:spacing w:after="0"/>
        <w:jc w:val="right"/>
        <w:rPr>
          <w:lang w:val="ru-RU"/>
        </w:rPr>
      </w:pPr>
      <w:bookmarkStart w:id="31" w:name="z104"/>
      <w:r w:rsidRPr="00C26CD4">
        <w:rPr>
          <w:color w:val="000000"/>
          <w:sz w:val="20"/>
          <w:lang w:val="ru-RU"/>
        </w:rPr>
        <w:lastRenderedPageBreak/>
        <w:t xml:space="preserve">  Приложение 8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к Правилам оценк</w:t>
      </w:r>
      <w:r w:rsidRPr="00C26CD4">
        <w:rPr>
          <w:color w:val="000000"/>
          <w:sz w:val="20"/>
          <w:lang w:val="ru-RU"/>
        </w:rPr>
        <w:t>и</w:t>
      </w:r>
      <w:r>
        <w:rPr>
          <w:color w:val="000000"/>
          <w:sz w:val="20"/>
        </w:rPr>
        <w:t>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профессиональной</w:t>
      </w:r>
      <w:r>
        <w:rPr>
          <w:color w:val="000000"/>
          <w:sz w:val="20"/>
        </w:rPr>
        <w:t>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подготовленности и подтверждения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соответствия квалификации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специалистов в области</w:t>
      </w:r>
      <w:r>
        <w:rPr>
          <w:color w:val="000000"/>
          <w:sz w:val="20"/>
        </w:rPr>
        <w:t>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здравоохранения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</w:p>
    <w:bookmarkEnd w:id="31"/>
    <w:p w:rsidR="007E0EF6" w:rsidRDefault="00C26CD4">
      <w:pPr>
        <w:spacing w:after="0"/>
        <w:jc w:val="right"/>
      </w:pPr>
      <w:proofErr w:type="spellStart"/>
      <w:r>
        <w:rPr>
          <w:color w:val="000000"/>
          <w:sz w:val="20"/>
        </w:rPr>
        <w:t>Форма</w:t>
      </w:r>
      <w:proofErr w:type="spellEnd"/>
      <w:r>
        <w:rPr>
          <w:color w:val="000000"/>
          <w:sz w:val="20"/>
        </w:rPr>
        <w:t xml:space="preserve">            </w:t>
      </w:r>
    </w:p>
    <w:p w:rsidR="007E0EF6" w:rsidRDefault="00C26CD4">
      <w:pPr>
        <w:spacing w:after="0"/>
        <w:jc w:val="right"/>
      </w:pPr>
      <w:proofErr w:type="spellStart"/>
      <w:r>
        <w:rPr>
          <w:color w:val="000000"/>
          <w:sz w:val="20"/>
        </w:rPr>
        <w:t>Председателю</w:t>
      </w:r>
      <w:proofErr w:type="spellEnd"/>
      <w:r>
        <w:br/>
      </w:r>
      <w:proofErr w:type="spellStart"/>
      <w:r>
        <w:rPr>
          <w:color w:val="000000"/>
          <w:sz w:val="20"/>
        </w:rPr>
        <w:t>Апелляционной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комиссии</w:t>
      </w:r>
      <w:proofErr w:type="spellEnd"/>
      <w:r>
        <w:br/>
      </w:r>
      <w:r>
        <w:rPr>
          <w:color w:val="000000"/>
          <w:sz w:val="20"/>
        </w:rPr>
        <w:t>_______________________________</w:t>
      </w:r>
      <w:proofErr w:type="gramStart"/>
      <w:r>
        <w:rPr>
          <w:color w:val="000000"/>
          <w:sz w:val="20"/>
        </w:rPr>
        <w:t>_</w:t>
      </w:r>
      <w:proofErr w:type="gramEnd"/>
      <w:r>
        <w:br/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н</w:t>
      </w:r>
      <w:r>
        <w:rPr>
          <w:color w:val="000000"/>
          <w:sz w:val="20"/>
        </w:rPr>
        <w:t>аименование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оценке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________________________________</w:t>
      </w:r>
      <w:r>
        <w:br/>
      </w:r>
      <w:r>
        <w:rPr>
          <w:color w:val="000000"/>
          <w:sz w:val="20"/>
        </w:rPr>
        <w:t>________________________________</w:t>
      </w:r>
      <w:r>
        <w:br/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_____________________________</w:t>
      </w:r>
      <w:r>
        <w:br/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фамилия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отчество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________________________________</w:t>
      </w:r>
      <w:r>
        <w:br/>
      </w:r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специальность</w:t>
      </w:r>
      <w:proofErr w:type="spellEnd"/>
      <w:r>
        <w:rPr>
          <w:color w:val="000000"/>
          <w:sz w:val="20"/>
        </w:rPr>
        <w:t xml:space="preserve">)           </w:t>
      </w:r>
    </w:p>
    <w:p w:rsidR="007E0EF6" w:rsidRPr="00C26CD4" w:rsidRDefault="00C26CD4">
      <w:pPr>
        <w:spacing w:after="0"/>
        <w:rPr>
          <w:lang w:val="ru-RU"/>
        </w:rPr>
      </w:pPr>
      <w:bookmarkStart w:id="32" w:name="z105"/>
      <w:r>
        <w:rPr>
          <w:b/>
          <w:color w:val="000000"/>
          <w:sz w:val="20"/>
        </w:rPr>
        <w:t xml:space="preserve">                    </w:t>
      </w:r>
      <w:r w:rsidRPr="00C26CD4">
        <w:rPr>
          <w:b/>
          <w:color w:val="000000"/>
          <w:sz w:val="20"/>
          <w:lang w:val="ru-RU"/>
        </w:rPr>
        <w:t>Апелляционное заявление</w:t>
      </w:r>
    </w:p>
    <w:bookmarkEnd w:id="32"/>
    <w:p w:rsidR="007E0EF6" w:rsidRPr="00C26CD4" w:rsidRDefault="00C26CD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С результатами оценки (тестирование/практические умения и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навыки),</w:t>
      </w:r>
      <w:r>
        <w:rPr>
          <w:color w:val="000000"/>
          <w:sz w:val="20"/>
        </w:rPr>
        <w:t>                          </w:t>
      </w:r>
      <w:r w:rsidRPr="00C26CD4">
        <w:rPr>
          <w:color w:val="000000"/>
          <w:sz w:val="20"/>
          <w:lang w:val="ru-RU"/>
        </w:rPr>
        <w:t xml:space="preserve"> (нужное подчеркнуть)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не </w:t>
      </w:r>
      <w:proofErr w:type="gramStart"/>
      <w:r w:rsidRPr="00C26CD4">
        <w:rPr>
          <w:color w:val="000000"/>
          <w:sz w:val="20"/>
          <w:lang w:val="ru-RU"/>
        </w:rPr>
        <w:t>согласен</w:t>
      </w:r>
      <w:proofErr w:type="gramEnd"/>
      <w:r w:rsidRPr="00C26CD4">
        <w:rPr>
          <w:color w:val="000000"/>
          <w:sz w:val="20"/>
          <w:lang w:val="ru-RU"/>
        </w:rPr>
        <w:t xml:space="preserve"> по причине: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_____________________________________________________________________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____________</w:t>
      </w:r>
      <w:r w:rsidRPr="00C26CD4">
        <w:rPr>
          <w:color w:val="000000"/>
          <w:sz w:val="20"/>
          <w:lang w:val="ru-RU"/>
        </w:rPr>
        <w:t>_________________________________________________________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_____________________________________________________________________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______________________</w:t>
      </w:r>
    </w:p>
    <w:p w:rsidR="007E0EF6" w:rsidRPr="00C26CD4" w:rsidRDefault="00C26CD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В этой связи, прошу Вас рассмотреть мое заявление на заседании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Апелляционной комиссии и принять </w:t>
      </w:r>
      <w:r w:rsidRPr="00C26CD4">
        <w:rPr>
          <w:color w:val="000000"/>
          <w:sz w:val="20"/>
          <w:lang w:val="ru-RU"/>
        </w:rPr>
        <w:t>решение по данному вопросу.</w:t>
      </w:r>
    </w:p>
    <w:p w:rsidR="007E0EF6" w:rsidRPr="00C26CD4" w:rsidRDefault="00C26CD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                        </w:t>
      </w:r>
      <w:r w:rsidRPr="00C26CD4">
        <w:rPr>
          <w:color w:val="000000"/>
          <w:sz w:val="20"/>
          <w:lang w:val="ru-RU"/>
        </w:rPr>
        <w:t xml:space="preserve"> Дата</w:t>
      </w:r>
    </w:p>
    <w:p w:rsidR="007E0EF6" w:rsidRPr="00C26CD4" w:rsidRDefault="00C26CD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           </w:t>
      </w:r>
      <w:r w:rsidRPr="00C26CD4">
        <w:rPr>
          <w:color w:val="000000"/>
          <w:sz w:val="20"/>
          <w:lang w:val="ru-RU"/>
        </w:rPr>
        <w:t xml:space="preserve"> Подпись Кандидата</w:t>
      </w:r>
    </w:p>
    <w:p w:rsidR="007E0EF6" w:rsidRPr="00C26CD4" w:rsidRDefault="00C26CD4">
      <w:pPr>
        <w:spacing w:after="0"/>
        <w:jc w:val="right"/>
        <w:rPr>
          <w:lang w:val="ru-RU"/>
        </w:rPr>
      </w:pPr>
      <w:bookmarkStart w:id="33" w:name="z106"/>
      <w:r w:rsidRPr="00C26CD4">
        <w:rPr>
          <w:color w:val="000000"/>
          <w:sz w:val="20"/>
          <w:lang w:val="ru-RU"/>
        </w:rPr>
        <w:lastRenderedPageBreak/>
        <w:t xml:space="preserve">  Приложение 9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к Правилам оценки</w:t>
      </w:r>
      <w:r>
        <w:rPr>
          <w:color w:val="000000"/>
          <w:sz w:val="20"/>
        </w:rPr>
        <w:t>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профессиональной</w:t>
      </w:r>
      <w:r>
        <w:rPr>
          <w:color w:val="000000"/>
          <w:sz w:val="20"/>
        </w:rPr>
        <w:t>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color w:val="000000"/>
          <w:sz w:val="20"/>
          <w:lang w:val="ru-RU"/>
        </w:rPr>
        <w:t>подготовленности и подтверждения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соответствия квалификации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специалистов в области</w:t>
      </w:r>
      <w:r>
        <w:rPr>
          <w:color w:val="000000"/>
          <w:sz w:val="20"/>
        </w:rPr>
        <w:t>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здравоохранения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</w:p>
    <w:bookmarkEnd w:id="33"/>
    <w:p w:rsidR="007E0EF6" w:rsidRPr="00C26CD4" w:rsidRDefault="00C26CD4">
      <w:pPr>
        <w:spacing w:after="0"/>
        <w:jc w:val="right"/>
        <w:rPr>
          <w:lang w:val="ru-RU"/>
        </w:rPr>
      </w:pPr>
      <w:r w:rsidRPr="00C26CD4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C26CD4">
        <w:rPr>
          <w:color w:val="000000"/>
          <w:sz w:val="20"/>
          <w:lang w:val="ru-RU"/>
        </w:rPr>
        <w:t xml:space="preserve"> </w:t>
      </w:r>
    </w:p>
    <w:p w:rsidR="007E0EF6" w:rsidRPr="00C26CD4" w:rsidRDefault="00C26CD4">
      <w:pPr>
        <w:spacing w:after="0"/>
        <w:rPr>
          <w:lang w:val="ru-RU"/>
        </w:rPr>
      </w:pPr>
      <w:bookmarkStart w:id="34" w:name="z107"/>
      <w:r>
        <w:rPr>
          <w:b/>
          <w:color w:val="000000"/>
          <w:sz w:val="20"/>
        </w:rPr>
        <w:t>                </w:t>
      </w:r>
      <w:r w:rsidRPr="00C26CD4">
        <w:rPr>
          <w:b/>
          <w:color w:val="000000"/>
          <w:sz w:val="20"/>
          <w:lang w:val="ru-RU"/>
        </w:rPr>
        <w:t xml:space="preserve"> Решение апелляционной комиссии</w:t>
      </w:r>
    </w:p>
    <w:bookmarkEnd w:id="34"/>
    <w:p w:rsidR="007E0EF6" w:rsidRDefault="00C26CD4">
      <w:pPr>
        <w:spacing w:after="0"/>
      </w:pP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При рассмотрении апелляционного заявления кандидата № __ </w:t>
      </w:r>
      <w:r w:rsidRPr="00C26CD4">
        <w:rPr>
          <w:color w:val="000000"/>
          <w:sz w:val="20"/>
          <w:lang w:val="ru-RU"/>
        </w:rPr>
        <w:t>от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«__» _____ 20___ г.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__________________________________________________________</w:t>
      </w:r>
      <w:r>
        <w:br/>
      </w:r>
      <w:r>
        <w:rPr>
          <w:color w:val="000000"/>
          <w:sz w:val="20"/>
        </w:rPr>
        <w:t xml:space="preserve">          </w:t>
      </w:r>
      <w:proofErr w:type="spellStart"/>
      <w:r>
        <w:rPr>
          <w:color w:val="000000"/>
          <w:sz w:val="20"/>
        </w:rPr>
        <w:t>фамилия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отчество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кандидата</w:t>
      </w:r>
      <w:proofErr w:type="spellEnd"/>
    </w:p>
    <w:p w:rsidR="007E0EF6" w:rsidRPr="00C26CD4" w:rsidRDefault="00C26CD4">
      <w:pPr>
        <w:spacing w:after="0"/>
        <w:rPr>
          <w:lang w:val="ru-RU"/>
        </w:rPr>
      </w:pPr>
      <w:r>
        <w:rPr>
          <w:b/>
          <w:color w:val="000000"/>
          <w:sz w:val="20"/>
        </w:rPr>
        <w:t xml:space="preserve">      </w:t>
      </w:r>
      <w:r w:rsidRPr="00C26CD4">
        <w:rPr>
          <w:b/>
          <w:color w:val="000000"/>
          <w:sz w:val="20"/>
          <w:lang w:val="ru-RU"/>
        </w:rPr>
        <w:t>Постановили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_____________________________________________________________________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___________________</w:t>
      </w:r>
      <w:r w:rsidRPr="00C26CD4">
        <w:rPr>
          <w:color w:val="000000"/>
          <w:sz w:val="20"/>
          <w:lang w:val="ru-RU"/>
        </w:rPr>
        <w:t>__________________________________________________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_____________________________________________________________________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_____________________________________________________________________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____________________________</w:t>
      </w:r>
    </w:p>
    <w:p w:rsidR="007E0EF6" w:rsidRPr="00C26CD4" w:rsidRDefault="00C26CD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</w:t>
      </w:r>
      <w:r>
        <w:rPr>
          <w:color w:val="000000"/>
          <w:sz w:val="20"/>
        </w:rPr>
        <w:t>                            </w:t>
      </w:r>
      <w:r w:rsidRPr="00C26CD4">
        <w:rPr>
          <w:color w:val="000000"/>
          <w:sz w:val="20"/>
          <w:lang w:val="ru-RU"/>
        </w:rPr>
        <w:t xml:space="preserve"> Дата</w:t>
      </w:r>
    </w:p>
    <w:p w:rsidR="007E0EF6" w:rsidRPr="00C26CD4" w:rsidRDefault="00C26CD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Подписи Председателя и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членов Апелляционной комиссии </w:t>
      </w:r>
    </w:p>
    <w:p w:rsidR="007E0EF6" w:rsidRPr="00C26CD4" w:rsidRDefault="00C26CD4">
      <w:pPr>
        <w:spacing w:after="0"/>
        <w:jc w:val="right"/>
        <w:rPr>
          <w:lang w:val="ru-RU"/>
        </w:rPr>
      </w:pPr>
      <w:bookmarkStart w:id="35" w:name="z108"/>
      <w:r w:rsidRPr="00C26CD4">
        <w:rPr>
          <w:color w:val="000000"/>
          <w:sz w:val="20"/>
          <w:lang w:val="ru-RU"/>
        </w:rPr>
        <w:t xml:space="preserve">  Приложение 10</w:t>
      </w:r>
      <w:r>
        <w:rPr>
          <w:color w:val="000000"/>
          <w:sz w:val="20"/>
        </w:rPr>
        <w:t>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к Правилам оценки</w:t>
      </w:r>
      <w:r>
        <w:rPr>
          <w:color w:val="000000"/>
          <w:sz w:val="20"/>
        </w:rPr>
        <w:t>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профессиональной</w:t>
      </w:r>
      <w:r>
        <w:rPr>
          <w:color w:val="000000"/>
          <w:sz w:val="20"/>
        </w:rPr>
        <w:t>   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подготовленности и подтверждения</w:t>
      </w:r>
      <w:r>
        <w:rPr>
          <w:color w:val="000000"/>
          <w:sz w:val="20"/>
        </w:rPr>
        <w:t>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соответствия квалификации</w:t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сп</w:t>
      </w:r>
      <w:r w:rsidRPr="00C26CD4">
        <w:rPr>
          <w:color w:val="000000"/>
          <w:sz w:val="20"/>
          <w:lang w:val="ru-RU"/>
        </w:rPr>
        <w:t>ециалистов в области</w:t>
      </w:r>
      <w:r>
        <w:rPr>
          <w:color w:val="000000"/>
          <w:sz w:val="20"/>
        </w:rPr>
        <w:t>      </w:t>
      </w:r>
      <w:r w:rsidRPr="00C26CD4">
        <w:rPr>
          <w:color w:val="000000"/>
          <w:sz w:val="20"/>
          <w:lang w:val="ru-RU"/>
        </w:rPr>
        <w:t xml:space="preserve"> 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 xml:space="preserve"> здравоохранения</w:t>
      </w:r>
      <w:r>
        <w:rPr>
          <w:color w:val="000000"/>
          <w:sz w:val="20"/>
        </w:rPr>
        <w:t>          </w:t>
      </w:r>
      <w:r w:rsidRPr="00C26CD4">
        <w:rPr>
          <w:color w:val="000000"/>
          <w:sz w:val="20"/>
          <w:lang w:val="ru-RU"/>
        </w:rPr>
        <w:t xml:space="preserve"> </w:t>
      </w:r>
    </w:p>
    <w:bookmarkEnd w:id="35"/>
    <w:p w:rsidR="007E0EF6" w:rsidRDefault="00C26CD4">
      <w:pPr>
        <w:spacing w:after="0"/>
        <w:jc w:val="right"/>
      </w:pPr>
      <w:proofErr w:type="spellStart"/>
      <w:r>
        <w:rPr>
          <w:color w:val="000000"/>
          <w:sz w:val="20"/>
        </w:rPr>
        <w:t>Форма</w:t>
      </w:r>
      <w:proofErr w:type="spellEnd"/>
      <w:r>
        <w:rPr>
          <w:color w:val="000000"/>
          <w:sz w:val="20"/>
        </w:rPr>
        <w:t xml:space="preserve">            </w:t>
      </w:r>
    </w:p>
    <w:p w:rsidR="007E0EF6" w:rsidRDefault="00C26CD4">
      <w:pPr>
        <w:spacing w:after="0"/>
        <w:jc w:val="right"/>
      </w:pPr>
      <w:proofErr w:type="spellStart"/>
      <w:r>
        <w:rPr>
          <w:color w:val="000000"/>
          <w:sz w:val="20"/>
        </w:rPr>
        <w:t>Руководителю</w:t>
      </w:r>
      <w:proofErr w:type="spellEnd"/>
      <w:r>
        <w:rPr>
          <w:color w:val="000000"/>
          <w:sz w:val="20"/>
        </w:rPr>
        <w:t xml:space="preserve"> _____________________</w:t>
      </w:r>
      <w:proofErr w:type="gramStart"/>
      <w:r>
        <w:rPr>
          <w:color w:val="000000"/>
          <w:sz w:val="20"/>
        </w:rPr>
        <w:t>_</w:t>
      </w:r>
      <w:proofErr w:type="gramEnd"/>
      <w:r>
        <w:br/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наименование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___________________________________</w:t>
      </w:r>
      <w:r>
        <w:br/>
      </w:r>
      <w:r>
        <w:rPr>
          <w:color w:val="000000"/>
          <w:sz w:val="20"/>
        </w:rPr>
        <w:t>___________________________________</w:t>
      </w:r>
      <w:r>
        <w:br/>
      </w:r>
      <w:r>
        <w:rPr>
          <w:color w:val="000000"/>
          <w:sz w:val="20"/>
        </w:rPr>
        <w:t>___________________________________</w:t>
      </w:r>
      <w:r>
        <w:br/>
      </w:r>
      <w:proofErr w:type="spellStart"/>
      <w:r>
        <w:rPr>
          <w:color w:val="000000"/>
          <w:sz w:val="20"/>
        </w:rPr>
        <w:t>о</w:t>
      </w:r>
      <w:r>
        <w:rPr>
          <w:color w:val="000000"/>
          <w:sz w:val="20"/>
        </w:rPr>
        <w:t>т</w:t>
      </w:r>
      <w:proofErr w:type="spellEnd"/>
      <w:r>
        <w:rPr>
          <w:color w:val="000000"/>
          <w:sz w:val="20"/>
        </w:rPr>
        <w:t xml:space="preserve"> ________________________________</w:t>
      </w:r>
      <w:r>
        <w:br/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фамилия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имя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отчество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>)</w:t>
      </w:r>
      <w:r>
        <w:br/>
      </w:r>
      <w:r>
        <w:rPr>
          <w:color w:val="000000"/>
          <w:sz w:val="20"/>
        </w:rPr>
        <w:t>___________________________________</w:t>
      </w:r>
      <w:r>
        <w:br/>
      </w:r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специальность</w:t>
      </w:r>
      <w:proofErr w:type="spellEnd"/>
      <w:r>
        <w:rPr>
          <w:color w:val="000000"/>
          <w:sz w:val="20"/>
        </w:rPr>
        <w:t xml:space="preserve">)          </w:t>
      </w:r>
    </w:p>
    <w:p w:rsidR="007E0EF6" w:rsidRPr="00C26CD4" w:rsidRDefault="00C26CD4">
      <w:pPr>
        <w:spacing w:after="0"/>
        <w:rPr>
          <w:lang w:val="ru-RU"/>
        </w:rPr>
      </w:pPr>
      <w:bookmarkStart w:id="36" w:name="z109"/>
      <w:r>
        <w:rPr>
          <w:b/>
          <w:color w:val="000000"/>
          <w:sz w:val="20"/>
        </w:rPr>
        <w:t xml:space="preserve">                               </w:t>
      </w:r>
      <w:r w:rsidRPr="00C26CD4">
        <w:rPr>
          <w:b/>
          <w:color w:val="000000"/>
          <w:sz w:val="20"/>
          <w:lang w:val="ru-RU"/>
        </w:rPr>
        <w:t>Заявление</w:t>
      </w:r>
    </w:p>
    <w:bookmarkEnd w:id="36"/>
    <w:p w:rsidR="007E0EF6" w:rsidRPr="00C26CD4" w:rsidRDefault="00C26CD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В связи с утерей результата оценки профессиональной подготовленности </w:t>
      </w:r>
      <w:r w:rsidRPr="00C26CD4">
        <w:rPr>
          <w:color w:val="000000"/>
          <w:sz w:val="20"/>
          <w:lang w:val="ru-RU"/>
        </w:rPr>
        <w:t>и подтверждения соответствия квалификации специалиста в области здравоохранения прошу Вас разрешить выдать мне</w:t>
      </w:r>
      <w:r w:rsidRPr="00C26CD4">
        <w:rPr>
          <w:lang w:val="ru-RU"/>
        </w:rPr>
        <w:br/>
      </w:r>
      <w:r w:rsidRPr="00C26CD4">
        <w:rPr>
          <w:color w:val="000000"/>
          <w:sz w:val="20"/>
          <w:lang w:val="ru-RU"/>
        </w:rPr>
        <w:t>дубликат.</w:t>
      </w:r>
      <w:r w:rsidRPr="00C26CD4">
        <w:rPr>
          <w:lang w:val="ru-RU"/>
        </w:rPr>
        <w:br/>
      </w:r>
      <w:r>
        <w:rPr>
          <w:color w:val="000000"/>
          <w:sz w:val="20"/>
        </w:rPr>
        <w:t>     </w:t>
      </w:r>
      <w:r w:rsidRPr="00C26CD4">
        <w:rPr>
          <w:color w:val="000000"/>
          <w:sz w:val="20"/>
          <w:lang w:val="ru-RU"/>
        </w:rPr>
        <w:t xml:space="preserve"> Указать причину ________________________________.</w:t>
      </w:r>
    </w:p>
    <w:p w:rsidR="007E0EF6" w:rsidRPr="00C26CD4" w:rsidRDefault="00C26CD4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                        </w:t>
      </w:r>
      <w:r w:rsidRPr="00C26CD4">
        <w:rPr>
          <w:color w:val="000000"/>
          <w:sz w:val="20"/>
          <w:lang w:val="ru-RU"/>
        </w:rPr>
        <w:t xml:space="preserve"> Дата</w:t>
      </w:r>
    </w:p>
    <w:p w:rsidR="007E0EF6" w:rsidRPr="00C26CD4" w:rsidRDefault="00C26CD4">
      <w:pPr>
        <w:spacing w:after="0"/>
        <w:rPr>
          <w:lang w:val="ru-RU"/>
        </w:rPr>
      </w:pPr>
      <w:r>
        <w:rPr>
          <w:color w:val="000000"/>
          <w:sz w:val="20"/>
        </w:rPr>
        <w:t>         </w:t>
      </w:r>
      <w:r>
        <w:rPr>
          <w:color w:val="000000"/>
          <w:sz w:val="20"/>
        </w:rPr>
        <w:t>                                          </w:t>
      </w:r>
      <w:r w:rsidRPr="00C26CD4">
        <w:rPr>
          <w:color w:val="000000"/>
          <w:sz w:val="20"/>
          <w:lang w:val="ru-RU"/>
        </w:rPr>
        <w:t xml:space="preserve"> Подпись кандидата</w:t>
      </w:r>
    </w:p>
    <w:p w:rsidR="007E0EF6" w:rsidRPr="00C26CD4" w:rsidRDefault="00C26CD4">
      <w:pPr>
        <w:spacing w:after="0"/>
        <w:rPr>
          <w:lang w:val="ru-RU"/>
        </w:rPr>
      </w:pPr>
      <w:r w:rsidRPr="00C26CD4">
        <w:rPr>
          <w:lang w:val="ru-RU"/>
        </w:rPr>
        <w:br/>
      </w:r>
      <w:r w:rsidRPr="00C26CD4">
        <w:rPr>
          <w:lang w:val="ru-RU"/>
        </w:rPr>
        <w:br/>
      </w:r>
    </w:p>
    <w:p w:rsidR="007E0EF6" w:rsidRPr="00C26CD4" w:rsidRDefault="00C26CD4">
      <w:pPr>
        <w:pStyle w:val="disclaimer"/>
        <w:rPr>
          <w:lang w:val="ru-RU"/>
        </w:rPr>
      </w:pPr>
      <w:r w:rsidRPr="00C26CD4">
        <w:rPr>
          <w:color w:val="000000"/>
          <w:lang w:val="ru-RU"/>
        </w:rPr>
        <w:lastRenderedPageBreak/>
        <w:t>© 2012. РГП на ПХВ Республиканский центр правовой информации Министерства юстиции Республики Казахстан</w:t>
      </w:r>
    </w:p>
    <w:sectPr w:rsidR="007E0EF6" w:rsidRPr="00C26CD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F6"/>
    <w:rsid w:val="007E0EF6"/>
    <w:rsid w:val="00C2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2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6CD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2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6CD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4805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Secretary Secretary</cp:lastModifiedBy>
  <cp:revision>2</cp:revision>
  <dcterms:created xsi:type="dcterms:W3CDTF">2015-11-12T08:20:00Z</dcterms:created>
  <dcterms:modified xsi:type="dcterms:W3CDTF">2015-11-12T08:20:00Z</dcterms:modified>
</cp:coreProperties>
</file>