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127A00AE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</w:t>
      </w:r>
      <w:r w:rsidR="00CA142D" w:rsidRPr="00CA142D">
        <w:rPr>
          <w:sz w:val="28"/>
          <w:szCs w:val="28"/>
          <w:lang w:val="kk-KZ"/>
        </w:rPr>
        <w:t>кеңсе-менеджері/аудармашы</w:t>
      </w:r>
    </w:p>
    <w:p w14:paraId="625E4222" w14:textId="0B0288B8" w:rsidR="00A72A7F" w:rsidRDefault="00A72A7F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72A7F">
        <w:rPr>
          <w:rFonts w:eastAsiaTheme="minorHAnsi"/>
          <w:sz w:val="28"/>
          <w:szCs w:val="28"/>
          <w:lang w:val="kk-KZ"/>
        </w:rPr>
        <w:t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gf.zakupki@kncdiz.kz электрондық пошта арқылы қосымша ақпарат, тендерлік құжаттаманы және техникалық тапсырманы ала алады.</w:t>
      </w:r>
    </w:p>
    <w:p w14:paraId="0A7AC0AD" w14:textId="36400F89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>
          <w:rPr>
            <w:rStyle w:val="ab"/>
            <w:rFonts w:eastAsiaTheme="minorHAnsi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>
          <w:rPr>
            <w:rStyle w:val="ab"/>
            <w:rFonts w:eastAsiaTheme="minorHAnsi"/>
            <w:lang w:val="kk-KZ"/>
          </w:rPr>
          <w:t>gf.perevod@kncdiz.kz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</w:p>
    <w:p w14:paraId="223E5802" w14:textId="4655E4E2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>Құжаттарды тапсыру мерзімі 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 w:rsidR="00CA142D">
        <w:rPr>
          <w:rFonts w:eastAsiaTheme="minorHAnsi"/>
          <w:b/>
          <w:sz w:val="28"/>
          <w:szCs w:val="28"/>
          <w:lang w:val="kk-KZ"/>
        </w:rPr>
        <w:t>а</w:t>
      </w:r>
      <w:r w:rsidR="00701B5D">
        <w:rPr>
          <w:rFonts w:eastAsiaTheme="minorHAnsi"/>
          <w:b/>
          <w:sz w:val="28"/>
          <w:szCs w:val="28"/>
          <w:lang w:val="kk-KZ"/>
        </w:rPr>
        <w:t>қ</w:t>
      </w:r>
      <w:r w:rsidR="00CA142D">
        <w:rPr>
          <w:rFonts w:eastAsiaTheme="minorHAnsi"/>
          <w:b/>
          <w:sz w:val="28"/>
          <w:szCs w:val="28"/>
          <w:lang w:val="kk-KZ"/>
        </w:rPr>
        <w:t>пан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1E60C816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2</w:t>
      </w:r>
      <w:r w:rsidR="00CA142D">
        <w:rPr>
          <w:rFonts w:eastAsiaTheme="minorHAnsi"/>
          <w:b/>
          <w:sz w:val="28"/>
          <w:szCs w:val="28"/>
          <w:lang w:val="kk-KZ"/>
        </w:rPr>
        <w:t>4</w:t>
      </w:r>
      <w:r w:rsidR="00115659">
        <w:rPr>
          <w:rFonts w:eastAsiaTheme="minorHAnsi"/>
          <w:b/>
          <w:sz w:val="28"/>
          <w:szCs w:val="28"/>
          <w:lang w:val="kk-KZ"/>
        </w:rPr>
        <w:t xml:space="preserve"> </w:t>
      </w:r>
      <w:r w:rsidR="00CA142D">
        <w:rPr>
          <w:rFonts w:eastAsiaTheme="minorHAnsi"/>
          <w:b/>
          <w:sz w:val="28"/>
          <w:szCs w:val="28"/>
          <w:lang w:val="kk-KZ"/>
        </w:rPr>
        <w:t>а</w:t>
      </w:r>
      <w:r w:rsidR="00701B5D">
        <w:rPr>
          <w:rFonts w:eastAsiaTheme="minorHAnsi"/>
          <w:b/>
          <w:sz w:val="28"/>
          <w:szCs w:val="28"/>
          <w:lang w:val="kk-KZ"/>
        </w:rPr>
        <w:t>қ</w:t>
      </w:r>
      <w:r w:rsidR="00CA142D">
        <w:rPr>
          <w:rFonts w:eastAsiaTheme="minorHAnsi"/>
          <w:b/>
          <w:sz w:val="28"/>
          <w:szCs w:val="28"/>
          <w:lang w:val="kk-KZ"/>
        </w:rPr>
        <w:t>пан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77777777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бойынша  алуға болады: </w:t>
      </w:r>
      <w:bookmarkStart w:id="0" w:name="_Hlk126926375"/>
      <w:r>
        <w:rPr>
          <w:rFonts w:eastAsiaTheme="minorHAnsi"/>
          <w:sz w:val="28"/>
          <w:szCs w:val="28"/>
          <w:lang w:val="kk-KZ"/>
        </w:rPr>
        <w:t>8 707 594 4400</w:t>
      </w:r>
      <w:bookmarkEnd w:id="0"/>
      <w:r>
        <w:rPr>
          <w:rFonts w:eastAsiaTheme="minorHAnsi"/>
          <w:sz w:val="28"/>
          <w:szCs w:val="28"/>
          <w:lang w:val="kk-KZ"/>
        </w:rPr>
        <w:t>.</w:t>
      </w:r>
    </w:p>
    <w:p w14:paraId="15416D69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7DD04D2C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5CDA3F2F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71C0A3E8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341524AA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04754B6C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4B66F7C3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3BF1DF7E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17E8921B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6EC7" w14:textId="77777777" w:rsidR="00061836" w:rsidRDefault="00061836">
      <w:r>
        <w:separator/>
      </w:r>
    </w:p>
  </w:endnote>
  <w:endnote w:type="continuationSeparator" w:id="0">
    <w:p w14:paraId="069C85C8" w14:textId="77777777" w:rsidR="00061836" w:rsidRDefault="000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08D7" w14:textId="77777777" w:rsidR="00061836" w:rsidRDefault="00061836">
      <w:r>
        <w:separator/>
      </w:r>
    </w:p>
  </w:footnote>
  <w:footnote w:type="continuationSeparator" w:id="0">
    <w:p w14:paraId="11E0273B" w14:textId="77777777" w:rsidR="00061836" w:rsidRDefault="0006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01D77"/>
    <w:rsid w:val="00035EC7"/>
    <w:rsid w:val="00036762"/>
    <w:rsid w:val="00061836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2E5B20"/>
    <w:rsid w:val="00311DA4"/>
    <w:rsid w:val="0032266A"/>
    <w:rsid w:val="003243D1"/>
    <w:rsid w:val="00337803"/>
    <w:rsid w:val="003A7F94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1B5D"/>
    <w:rsid w:val="007041DD"/>
    <w:rsid w:val="00721919"/>
    <w:rsid w:val="00723B64"/>
    <w:rsid w:val="007343E2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046F0"/>
    <w:rsid w:val="00A109F8"/>
    <w:rsid w:val="00A43EC5"/>
    <w:rsid w:val="00A50C82"/>
    <w:rsid w:val="00A5230E"/>
    <w:rsid w:val="00A60226"/>
    <w:rsid w:val="00A65226"/>
    <w:rsid w:val="00A717C4"/>
    <w:rsid w:val="00A72A7F"/>
    <w:rsid w:val="00A72C21"/>
    <w:rsid w:val="00A81D94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42033"/>
    <w:rsid w:val="00C55112"/>
    <w:rsid w:val="00CA142D"/>
    <w:rsid w:val="00CB55A1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55FB"/>
    <w:rsid w:val="00E46C43"/>
    <w:rsid w:val="00E67266"/>
    <w:rsid w:val="00E76306"/>
    <w:rsid w:val="00E94291"/>
    <w:rsid w:val="00F1130A"/>
    <w:rsid w:val="00F1177F"/>
    <w:rsid w:val="00F153B9"/>
    <w:rsid w:val="00F15A3B"/>
    <w:rsid w:val="00F47AD1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6</cp:revision>
  <cp:lastPrinted>2021-01-14T08:35:00Z</cp:lastPrinted>
  <dcterms:created xsi:type="dcterms:W3CDTF">2023-02-10T06:55:00Z</dcterms:created>
  <dcterms:modified xsi:type="dcterms:W3CDTF">2023-02-10T07:00:00Z</dcterms:modified>
</cp:coreProperties>
</file>