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4" w:rsidRPr="00E362B3" w:rsidRDefault="00347D34" w:rsidP="00347D34">
      <w:pPr>
        <w:pStyle w:val="a3"/>
        <w:ind w:firstLine="709"/>
        <w:jc w:val="both"/>
      </w:pPr>
    </w:p>
    <w:p w:rsidR="00347D34" w:rsidRPr="00E362B3" w:rsidRDefault="00347D34" w:rsidP="00347D34">
      <w:pPr>
        <w:framePr w:hSpace="180" w:wrap="around" w:vAnchor="text" w:hAnchor="text" w:x="-34" w:y="1"/>
        <w:jc w:val="both"/>
        <w:rPr>
          <w:b/>
        </w:rPr>
      </w:pPr>
      <w:r w:rsidRPr="00E362B3">
        <w:rPr>
          <w:lang w:val="kk-KZ"/>
        </w:rPr>
        <w:tab/>
      </w:r>
      <w:r w:rsidRPr="00E362B3">
        <w:rPr>
          <w:rFonts w:eastAsia="Consolas"/>
          <w:b/>
          <w:lang w:val="kk-KZ"/>
        </w:rPr>
        <w:t xml:space="preserve"> </w:t>
      </w:r>
    </w:p>
    <w:p w:rsidR="00347D34" w:rsidRPr="00242097" w:rsidRDefault="00347D34" w:rsidP="00347D34">
      <w:pPr>
        <w:suppressAutoHyphens w:val="0"/>
        <w:jc w:val="right"/>
        <w:rPr>
          <w:rFonts w:eastAsiaTheme="minorHAnsi"/>
          <w:b/>
          <w:lang w:eastAsia="en-US"/>
        </w:rPr>
      </w:pPr>
      <w:r w:rsidRPr="00242097">
        <w:rPr>
          <w:rFonts w:eastAsiaTheme="minorHAnsi"/>
          <w:b/>
          <w:lang w:eastAsia="en-US"/>
        </w:rPr>
        <w:t xml:space="preserve">Приложение №3 </w:t>
      </w:r>
    </w:p>
    <w:p w:rsidR="00347D34" w:rsidRPr="00242097" w:rsidRDefault="00347D34" w:rsidP="00347D34">
      <w:pPr>
        <w:suppressAutoHyphens w:val="0"/>
        <w:jc w:val="right"/>
        <w:rPr>
          <w:rFonts w:eastAsiaTheme="minorHAnsi"/>
          <w:b/>
          <w:lang w:eastAsia="en-US"/>
        </w:rPr>
      </w:pPr>
      <w:r w:rsidRPr="00242097">
        <w:rPr>
          <w:rFonts w:eastAsiaTheme="minorHAnsi"/>
          <w:b/>
          <w:lang w:eastAsia="en-US"/>
        </w:rPr>
        <w:t>к приказу №__</w:t>
      </w:r>
      <w:r>
        <w:rPr>
          <w:rFonts w:eastAsiaTheme="minorHAnsi"/>
          <w:b/>
          <w:lang w:eastAsia="en-US"/>
        </w:rPr>
        <w:t xml:space="preserve">  от</w:t>
      </w:r>
      <w:r w:rsidRPr="00242097">
        <w:rPr>
          <w:rFonts w:eastAsiaTheme="minorHAnsi"/>
          <w:b/>
          <w:lang w:eastAsia="en-US"/>
        </w:rPr>
        <w:t xml:space="preserve"> _____________ 2021г.</w:t>
      </w:r>
    </w:p>
    <w:p w:rsidR="00347D34" w:rsidRPr="00DB7E61" w:rsidRDefault="00347D34" w:rsidP="00347D34">
      <w:pPr>
        <w:suppressAutoHyphens w:val="0"/>
        <w:jc w:val="right"/>
        <w:rPr>
          <w:rFonts w:eastAsiaTheme="minorHAnsi"/>
          <w:lang w:eastAsia="en-US"/>
        </w:rPr>
      </w:pPr>
    </w:p>
    <w:tbl>
      <w:tblPr>
        <w:tblStyle w:val="a6"/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33"/>
        <w:gridCol w:w="958"/>
        <w:gridCol w:w="1254"/>
        <w:gridCol w:w="3095"/>
        <w:gridCol w:w="3427"/>
      </w:tblGrid>
      <w:tr w:rsidR="00347D34" w:rsidRPr="0019564B" w:rsidTr="00456762">
        <w:trPr>
          <w:trHeight w:val="7050"/>
        </w:trPr>
        <w:tc>
          <w:tcPr>
            <w:tcW w:w="1333" w:type="dxa"/>
          </w:tcPr>
          <w:p w:rsidR="00347D34" w:rsidRPr="0019564B" w:rsidRDefault="001E238C" w:rsidP="00A902A9">
            <w:pPr>
              <w:tabs>
                <w:tab w:val="left" w:pos="912"/>
              </w:tabs>
            </w:pPr>
            <w:r>
              <w:rPr>
                <w:lang w:val="kk-KZ"/>
              </w:rPr>
              <w:t>18</w:t>
            </w:r>
            <w:r w:rsidR="00347D34" w:rsidRPr="0019564B">
              <w:rPr>
                <w:lang w:val="kk-KZ"/>
              </w:rPr>
              <w:t>/</w:t>
            </w:r>
            <w:r>
              <w:rPr>
                <w:lang w:val="kk-KZ"/>
              </w:rPr>
              <w:t>10</w:t>
            </w:r>
            <w:bookmarkStart w:id="0" w:name="_GoBack"/>
            <w:bookmarkEnd w:id="0"/>
            <w:r w:rsidR="00347D34" w:rsidRPr="0019564B">
              <w:t>/21</w:t>
            </w: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</w:tc>
        <w:tc>
          <w:tcPr>
            <w:tcW w:w="958" w:type="dxa"/>
          </w:tcPr>
          <w:p w:rsidR="00347D34" w:rsidRPr="0019564B" w:rsidRDefault="00347D34" w:rsidP="00A902A9">
            <w:pPr>
              <w:tabs>
                <w:tab w:val="left" w:pos="912"/>
              </w:tabs>
            </w:pPr>
            <w:r w:rsidRPr="0019564B">
              <w:t>15.00</w:t>
            </w: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</w:tc>
        <w:tc>
          <w:tcPr>
            <w:tcW w:w="1254" w:type="dxa"/>
          </w:tcPr>
          <w:p w:rsidR="00347D34" w:rsidRPr="00F103B6" w:rsidRDefault="00347D34" w:rsidP="00A902A9">
            <w:pPr>
              <w:tabs>
                <w:tab w:val="left" w:pos="912"/>
              </w:tabs>
              <w:rPr>
                <w:lang w:val="kk-KZ"/>
              </w:rPr>
            </w:pPr>
            <w:r>
              <w:rPr>
                <w:lang w:val="kk-KZ"/>
              </w:rPr>
              <w:t>Бухгалтер</w:t>
            </w:r>
          </w:p>
        </w:tc>
        <w:tc>
          <w:tcPr>
            <w:tcW w:w="3095" w:type="dxa"/>
          </w:tcPr>
          <w:p w:rsidR="00347D34" w:rsidRPr="0019564B" w:rsidRDefault="00347D34" w:rsidP="00347D34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64B">
              <w:rPr>
                <w:rFonts w:ascii="Times New Roman" w:hAnsi="Times New Roman"/>
                <w:sz w:val="24"/>
                <w:szCs w:val="24"/>
              </w:rPr>
              <w:t>Петренко</w:t>
            </w:r>
            <w:proofErr w:type="spellEnd"/>
            <w:r w:rsidRPr="0019564B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347D34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Хамзин Максат</w:t>
            </w:r>
          </w:p>
          <w:p w:rsidR="00347D34" w:rsidRPr="0019564B" w:rsidRDefault="00347D34" w:rsidP="00A902A9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:rsidR="00347D34" w:rsidRPr="00F103B6" w:rsidRDefault="00347D34" w:rsidP="00A902A9">
            <w:pPr>
              <w:tabs>
                <w:tab w:val="left" w:pos="912"/>
              </w:tabs>
              <w:rPr>
                <w:lang w:val="kk-KZ"/>
              </w:rPr>
            </w:pPr>
          </w:p>
          <w:p w:rsidR="00347D34" w:rsidRDefault="00347D34" w:rsidP="00347D34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Даутова Куралай</w:t>
            </w:r>
          </w:p>
          <w:p w:rsidR="00690F6B" w:rsidRDefault="00690F6B" w:rsidP="00690F6B">
            <w:pPr>
              <w:pStyle w:val="a4"/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90F6B" w:rsidRDefault="00690F6B" w:rsidP="00690F6B">
            <w:pPr>
              <w:pStyle w:val="a4"/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90F6B" w:rsidRDefault="00690F6B" w:rsidP="00456762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Бухгалтер</w:t>
            </w:r>
            <w:r w:rsidR="00456762">
              <w:t xml:space="preserve"> </w:t>
            </w:r>
            <w:r w:rsidR="00456762" w:rsidRPr="00456762">
              <w:rPr>
                <w:rFonts w:ascii="Times New Roman" w:hAnsi="Times New Roman"/>
                <w:sz w:val="24"/>
                <w:szCs w:val="24"/>
                <w:lang w:val="kk-KZ"/>
              </w:rPr>
              <w:t>КНЦДИЗ</w:t>
            </w:r>
          </w:p>
          <w:p w:rsidR="00690F6B" w:rsidRPr="00690F6B" w:rsidRDefault="00690F6B" w:rsidP="00690F6B">
            <w:pPr>
              <w:tabs>
                <w:tab w:val="left" w:pos="912"/>
              </w:tabs>
              <w:rPr>
                <w:lang w:val="kk-KZ"/>
              </w:rPr>
            </w:pPr>
          </w:p>
          <w:p w:rsidR="00347D34" w:rsidRPr="00D5443D" w:rsidRDefault="00347D34" w:rsidP="00347D34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Зульфия Ханапиева</w:t>
            </w:r>
          </w:p>
          <w:p w:rsidR="00347D34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</w:pPr>
          </w:p>
          <w:p w:rsidR="00347D34" w:rsidRPr="00D529A4" w:rsidRDefault="00347D34" w:rsidP="00A902A9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val="kk-KZ" w:eastAsia="en-US"/>
              </w:rPr>
            </w:pPr>
            <w:proofErr w:type="spellStart"/>
            <w:r w:rsidRPr="0019564B">
              <w:t>Секретарь</w:t>
            </w:r>
            <w:proofErr w:type="spellEnd"/>
            <w:r w:rsidRPr="0019564B">
              <w:rPr>
                <w:rFonts w:eastAsiaTheme="minorHAnsi"/>
                <w:lang w:eastAsia="en-US"/>
              </w:rPr>
              <w:t xml:space="preserve">  </w:t>
            </w:r>
            <w:r w:rsidR="001E238C">
              <w:rPr>
                <w:rFonts w:eastAsiaTheme="minorHAnsi"/>
                <w:lang w:val="kk-KZ" w:eastAsia="en-US"/>
              </w:rPr>
              <w:t>Турсунбаева Ж</w:t>
            </w:r>
          </w:p>
          <w:p w:rsidR="00347D34" w:rsidRPr="0019564B" w:rsidRDefault="00347D34" w:rsidP="00A902A9">
            <w:pPr>
              <w:tabs>
                <w:tab w:val="left" w:pos="540"/>
                <w:tab w:val="left" w:pos="720"/>
                <w:tab w:val="left" w:pos="1260"/>
              </w:tabs>
              <w:suppressAutoHyphens w:val="0"/>
              <w:rPr>
                <w:rFonts w:eastAsiaTheme="minorHAnsi"/>
                <w:lang w:eastAsia="en-US"/>
              </w:rPr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  <w:p w:rsidR="00347D34" w:rsidRPr="0019564B" w:rsidRDefault="00347D34" w:rsidP="00A902A9">
            <w:pPr>
              <w:tabs>
                <w:tab w:val="left" w:pos="912"/>
              </w:tabs>
            </w:pPr>
            <w:proofErr w:type="spellStart"/>
            <w:r w:rsidRPr="0019564B">
              <w:t>Представитель</w:t>
            </w:r>
            <w:proofErr w:type="spellEnd"/>
            <w:r w:rsidRPr="0019564B">
              <w:t xml:space="preserve"> МАФ</w:t>
            </w:r>
          </w:p>
          <w:p w:rsidR="00347D34" w:rsidRPr="0019564B" w:rsidRDefault="00347D34" w:rsidP="00A902A9">
            <w:pPr>
              <w:tabs>
                <w:tab w:val="left" w:pos="912"/>
              </w:tabs>
            </w:pPr>
          </w:p>
        </w:tc>
        <w:tc>
          <w:tcPr>
            <w:tcW w:w="3427" w:type="dxa"/>
          </w:tcPr>
          <w:p w:rsidR="00347D34" w:rsidRPr="004C5AC1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  <w:r w:rsidRPr="004C5AC1">
              <w:rPr>
                <w:lang w:val="ru-RU"/>
              </w:rPr>
              <w:t>Заместитель директора КНЦДИЗ</w:t>
            </w:r>
            <w:r w:rsidR="004C5AC1">
              <w:t>,</w:t>
            </w:r>
            <w:r w:rsidRPr="004C5AC1">
              <w:rPr>
                <w:lang w:val="ru-RU"/>
              </w:rPr>
              <w:t xml:space="preserve">  председатель комиссии</w:t>
            </w:r>
          </w:p>
          <w:p w:rsidR="00347D34" w:rsidRPr="004C5AC1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</w:p>
          <w:p w:rsidR="00347D34" w:rsidRPr="00456762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  <w:r w:rsidRPr="00690F6B">
              <w:rPr>
                <w:lang w:val="ru-RU"/>
              </w:rPr>
              <w:t>Финансовый менеджер ННЦФ</w:t>
            </w:r>
            <w:r w:rsidR="00456762">
              <w:rPr>
                <w:lang w:val="ru-RU"/>
              </w:rPr>
              <w:t xml:space="preserve">, </w:t>
            </w:r>
            <w:r w:rsidR="00456762" w:rsidRPr="00456762">
              <w:rPr>
                <w:lang w:val="ru-RU"/>
              </w:rPr>
              <w:t>член комиссии</w:t>
            </w:r>
          </w:p>
          <w:p w:rsidR="00347D34" w:rsidRDefault="00347D34" w:rsidP="00A902A9">
            <w:pPr>
              <w:tabs>
                <w:tab w:val="left" w:pos="912"/>
              </w:tabs>
              <w:rPr>
                <w:lang w:val="kk-KZ"/>
              </w:rPr>
            </w:pPr>
          </w:p>
          <w:p w:rsidR="00690F6B" w:rsidRPr="00F103B6" w:rsidRDefault="00690F6B" w:rsidP="00A902A9">
            <w:pPr>
              <w:tabs>
                <w:tab w:val="left" w:pos="912"/>
              </w:tabs>
              <w:rPr>
                <w:lang w:val="kk-KZ"/>
              </w:rPr>
            </w:pP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  <w:r w:rsidRPr="00690F6B">
              <w:rPr>
                <w:lang w:val="ru-RU"/>
              </w:rPr>
              <w:t>Финансовый менеджер ГРП ГФСТМ</w:t>
            </w:r>
            <w:r w:rsidR="00456762">
              <w:rPr>
                <w:lang w:val="ru-RU"/>
              </w:rPr>
              <w:t>,</w:t>
            </w:r>
            <w:r w:rsidR="00456762" w:rsidRPr="00456762">
              <w:rPr>
                <w:lang w:val="ru-RU"/>
              </w:rPr>
              <w:t xml:space="preserve"> член комиссии</w:t>
            </w: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</w:p>
          <w:p w:rsidR="00690F6B" w:rsidRDefault="00456762" w:rsidP="00A902A9">
            <w:pPr>
              <w:tabs>
                <w:tab w:val="left" w:pos="912"/>
              </w:tabs>
              <w:rPr>
                <w:lang w:val="ru-RU"/>
              </w:rPr>
            </w:pPr>
            <w:r w:rsidRPr="00456762">
              <w:rPr>
                <w:lang w:val="ru-RU"/>
              </w:rPr>
              <w:t>по согласованию</w:t>
            </w:r>
            <w:r>
              <w:rPr>
                <w:lang w:val="ru-RU"/>
              </w:rPr>
              <w:t>,</w:t>
            </w:r>
            <w:r w:rsidRPr="00456762">
              <w:rPr>
                <w:lang w:val="ru-RU"/>
              </w:rPr>
              <w:t xml:space="preserve"> член комиссии</w:t>
            </w:r>
          </w:p>
          <w:p w:rsidR="00690F6B" w:rsidRDefault="00690F6B" w:rsidP="00A902A9">
            <w:pPr>
              <w:tabs>
                <w:tab w:val="left" w:pos="912"/>
              </w:tabs>
              <w:rPr>
                <w:lang w:val="ru-RU"/>
              </w:rPr>
            </w:pPr>
          </w:p>
          <w:p w:rsidR="00347D34" w:rsidRPr="00690F6B" w:rsidRDefault="00456762" w:rsidP="00A902A9">
            <w:pPr>
              <w:tabs>
                <w:tab w:val="left" w:pos="912"/>
              </w:tabs>
              <w:rPr>
                <w:lang w:val="ru-RU"/>
              </w:rPr>
            </w:pPr>
            <w:r>
              <w:rPr>
                <w:lang w:val="ru-RU"/>
              </w:rPr>
              <w:t>Бухгалтер ГРП ГФСТМ,</w:t>
            </w:r>
            <w:r w:rsidRPr="00456762">
              <w:rPr>
                <w:lang w:val="ru-RU"/>
              </w:rPr>
              <w:t xml:space="preserve"> член комиссии</w:t>
            </w:r>
          </w:p>
          <w:p w:rsidR="00690F6B" w:rsidRDefault="00690F6B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690F6B" w:rsidRDefault="00690F6B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690F6B" w:rsidRDefault="00690F6B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347D34" w:rsidRPr="00690F6B" w:rsidRDefault="001E238C" w:rsidP="00A902A9">
            <w:pPr>
              <w:tabs>
                <w:tab w:val="left" w:pos="912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>Офис-менеджер ГРП ГФ</w:t>
            </w: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 w:eastAsia="ru-RU"/>
              </w:rPr>
            </w:pPr>
          </w:p>
          <w:p w:rsidR="00347D34" w:rsidRPr="00690F6B" w:rsidRDefault="00347D34" w:rsidP="00A902A9">
            <w:pPr>
              <w:tabs>
                <w:tab w:val="left" w:pos="912"/>
              </w:tabs>
              <w:rPr>
                <w:lang w:val="ru-RU"/>
              </w:rPr>
            </w:pPr>
            <w:r w:rsidRPr="00690F6B">
              <w:rPr>
                <w:lang w:val="ru-RU" w:eastAsia="ru-RU"/>
              </w:rPr>
              <w:t>По согласованию</w:t>
            </w:r>
          </w:p>
        </w:tc>
      </w:tr>
    </w:tbl>
    <w:p w:rsidR="00AB0F6A" w:rsidRDefault="00AB0F6A"/>
    <w:sectPr w:rsidR="00AB0F6A" w:rsidSect="00347D3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AB7"/>
    <w:multiLevelType w:val="hybridMultilevel"/>
    <w:tmpl w:val="FA8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34"/>
    <w:rsid w:val="001E238C"/>
    <w:rsid w:val="002158C8"/>
    <w:rsid w:val="00347D34"/>
    <w:rsid w:val="00456762"/>
    <w:rsid w:val="004C5AC1"/>
    <w:rsid w:val="00690F6B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D3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347D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347D34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347D34"/>
    <w:pPr>
      <w:spacing w:after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D34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347D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347D34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347D34"/>
    <w:pPr>
      <w:spacing w:after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2021-09-09T06:17:00Z</dcterms:created>
  <dcterms:modified xsi:type="dcterms:W3CDTF">2021-10-01T08:14:00Z</dcterms:modified>
</cp:coreProperties>
</file>