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565" w:rsidRPr="006A08DB" w:rsidRDefault="001E3565" w:rsidP="00864371">
      <w:pPr>
        <w:spacing w:after="0" w:line="240" w:lineRule="auto"/>
        <w:jc w:val="center"/>
        <w:rPr>
          <w:rFonts w:ascii="Times New Roman" w:hAnsi="Times New Roman" w:cs="Times New Roman"/>
          <w:b/>
          <w:sz w:val="24"/>
          <w:szCs w:val="24"/>
          <w:lang w:val="ru-RU"/>
        </w:rPr>
      </w:pPr>
      <w:bookmarkStart w:id="0" w:name="z350"/>
      <w:r w:rsidRPr="006A08DB">
        <w:rPr>
          <w:rFonts w:ascii="Times New Roman" w:hAnsi="Times New Roman" w:cs="Times New Roman"/>
          <w:b/>
          <w:sz w:val="24"/>
          <w:szCs w:val="24"/>
          <w:lang w:val="ru-RU"/>
        </w:rPr>
        <w:t xml:space="preserve">Отчет о реализации </w:t>
      </w:r>
      <w:r w:rsidR="00DD73C2">
        <w:rPr>
          <w:rFonts w:ascii="Times New Roman" w:hAnsi="Times New Roman" w:cs="Times New Roman"/>
          <w:b/>
          <w:sz w:val="24"/>
          <w:szCs w:val="24"/>
          <w:lang w:val="ru-RU"/>
        </w:rPr>
        <w:t>С</w:t>
      </w:r>
      <w:r w:rsidR="004F717D" w:rsidRPr="006A08DB">
        <w:rPr>
          <w:rFonts w:ascii="Times New Roman" w:hAnsi="Times New Roman" w:cs="Times New Roman"/>
          <w:b/>
          <w:sz w:val="24"/>
          <w:szCs w:val="24"/>
          <w:lang w:val="ru-RU"/>
        </w:rPr>
        <w:t>тратеги</w:t>
      </w:r>
      <w:r w:rsidR="00621A83">
        <w:rPr>
          <w:rFonts w:ascii="Times New Roman" w:hAnsi="Times New Roman" w:cs="Times New Roman"/>
          <w:b/>
          <w:sz w:val="24"/>
          <w:szCs w:val="24"/>
          <w:lang w:val="ru-RU"/>
        </w:rPr>
        <w:t>и развития</w:t>
      </w:r>
      <w:r w:rsidRPr="006A08DB">
        <w:rPr>
          <w:rFonts w:ascii="Times New Roman" w:hAnsi="Times New Roman" w:cs="Times New Roman"/>
          <w:b/>
          <w:sz w:val="24"/>
          <w:szCs w:val="24"/>
          <w:lang w:val="ru-RU"/>
        </w:rPr>
        <w:t xml:space="preserve"> </w:t>
      </w:r>
    </w:p>
    <w:p w:rsidR="001E3565" w:rsidRPr="00864371" w:rsidRDefault="004F717D" w:rsidP="00864371">
      <w:pPr>
        <w:spacing w:after="0" w:line="240" w:lineRule="auto"/>
        <w:jc w:val="center"/>
        <w:rPr>
          <w:rFonts w:ascii="Times New Roman" w:hAnsi="Times New Roman" w:cs="Times New Roman"/>
          <w:sz w:val="24"/>
          <w:szCs w:val="24"/>
          <w:u w:val="single"/>
          <w:lang w:val="ru-RU"/>
        </w:rPr>
      </w:pPr>
      <w:r w:rsidRPr="006A08DB">
        <w:rPr>
          <w:rFonts w:ascii="Times New Roman" w:hAnsi="Times New Roman" w:cs="Times New Roman"/>
          <w:sz w:val="24"/>
          <w:szCs w:val="24"/>
          <w:u w:val="single"/>
          <w:lang w:val="ru-RU"/>
        </w:rPr>
        <w:t>РГП на ПХВ «Республиканский центр по профилактике и борьбе со СПИД»</w:t>
      </w:r>
      <w:bookmarkEnd w:id="0"/>
      <w:r w:rsidR="001E3565" w:rsidRPr="006A08DB">
        <w:rPr>
          <w:rFonts w:ascii="Times New Roman" w:hAnsi="Times New Roman" w:cs="Times New Roman"/>
          <w:sz w:val="24"/>
          <w:szCs w:val="24"/>
          <w:u w:val="single"/>
          <w:lang w:val="ru-RU"/>
        </w:rPr>
        <w:t xml:space="preserve"> </w:t>
      </w:r>
      <w:r w:rsidR="00864371">
        <w:rPr>
          <w:rFonts w:ascii="Times New Roman" w:hAnsi="Times New Roman" w:cs="Times New Roman"/>
          <w:sz w:val="24"/>
          <w:szCs w:val="24"/>
          <w:u w:val="single"/>
          <w:lang w:val="ru-RU"/>
        </w:rPr>
        <w:t xml:space="preserve"> </w:t>
      </w:r>
      <w:r w:rsidR="001E3565" w:rsidRPr="006A08DB">
        <w:rPr>
          <w:rFonts w:ascii="Times New Roman" w:eastAsia="Times New Roman" w:hAnsi="Times New Roman"/>
          <w:bCs/>
          <w:sz w:val="24"/>
          <w:szCs w:val="24"/>
          <w:u w:val="single"/>
          <w:lang w:val="ru-RU"/>
        </w:rPr>
        <w:t xml:space="preserve">Министерства здравоохранения Республики Казахстан </w:t>
      </w:r>
    </w:p>
    <w:p w:rsidR="004F717D" w:rsidRPr="006A08DB" w:rsidRDefault="004F717D" w:rsidP="00864371">
      <w:pPr>
        <w:spacing w:after="0" w:line="240" w:lineRule="auto"/>
        <w:jc w:val="center"/>
        <w:rPr>
          <w:rFonts w:ascii="Times New Roman" w:hAnsi="Times New Roman" w:cs="Times New Roman"/>
          <w:sz w:val="24"/>
          <w:szCs w:val="24"/>
          <w:u w:val="single"/>
          <w:lang w:val="ru-RU"/>
        </w:rPr>
      </w:pPr>
      <w:r w:rsidRPr="006A08DB">
        <w:rPr>
          <w:rFonts w:ascii="Times New Roman" w:hAnsi="Times New Roman" w:cs="Times New Roman"/>
          <w:sz w:val="24"/>
          <w:szCs w:val="24"/>
          <w:u w:val="single"/>
          <w:lang w:val="ru-RU"/>
        </w:rPr>
        <w:t>на 201</w:t>
      </w:r>
      <w:r w:rsidR="001E3565" w:rsidRPr="006A08DB">
        <w:rPr>
          <w:rFonts w:ascii="Times New Roman" w:hAnsi="Times New Roman" w:cs="Times New Roman"/>
          <w:sz w:val="24"/>
          <w:szCs w:val="24"/>
          <w:u w:val="single"/>
          <w:lang w:val="ru-RU"/>
        </w:rPr>
        <w:t>7-2021</w:t>
      </w:r>
      <w:r w:rsidRPr="006A08DB">
        <w:rPr>
          <w:rFonts w:ascii="Times New Roman" w:hAnsi="Times New Roman" w:cs="Times New Roman"/>
          <w:sz w:val="24"/>
          <w:szCs w:val="24"/>
          <w:u w:val="single"/>
          <w:lang w:val="ru-RU"/>
        </w:rPr>
        <w:t xml:space="preserve"> годы</w:t>
      </w:r>
      <w:r w:rsidR="00B07F09">
        <w:rPr>
          <w:rFonts w:ascii="Times New Roman" w:hAnsi="Times New Roman" w:cs="Times New Roman"/>
          <w:sz w:val="24"/>
          <w:szCs w:val="24"/>
          <w:u w:val="single"/>
          <w:lang w:val="ru-RU"/>
        </w:rPr>
        <w:t>,</w:t>
      </w:r>
    </w:p>
    <w:p w:rsidR="00493647" w:rsidRPr="00884AC1" w:rsidRDefault="004F717D" w:rsidP="00864371">
      <w:pPr>
        <w:spacing w:after="0" w:line="240" w:lineRule="auto"/>
        <w:jc w:val="center"/>
        <w:rPr>
          <w:rFonts w:ascii="Times New Roman" w:hAnsi="Times New Roman" w:cs="Times New Roman"/>
          <w:sz w:val="24"/>
          <w:szCs w:val="24"/>
          <w:lang w:val="ru-RU"/>
        </w:rPr>
      </w:pPr>
      <w:proofErr w:type="gramStart"/>
      <w:r w:rsidRPr="00884AC1">
        <w:rPr>
          <w:rFonts w:ascii="Times New Roman" w:hAnsi="Times New Roman" w:cs="Times New Roman"/>
          <w:sz w:val="24"/>
          <w:szCs w:val="24"/>
          <w:lang w:val="ru-RU"/>
        </w:rPr>
        <w:t>утвержденно</w:t>
      </w:r>
      <w:r w:rsidR="00621A83" w:rsidRPr="00884AC1">
        <w:rPr>
          <w:rFonts w:ascii="Times New Roman" w:hAnsi="Times New Roman" w:cs="Times New Roman"/>
          <w:sz w:val="24"/>
          <w:szCs w:val="24"/>
          <w:lang w:val="ru-RU"/>
        </w:rPr>
        <w:t>й</w:t>
      </w:r>
      <w:proofErr w:type="gramEnd"/>
      <w:r w:rsidRPr="00884AC1">
        <w:rPr>
          <w:rFonts w:ascii="Times New Roman" w:hAnsi="Times New Roman" w:cs="Times New Roman"/>
          <w:sz w:val="24"/>
          <w:szCs w:val="24"/>
          <w:lang w:val="ru-RU"/>
        </w:rPr>
        <w:t xml:space="preserve"> </w:t>
      </w:r>
      <w:r w:rsidR="001E3565" w:rsidRPr="00884AC1">
        <w:rPr>
          <w:rFonts w:ascii="Times New Roman" w:hAnsi="Times New Roman" w:cs="Times New Roman"/>
          <w:sz w:val="24"/>
          <w:szCs w:val="24"/>
          <w:lang w:val="ru-RU"/>
        </w:rPr>
        <w:t xml:space="preserve">приказом </w:t>
      </w:r>
      <w:r w:rsidRPr="00884AC1">
        <w:rPr>
          <w:rFonts w:ascii="Times New Roman" w:hAnsi="Times New Roman" w:cs="Times New Roman"/>
          <w:sz w:val="24"/>
          <w:szCs w:val="24"/>
          <w:lang w:val="ru-RU"/>
        </w:rPr>
        <w:t>Генеральн</w:t>
      </w:r>
      <w:r w:rsidR="001E3565" w:rsidRPr="00884AC1">
        <w:rPr>
          <w:rFonts w:ascii="Times New Roman" w:hAnsi="Times New Roman" w:cs="Times New Roman"/>
          <w:sz w:val="24"/>
          <w:szCs w:val="24"/>
          <w:lang w:val="ru-RU"/>
        </w:rPr>
        <w:t>ого</w:t>
      </w:r>
      <w:r w:rsidRPr="00884AC1">
        <w:rPr>
          <w:rFonts w:ascii="Times New Roman" w:hAnsi="Times New Roman" w:cs="Times New Roman"/>
          <w:sz w:val="24"/>
          <w:szCs w:val="24"/>
          <w:lang w:val="ru-RU"/>
        </w:rPr>
        <w:t xml:space="preserve"> директор</w:t>
      </w:r>
      <w:r w:rsidR="001E3565" w:rsidRPr="00884AC1">
        <w:rPr>
          <w:rFonts w:ascii="Times New Roman" w:hAnsi="Times New Roman" w:cs="Times New Roman"/>
          <w:sz w:val="24"/>
          <w:szCs w:val="24"/>
          <w:lang w:val="ru-RU"/>
        </w:rPr>
        <w:t>а</w:t>
      </w:r>
      <w:r w:rsidRPr="00884AC1">
        <w:rPr>
          <w:rFonts w:ascii="Times New Roman" w:hAnsi="Times New Roman" w:cs="Times New Roman"/>
          <w:sz w:val="24"/>
          <w:szCs w:val="24"/>
          <w:lang w:val="ru-RU"/>
        </w:rPr>
        <w:t xml:space="preserve"> </w:t>
      </w:r>
      <w:r w:rsidR="001E3565" w:rsidRPr="00884AC1">
        <w:rPr>
          <w:rFonts w:ascii="Times New Roman" w:hAnsi="Times New Roman" w:cs="Times New Roman"/>
          <w:sz w:val="24"/>
          <w:szCs w:val="24"/>
          <w:lang w:val="ru-RU"/>
        </w:rPr>
        <w:t xml:space="preserve">Республиканского центра по профилактике и борьбе со СПИД  </w:t>
      </w:r>
      <w:r w:rsidR="00785506" w:rsidRPr="00884AC1">
        <w:rPr>
          <w:rFonts w:ascii="Times New Roman" w:hAnsi="Times New Roman" w:cs="Times New Roman"/>
          <w:sz w:val="24"/>
          <w:szCs w:val="24"/>
          <w:lang w:val="ru-RU"/>
        </w:rPr>
        <w:t>от 10</w:t>
      </w:r>
      <w:r w:rsidRPr="00884AC1">
        <w:rPr>
          <w:rFonts w:ascii="Times New Roman" w:hAnsi="Times New Roman" w:cs="Times New Roman"/>
          <w:sz w:val="24"/>
          <w:szCs w:val="24"/>
          <w:lang w:val="ru-RU"/>
        </w:rPr>
        <w:t xml:space="preserve"> </w:t>
      </w:r>
      <w:r w:rsidR="00785506" w:rsidRPr="00884AC1">
        <w:rPr>
          <w:rFonts w:ascii="Times New Roman" w:hAnsi="Times New Roman" w:cs="Times New Roman"/>
          <w:sz w:val="24"/>
          <w:szCs w:val="24"/>
          <w:lang w:val="ru-RU"/>
        </w:rPr>
        <w:t>апреля</w:t>
      </w:r>
      <w:r w:rsidRPr="00884AC1">
        <w:rPr>
          <w:rFonts w:ascii="Times New Roman" w:hAnsi="Times New Roman" w:cs="Times New Roman"/>
          <w:sz w:val="24"/>
          <w:szCs w:val="24"/>
          <w:lang w:val="ru-RU"/>
        </w:rPr>
        <w:t xml:space="preserve"> 201</w:t>
      </w:r>
      <w:r w:rsidR="00785506" w:rsidRPr="00884AC1">
        <w:rPr>
          <w:rFonts w:ascii="Times New Roman" w:hAnsi="Times New Roman" w:cs="Times New Roman"/>
          <w:sz w:val="24"/>
          <w:szCs w:val="24"/>
          <w:lang w:val="ru-RU"/>
        </w:rPr>
        <w:t>7</w:t>
      </w:r>
      <w:r w:rsidRPr="00884AC1">
        <w:rPr>
          <w:rFonts w:ascii="Times New Roman" w:hAnsi="Times New Roman" w:cs="Times New Roman"/>
          <w:sz w:val="24"/>
          <w:szCs w:val="24"/>
          <w:lang w:val="ru-RU"/>
        </w:rPr>
        <w:t xml:space="preserve"> г</w:t>
      </w:r>
      <w:r w:rsidR="00785506" w:rsidRPr="00884AC1">
        <w:rPr>
          <w:rFonts w:ascii="Times New Roman" w:hAnsi="Times New Roman" w:cs="Times New Roman"/>
          <w:sz w:val="24"/>
          <w:szCs w:val="24"/>
          <w:lang w:val="ru-RU"/>
        </w:rPr>
        <w:t>.</w:t>
      </w:r>
      <w:r w:rsidR="001E3565" w:rsidRPr="00884AC1">
        <w:rPr>
          <w:rFonts w:ascii="Times New Roman" w:hAnsi="Times New Roman" w:cs="Times New Roman"/>
          <w:sz w:val="24"/>
          <w:szCs w:val="24"/>
          <w:lang w:val="ru-RU"/>
        </w:rPr>
        <w:t xml:space="preserve"> №</w:t>
      </w:r>
      <w:r w:rsidR="00785506" w:rsidRPr="00884AC1">
        <w:rPr>
          <w:rFonts w:ascii="Times New Roman" w:hAnsi="Times New Roman" w:cs="Times New Roman"/>
          <w:sz w:val="24"/>
          <w:szCs w:val="24"/>
          <w:lang w:val="ru-RU"/>
        </w:rPr>
        <w:t xml:space="preserve"> 28</w:t>
      </w:r>
    </w:p>
    <w:p w:rsidR="004F717D" w:rsidRPr="006A08DB" w:rsidRDefault="004F717D" w:rsidP="00864371">
      <w:pPr>
        <w:spacing w:after="0" w:line="240" w:lineRule="auto"/>
        <w:jc w:val="center"/>
        <w:rPr>
          <w:rFonts w:ascii="Times New Roman" w:hAnsi="Times New Roman" w:cs="Times New Roman"/>
          <w:sz w:val="24"/>
          <w:szCs w:val="24"/>
          <w:lang w:val="ru-RU"/>
        </w:rPr>
      </w:pPr>
      <w:r w:rsidRPr="006A08DB">
        <w:rPr>
          <w:rFonts w:ascii="Times New Roman" w:hAnsi="Times New Roman" w:cs="Times New Roman"/>
          <w:sz w:val="24"/>
          <w:szCs w:val="24"/>
          <w:lang w:val="ru-RU"/>
        </w:rPr>
        <w:t xml:space="preserve">Период отчета: </w:t>
      </w:r>
      <w:r w:rsidR="001E3565" w:rsidRPr="006A08DB">
        <w:rPr>
          <w:rFonts w:ascii="Times New Roman" w:hAnsi="Times New Roman" w:cs="Times New Roman"/>
          <w:b/>
          <w:sz w:val="24"/>
          <w:szCs w:val="24"/>
          <w:lang w:val="ru-RU"/>
        </w:rPr>
        <w:t>2017</w:t>
      </w:r>
      <w:r w:rsidR="004E262A" w:rsidRPr="006A08DB">
        <w:rPr>
          <w:rFonts w:ascii="Times New Roman" w:hAnsi="Times New Roman" w:cs="Times New Roman"/>
          <w:b/>
          <w:sz w:val="24"/>
          <w:szCs w:val="24"/>
          <w:lang w:val="ru-RU"/>
        </w:rPr>
        <w:t xml:space="preserve"> год</w:t>
      </w:r>
    </w:p>
    <w:p w:rsidR="00FB7FE7" w:rsidRPr="006A08DB" w:rsidRDefault="00FB7FE7" w:rsidP="00864371">
      <w:pPr>
        <w:pStyle w:val="ab"/>
        <w:jc w:val="both"/>
        <w:rPr>
          <w:rFonts w:ascii="Times New Roman" w:hAnsi="Times New Roman" w:cs="Times New Roman"/>
          <w:sz w:val="24"/>
          <w:szCs w:val="24"/>
        </w:rPr>
      </w:pPr>
    </w:p>
    <w:p w:rsidR="004F717D" w:rsidRPr="006A08DB" w:rsidRDefault="004F717D" w:rsidP="00864371">
      <w:pPr>
        <w:spacing w:after="0" w:line="240" w:lineRule="auto"/>
        <w:jc w:val="center"/>
        <w:rPr>
          <w:rFonts w:ascii="Times New Roman" w:hAnsi="Times New Roman" w:cs="Times New Roman"/>
          <w:b/>
          <w:sz w:val="24"/>
          <w:szCs w:val="24"/>
          <w:lang w:val="ru-RU"/>
        </w:rPr>
      </w:pPr>
      <w:r w:rsidRPr="006A08DB">
        <w:rPr>
          <w:rFonts w:ascii="Times New Roman" w:hAnsi="Times New Roman" w:cs="Times New Roman"/>
          <w:b/>
          <w:sz w:val="24"/>
          <w:szCs w:val="24"/>
          <w:lang w:val="ru-RU"/>
        </w:rPr>
        <w:t>1. Анализ управления рисками</w:t>
      </w:r>
    </w:p>
    <w:tbl>
      <w:tblPr>
        <w:tblStyle w:val="af"/>
        <w:tblW w:w="0" w:type="auto"/>
        <w:tblLook w:val="04A0" w:firstRow="1" w:lastRow="0" w:firstColumn="1" w:lastColumn="0" w:noHBand="0" w:noVBand="1"/>
      </w:tblPr>
      <w:tblGrid>
        <w:gridCol w:w="3696"/>
        <w:gridCol w:w="3696"/>
        <w:gridCol w:w="3697"/>
        <w:gridCol w:w="3697"/>
      </w:tblGrid>
      <w:tr w:rsidR="003D6F33" w:rsidRPr="00211B2B" w:rsidTr="00C431DC">
        <w:tc>
          <w:tcPr>
            <w:tcW w:w="3696" w:type="dxa"/>
            <w:vAlign w:val="center"/>
          </w:tcPr>
          <w:p w:rsidR="003D6F33" w:rsidRPr="006A08DB" w:rsidRDefault="003D6F33" w:rsidP="00864371">
            <w:pPr>
              <w:spacing w:after="20"/>
              <w:ind w:left="20"/>
              <w:jc w:val="center"/>
              <w:rPr>
                <w:rFonts w:ascii="Times New Roman" w:hAnsi="Times New Roman" w:cs="Times New Roman"/>
                <w:sz w:val="24"/>
                <w:szCs w:val="24"/>
                <w:lang w:val="ru-RU"/>
              </w:rPr>
            </w:pPr>
            <w:r w:rsidRPr="006A08DB">
              <w:rPr>
                <w:rFonts w:ascii="Times New Roman" w:hAnsi="Times New Roman" w:cs="Times New Roman"/>
                <w:sz w:val="24"/>
                <w:szCs w:val="24"/>
                <w:lang w:val="ru-RU"/>
              </w:rPr>
              <w:t>Наименование возможного риска</w:t>
            </w:r>
          </w:p>
        </w:tc>
        <w:tc>
          <w:tcPr>
            <w:tcW w:w="3696" w:type="dxa"/>
            <w:vAlign w:val="center"/>
          </w:tcPr>
          <w:p w:rsidR="003D6F33" w:rsidRPr="006A08DB" w:rsidRDefault="003D6F33" w:rsidP="00864371">
            <w:pPr>
              <w:spacing w:after="20"/>
              <w:ind w:left="20"/>
              <w:jc w:val="center"/>
              <w:rPr>
                <w:rFonts w:ascii="Times New Roman" w:hAnsi="Times New Roman" w:cs="Times New Roman"/>
                <w:sz w:val="24"/>
                <w:szCs w:val="24"/>
                <w:lang w:val="ru-RU"/>
              </w:rPr>
            </w:pPr>
            <w:r w:rsidRPr="006A08DB">
              <w:rPr>
                <w:rFonts w:ascii="Times New Roman" w:hAnsi="Times New Roman" w:cs="Times New Roman"/>
                <w:sz w:val="24"/>
                <w:szCs w:val="24"/>
                <w:lang w:val="ru-RU"/>
              </w:rPr>
              <w:t>Запланированные мероприятия по управлению рисками</w:t>
            </w:r>
          </w:p>
        </w:tc>
        <w:tc>
          <w:tcPr>
            <w:tcW w:w="3697" w:type="dxa"/>
            <w:vAlign w:val="center"/>
          </w:tcPr>
          <w:p w:rsidR="003D6F33" w:rsidRPr="006A08DB" w:rsidRDefault="003D6F33" w:rsidP="00864371">
            <w:pPr>
              <w:spacing w:after="20"/>
              <w:ind w:left="20"/>
              <w:jc w:val="center"/>
              <w:rPr>
                <w:rFonts w:ascii="Times New Roman" w:hAnsi="Times New Roman" w:cs="Times New Roman"/>
                <w:sz w:val="24"/>
                <w:szCs w:val="24"/>
                <w:lang w:val="ru-RU"/>
              </w:rPr>
            </w:pPr>
            <w:r w:rsidRPr="006A08DB">
              <w:rPr>
                <w:rFonts w:ascii="Times New Roman" w:hAnsi="Times New Roman" w:cs="Times New Roman"/>
                <w:sz w:val="24"/>
                <w:szCs w:val="24"/>
                <w:lang w:val="ru-RU"/>
              </w:rPr>
              <w:t>Фактическое исполнение мероприятий по управлению рисками</w:t>
            </w:r>
          </w:p>
        </w:tc>
        <w:tc>
          <w:tcPr>
            <w:tcW w:w="3697" w:type="dxa"/>
            <w:vAlign w:val="center"/>
          </w:tcPr>
          <w:p w:rsidR="003D6F33" w:rsidRPr="006A08DB" w:rsidRDefault="003D6F33" w:rsidP="00864371">
            <w:pPr>
              <w:spacing w:after="20"/>
              <w:ind w:left="20"/>
              <w:jc w:val="center"/>
              <w:rPr>
                <w:rFonts w:ascii="Times New Roman" w:hAnsi="Times New Roman"/>
                <w:sz w:val="24"/>
                <w:szCs w:val="24"/>
                <w:lang w:val="ru-RU"/>
              </w:rPr>
            </w:pPr>
            <w:r w:rsidRPr="006A08DB">
              <w:rPr>
                <w:rFonts w:ascii="Times New Roman" w:hAnsi="Times New Roman"/>
                <w:sz w:val="24"/>
                <w:szCs w:val="24"/>
                <w:lang w:val="ru-RU"/>
              </w:rPr>
              <w:t>Примечание</w:t>
            </w:r>
          </w:p>
          <w:p w:rsidR="003D6F33" w:rsidRPr="006A08DB" w:rsidRDefault="003D6F33" w:rsidP="00864371">
            <w:pPr>
              <w:spacing w:after="20"/>
              <w:ind w:left="20"/>
              <w:jc w:val="center"/>
              <w:rPr>
                <w:rFonts w:ascii="Times New Roman" w:hAnsi="Times New Roman" w:cs="Times New Roman"/>
                <w:sz w:val="24"/>
                <w:szCs w:val="24"/>
                <w:lang w:val="ru-RU"/>
              </w:rPr>
            </w:pPr>
            <w:r w:rsidRPr="006A08DB">
              <w:rPr>
                <w:rFonts w:ascii="Times New Roman" w:hAnsi="Times New Roman"/>
                <w:sz w:val="24"/>
                <w:szCs w:val="24"/>
                <w:lang w:val="ru-RU"/>
              </w:rPr>
              <w:t xml:space="preserve">(информация </w:t>
            </w:r>
            <w:r w:rsidRPr="006A08DB">
              <w:rPr>
                <w:rFonts w:ascii="Times New Roman" w:hAnsi="Times New Roman"/>
                <w:sz w:val="24"/>
                <w:szCs w:val="24"/>
                <w:lang w:val="ru-RU"/>
              </w:rPr>
              <w:br/>
              <w:t>об исполнении/</w:t>
            </w:r>
            <w:r w:rsidRPr="006A08DB">
              <w:rPr>
                <w:rFonts w:ascii="Times New Roman" w:hAnsi="Times New Roman"/>
                <w:sz w:val="24"/>
                <w:szCs w:val="24"/>
                <w:lang w:val="ru-RU"/>
              </w:rPr>
              <w:br/>
              <w:t>неисполнении)</w:t>
            </w:r>
          </w:p>
        </w:tc>
      </w:tr>
      <w:tr w:rsidR="003D6F33" w:rsidRPr="006A08DB" w:rsidTr="003D6F33">
        <w:tc>
          <w:tcPr>
            <w:tcW w:w="3696" w:type="dxa"/>
          </w:tcPr>
          <w:p w:rsidR="003D6F33" w:rsidRPr="006A08DB" w:rsidRDefault="003D6F33" w:rsidP="00864371">
            <w:pPr>
              <w:spacing w:after="20"/>
              <w:ind w:left="20"/>
              <w:jc w:val="center"/>
              <w:rPr>
                <w:rFonts w:ascii="Times New Roman" w:hAnsi="Times New Roman"/>
                <w:sz w:val="24"/>
                <w:szCs w:val="24"/>
              </w:rPr>
            </w:pPr>
            <w:r w:rsidRPr="006A08DB">
              <w:rPr>
                <w:rFonts w:ascii="Times New Roman" w:hAnsi="Times New Roman"/>
                <w:sz w:val="24"/>
                <w:szCs w:val="24"/>
              </w:rPr>
              <w:t>1</w:t>
            </w:r>
          </w:p>
        </w:tc>
        <w:tc>
          <w:tcPr>
            <w:tcW w:w="3696" w:type="dxa"/>
          </w:tcPr>
          <w:p w:rsidR="003D6F33" w:rsidRPr="006A08DB" w:rsidRDefault="003D6F33" w:rsidP="00864371">
            <w:pPr>
              <w:spacing w:after="20"/>
              <w:ind w:left="20"/>
              <w:jc w:val="center"/>
              <w:rPr>
                <w:rFonts w:ascii="Times New Roman" w:hAnsi="Times New Roman"/>
                <w:sz w:val="24"/>
                <w:szCs w:val="24"/>
              </w:rPr>
            </w:pPr>
            <w:r w:rsidRPr="006A08DB">
              <w:rPr>
                <w:rFonts w:ascii="Times New Roman" w:hAnsi="Times New Roman"/>
                <w:sz w:val="24"/>
                <w:szCs w:val="24"/>
              </w:rPr>
              <w:t>2</w:t>
            </w:r>
          </w:p>
        </w:tc>
        <w:tc>
          <w:tcPr>
            <w:tcW w:w="3697" w:type="dxa"/>
          </w:tcPr>
          <w:p w:rsidR="003D6F33" w:rsidRPr="006A08DB" w:rsidRDefault="003D6F33" w:rsidP="00864371">
            <w:pPr>
              <w:spacing w:after="20"/>
              <w:ind w:left="20"/>
              <w:jc w:val="center"/>
              <w:rPr>
                <w:rFonts w:ascii="Times New Roman" w:hAnsi="Times New Roman"/>
                <w:sz w:val="24"/>
                <w:szCs w:val="24"/>
              </w:rPr>
            </w:pPr>
            <w:r w:rsidRPr="006A08DB">
              <w:rPr>
                <w:rFonts w:ascii="Times New Roman" w:hAnsi="Times New Roman"/>
                <w:sz w:val="24"/>
                <w:szCs w:val="24"/>
              </w:rPr>
              <w:t>3</w:t>
            </w:r>
          </w:p>
        </w:tc>
        <w:tc>
          <w:tcPr>
            <w:tcW w:w="3697" w:type="dxa"/>
          </w:tcPr>
          <w:p w:rsidR="003D6F33" w:rsidRPr="006A08DB" w:rsidRDefault="003D6F33" w:rsidP="00864371">
            <w:pPr>
              <w:spacing w:after="20"/>
              <w:ind w:left="20"/>
              <w:jc w:val="center"/>
              <w:rPr>
                <w:rFonts w:ascii="Times New Roman" w:hAnsi="Times New Roman"/>
                <w:sz w:val="24"/>
                <w:szCs w:val="24"/>
              </w:rPr>
            </w:pPr>
            <w:r w:rsidRPr="006A08DB">
              <w:rPr>
                <w:rFonts w:ascii="Times New Roman" w:hAnsi="Times New Roman"/>
                <w:sz w:val="24"/>
                <w:szCs w:val="24"/>
              </w:rPr>
              <w:t>4</w:t>
            </w:r>
          </w:p>
        </w:tc>
      </w:tr>
      <w:tr w:rsidR="00791513" w:rsidRPr="00211B2B" w:rsidTr="00C431DC">
        <w:tc>
          <w:tcPr>
            <w:tcW w:w="14786" w:type="dxa"/>
            <w:gridSpan w:val="4"/>
          </w:tcPr>
          <w:p w:rsidR="00791513" w:rsidRPr="006A08DB" w:rsidRDefault="00791513" w:rsidP="00864371">
            <w:pPr>
              <w:jc w:val="center"/>
              <w:rPr>
                <w:rFonts w:ascii="Times New Roman" w:hAnsi="Times New Roman" w:cs="Times New Roman"/>
                <w:sz w:val="24"/>
                <w:szCs w:val="24"/>
                <w:lang w:val="ru-RU"/>
              </w:rPr>
            </w:pPr>
            <w:r w:rsidRPr="006A08DB">
              <w:rPr>
                <w:rFonts w:ascii="Times New Roman" w:hAnsi="Times New Roman" w:cs="Times New Roman"/>
                <w:sz w:val="24"/>
                <w:szCs w:val="24"/>
                <w:lang w:val="ru-RU"/>
              </w:rPr>
              <w:t>Стратегическое направление 1. Укрепление здоровья населения путем проведения профилактических мероприятий и оказания  качественных медицинских услуг пациентам с ВИЧ-инфекцией</w:t>
            </w:r>
          </w:p>
        </w:tc>
      </w:tr>
      <w:tr w:rsidR="00791513" w:rsidRPr="00211B2B" w:rsidTr="00C431DC">
        <w:tc>
          <w:tcPr>
            <w:tcW w:w="14786" w:type="dxa"/>
            <w:gridSpan w:val="4"/>
          </w:tcPr>
          <w:p w:rsidR="00791513" w:rsidRPr="006A08DB" w:rsidRDefault="00791513" w:rsidP="00864371">
            <w:pPr>
              <w:pStyle w:val="ad"/>
              <w:widowControl w:val="0"/>
              <w:spacing w:before="0" w:beforeAutospacing="0" w:after="0" w:afterAutospacing="0"/>
              <w:jc w:val="center"/>
              <w:rPr>
                <w:bCs/>
                <w:szCs w:val="28"/>
              </w:rPr>
            </w:pPr>
            <w:r w:rsidRPr="006A08DB">
              <w:rPr>
                <w:bCs/>
                <w:szCs w:val="28"/>
              </w:rPr>
              <w:t xml:space="preserve">Цель 1. Профилактика ВИЧ-инфекции среди населения и УГН и предоставление </w:t>
            </w:r>
            <w:proofErr w:type="gramStart"/>
            <w:r w:rsidRPr="006A08DB">
              <w:rPr>
                <w:bCs/>
                <w:szCs w:val="28"/>
              </w:rPr>
              <w:t>АРТ</w:t>
            </w:r>
            <w:proofErr w:type="gramEnd"/>
            <w:r w:rsidRPr="006A08DB">
              <w:rPr>
                <w:bCs/>
                <w:szCs w:val="28"/>
              </w:rPr>
              <w:t xml:space="preserve"> для ЛЖВ</w:t>
            </w:r>
          </w:p>
        </w:tc>
      </w:tr>
      <w:tr w:rsidR="003D6F33" w:rsidRPr="006A08DB" w:rsidTr="003D6F33">
        <w:tc>
          <w:tcPr>
            <w:tcW w:w="3696" w:type="dxa"/>
          </w:tcPr>
          <w:p w:rsidR="003D6F33" w:rsidRPr="006A08DB" w:rsidRDefault="00F05BFB" w:rsidP="00864371">
            <w:pPr>
              <w:rPr>
                <w:rFonts w:ascii="Times New Roman" w:hAnsi="Times New Roman" w:cs="Times New Roman"/>
                <w:b/>
                <w:sz w:val="24"/>
                <w:szCs w:val="24"/>
                <w:lang w:val="ru-RU"/>
              </w:rPr>
            </w:pPr>
            <w:r w:rsidRPr="006A08DB">
              <w:rPr>
                <w:rFonts w:ascii="Times New Roman" w:hAnsi="Times New Roman" w:cs="Times New Roman"/>
                <w:sz w:val="24"/>
                <w:szCs w:val="24"/>
                <w:lang w:val="ru-RU"/>
              </w:rPr>
              <w:t xml:space="preserve">Возможное сокращение </w:t>
            </w:r>
            <w:r w:rsidR="00035E52" w:rsidRPr="006A08DB">
              <w:rPr>
                <w:rFonts w:ascii="Times New Roman" w:hAnsi="Times New Roman" w:cs="Times New Roman"/>
                <w:sz w:val="24"/>
                <w:szCs w:val="24"/>
                <w:lang w:val="ru-RU"/>
              </w:rPr>
              <w:t>б</w:t>
            </w:r>
            <w:r w:rsidRPr="006A08DB">
              <w:rPr>
                <w:rFonts w:ascii="Times New Roman" w:hAnsi="Times New Roman" w:cs="Times New Roman"/>
                <w:sz w:val="24"/>
                <w:szCs w:val="24"/>
                <w:lang w:val="ru-RU"/>
              </w:rPr>
              <w:t>юджетного финансирования</w:t>
            </w:r>
          </w:p>
        </w:tc>
        <w:tc>
          <w:tcPr>
            <w:tcW w:w="3696" w:type="dxa"/>
          </w:tcPr>
          <w:p w:rsidR="004C3A03" w:rsidRPr="00441C0B" w:rsidRDefault="004C3A03" w:rsidP="00864371">
            <w:pPr>
              <w:rPr>
                <w:rFonts w:ascii="Times New Roman" w:hAnsi="Times New Roman" w:cs="Times New Roman"/>
                <w:sz w:val="24"/>
                <w:szCs w:val="24"/>
                <w:lang w:val="ru-RU"/>
              </w:rPr>
            </w:pPr>
            <w:r w:rsidRPr="00441C0B">
              <w:rPr>
                <w:rFonts w:ascii="Times New Roman" w:hAnsi="Times New Roman"/>
                <w:sz w:val="24"/>
                <w:szCs w:val="28"/>
                <w:lang w:val="ru-RU" w:eastAsia="ru-RU"/>
              </w:rPr>
              <w:t xml:space="preserve">1. </w:t>
            </w:r>
            <w:r w:rsidRPr="00441C0B">
              <w:rPr>
                <w:rFonts w:ascii="Times New Roman" w:hAnsi="Times New Roman" w:cs="Times New Roman"/>
                <w:sz w:val="24"/>
                <w:szCs w:val="24"/>
                <w:lang w:val="ru-RU"/>
              </w:rPr>
              <w:t>Внесение предложений региональными центрами СПИД в местные исполнительные органы, УЗО о выделении государственного заказа  центрам СПИД и НПО для работы с УГН (ЛУИН, РС, МСМ, заключенные).</w:t>
            </w:r>
          </w:p>
          <w:p w:rsidR="004C3A03" w:rsidRPr="00441C0B" w:rsidRDefault="004C3A03" w:rsidP="00864371">
            <w:pPr>
              <w:rPr>
                <w:rFonts w:ascii="Times New Roman" w:hAnsi="Times New Roman" w:cs="Times New Roman"/>
                <w:sz w:val="24"/>
                <w:szCs w:val="24"/>
                <w:lang w:val="ru-RU"/>
              </w:rPr>
            </w:pPr>
            <w:r w:rsidRPr="00441C0B">
              <w:rPr>
                <w:rFonts w:ascii="Times New Roman" w:hAnsi="Times New Roman" w:cs="Times New Roman"/>
                <w:sz w:val="24"/>
                <w:szCs w:val="24"/>
                <w:lang w:val="ru-RU"/>
              </w:rPr>
              <w:t xml:space="preserve">2. Внесение предложений в МЗ и местные исполнительные органы о необходимости увеличения объемов финансирования для оказания услуг </w:t>
            </w:r>
            <w:proofErr w:type="gramStart"/>
            <w:r w:rsidRPr="00441C0B">
              <w:rPr>
                <w:rFonts w:ascii="Times New Roman" w:hAnsi="Times New Roman" w:cs="Times New Roman"/>
                <w:sz w:val="24"/>
                <w:szCs w:val="24"/>
                <w:lang w:val="ru-RU"/>
              </w:rPr>
              <w:t>ВИЧ-положительным</w:t>
            </w:r>
            <w:proofErr w:type="gramEnd"/>
            <w:r w:rsidRPr="00441C0B">
              <w:rPr>
                <w:rFonts w:ascii="Times New Roman" w:hAnsi="Times New Roman" w:cs="Times New Roman"/>
                <w:sz w:val="24"/>
                <w:szCs w:val="24"/>
                <w:lang w:val="ru-RU"/>
              </w:rPr>
              <w:t xml:space="preserve"> пациентам из государственного бюджета.</w:t>
            </w:r>
          </w:p>
          <w:p w:rsidR="004C3A03" w:rsidRPr="00441C0B" w:rsidRDefault="004C3A03" w:rsidP="00864371">
            <w:pPr>
              <w:rPr>
                <w:rFonts w:ascii="Times New Roman" w:hAnsi="Times New Roman" w:cs="Times New Roman"/>
                <w:sz w:val="24"/>
                <w:szCs w:val="24"/>
                <w:lang w:val="ru-RU"/>
              </w:rPr>
            </w:pPr>
            <w:r w:rsidRPr="00441C0B">
              <w:rPr>
                <w:rFonts w:ascii="Times New Roman" w:hAnsi="Times New Roman" w:cs="Times New Roman"/>
                <w:sz w:val="24"/>
                <w:szCs w:val="24"/>
                <w:lang w:val="ru-RU"/>
              </w:rPr>
              <w:t>3.Закуп АРВ препаратов через ЮНИСЕФ.</w:t>
            </w:r>
          </w:p>
          <w:p w:rsidR="003D6F33" w:rsidRPr="00441C0B" w:rsidRDefault="004C3A03" w:rsidP="00864371">
            <w:pPr>
              <w:rPr>
                <w:rFonts w:ascii="Times New Roman" w:hAnsi="Times New Roman" w:cs="Times New Roman"/>
                <w:b/>
                <w:sz w:val="24"/>
                <w:szCs w:val="24"/>
                <w:lang w:val="ru-RU"/>
              </w:rPr>
            </w:pPr>
            <w:r w:rsidRPr="00441C0B">
              <w:rPr>
                <w:rFonts w:ascii="Times New Roman" w:hAnsi="Times New Roman" w:cs="Times New Roman"/>
                <w:sz w:val="24"/>
                <w:szCs w:val="24"/>
                <w:lang w:val="ru-RU"/>
              </w:rPr>
              <w:t xml:space="preserve">4. Привлечение средств </w:t>
            </w:r>
            <w:r w:rsidRPr="00441C0B">
              <w:rPr>
                <w:rFonts w:ascii="Times New Roman" w:hAnsi="Times New Roman" w:cs="Times New Roman"/>
                <w:sz w:val="24"/>
                <w:szCs w:val="24"/>
                <w:lang w:val="ru-RU"/>
              </w:rPr>
              <w:lastRenderedPageBreak/>
              <w:t>международных  доноров</w:t>
            </w:r>
          </w:p>
        </w:tc>
        <w:tc>
          <w:tcPr>
            <w:tcW w:w="3697" w:type="dxa"/>
          </w:tcPr>
          <w:p w:rsidR="00035E52" w:rsidRPr="00441C0B" w:rsidRDefault="00035E52" w:rsidP="00864371">
            <w:pPr>
              <w:pStyle w:val="1"/>
              <w:rPr>
                <w:rFonts w:ascii="Times New Roman" w:hAnsi="Times New Roman" w:cs="Times New Roman"/>
                <w:sz w:val="24"/>
                <w:szCs w:val="24"/>
              </w:rPr>
            </w:pPr>
            <w:r w:rsidRPr="00441C0B">
              <w:rPr>
                <w:rFonts w:ascii="Times New Roman" w:hAnsi="Times New Roman" w:cs="Times New Roman"/>
                <w:sz w:val="24"/>
                <w:szCs w:val="24"/>
              </w:rPr>
              <w:lastRenderedPageBreak/>
              <w:t xml:space="preserve">1. Региональными центрами СПИД поданы заявки в </w:t>
            </w:r>
            <w:r w:rsidR="009E0D76">
              <w:rPr>
                <w:rFonts w:ascii="Times New Roman" w:hAnsi="Times New Roman" w:cs="Times New Roman"/>
                <w:sz w:val="24"/>
                <w:szCs w:val="24"/>
              </w:rPr>
              <w:t>у</w:t>
            </w:r>
            <w:r w:rsidRPr="00441C0B">
              <w:rPr>
                <w:rFonts w:ascii="Times New Roman" w:hAnsi="Times New Roman" w:cs="Times New Roman"/>
                <w:sz w:val="24"/>
                <w:szCs w:val="24"/>
              </w:rPr>
              <w:t xml:space="preserve">правления здравоохранения о выделении государственного заказа  центрам СПИД и НПО для работы с </w:t>
            </w:r>
            <w:r w:rsidR="0028679F" w:rsidRPr="00441C0B">
              <w:rPr>
                <w:rFonts w:ascii="Times New Roman" w:hAnsi="Times New Roman" w:cs="Times New Roman"/>
                <w:sz w:val="24"/>
                <w:szCs w:val="24"/>
              </w:rPr>
              <w:t xml:space="preserve">уязвимыми группами населения. </w:t>
            </w:r>
          </w:p>
          <w:p w:rsidR="00035E52" w:rsidRPr="00441C0B" w:rsidRDefault="00035E52" w:rsidP="00864371">
            <w:pPr>
              <w:pStyle w:val="1"/>
              <w:rPr>
                <w:rFonts w:ascii="Times New Roman" w:hAnsi="Times New Roman" w:cs="Times New Roman"/>
                <w:sz w:val="24"/>
                <w:szCs w:val="24"/>
              </w:rPr>
            </w:pPr>
            <w:r w:rsidRPr="00441C0B">
              <w:rPr>
                <w:rFonts w:ascii="Times New Roman" w:hAnsi="Times New Roman" w:cs="Times New Roman"/>
                <w:sz w:val="24"/>
                <w:szCs w:val="24"/>
                <w:lang w:val="kk-KZ"/>
              </w:rPr>
              <w:t xml:space="preserve">В 2017 году реализовывали государственный социальный заказ </w:t>
            </w:r>
            <w:r w:rsidRPr="00441C0B">
              <w:rPr>
                <w:rFonts w:ascii="Times New Roman" w:hAnsi="Times New Roman" w:cs="Times New Roman"/>
                <w:sz w:val="24"/>
                <w:szCs w:val="24"/>
              </w:rPr>
              <w:t>1</w:t>
            </w:r>
            <w:r w:rsidR="0028679F" w:rsidRPr="00441C0B">
              <w:rPr>
                <w:rFonts w:ascii="Times New Roman" w:hAnsi="Times New Roman" w:cs="Times New Roman"/>
                <w:sz w:val="24"/>
                <w:szCs w:val="24"/>
              </w:rPr>
              <w:t>6</w:t>
            </w:r>
            <w:r w:rsidRPr="00441C0B">
              <w:rPr>
                <w:rFonts w:ascii="Times New Roman" w:hAnsi="Times New Roman" w:cs="Times New Roman"/>
                <w:sz w:val="24"/>
                <w:szCs w:val="24"/>
                <w:lang w:val="kk-KZ"/>
              </w:rPr>
              <w:t xml:space="preserve"> НПО  в </w:t>
            </w:r>
            <w:r w:rsidRPr="00441C0B">
              <w:rPr>
                <w:rFonts w:ascii="Times New Roman" w:hAnsi="Times New Roman" w:cs="Times New Roman"/>
                <w:sz w:val="24"/>
                <w:szCs w:val="24"/>
              </w:rPr>
              <w:t>9</w:t>
            </w:r>
            <w:r w:rsidRPr="00441C0B">
              <w:rPr>
                <w:rFonts w:ascii="Times New Roman" w:hAnsi="Times New Roman" w:cs="Times New Roman"/>
                <w:sz w:val="24"/>
                <w:szCs w:val="24"/>
                <w:lang w:val="kk-KZ"/>
              </w:rPr>
              <w:t xml:space="preserve"> регионах (</w:t>
            </w:r>
            <w:r w:rsidRPr="00441C0B">
              <w:rPr>
                <w:rFonts w:ascii="Times New Roman" w:hAnsi="Times New Roman" w:cs="Times New Roman"/>
                <w:sz w:val="24"/>
                <w:szCs w:val="24"/>
              </w:rPr>
              <w:t>Актюбинской, ВКО, ЗКО</w:t>
            </w:r>
            <w:r w:rsidR="0028679F" w:rsidRPr="00441C0B">
              <w:rPr>
                <w:rFonts w:ascii="Times New Roman" w:hAnsi="Times New Roman" w:cs="Times New Roman"/>
                <w:sz w:val="24"/>
                <w:szCs w:val="24"/>
              </w:rPr>
              <w:t xml:space="preserve">, </w:t>
            </w:r>
            <w:r w:rsidRPr="00441C0B">
              <w:rPr>
                <w:rFonts w:ascii="Times New Roman" w:hAnsi="Times New Roman" w:cs="Times New Roman"/>
                <w:sz w:val="24"/>
                <w:szCs w:val="24"/>
                <w:lang w:val="kk-KZ"/>
              </w:rPr>
              <w:t xml:space="preserve">Карагандинской, Костанайской, </w:t>
            </w:r>
            <w:r w:rsidR="0028679F" w:rsidRPr="00441C0B">
              <w:rPr>
                <w:rFonts w:ascii="Times New Roman" w:hAnsi="Times New Roman" w:cs="Times New Roman"/>
                <w:sz w:val="24"/>
                <w:szCs w:val="24"/>
                <w:lang w:val="kk-KZ"/>
              </w:rPr>
              <w:t xml:space="preserve">СКО, ЮКО, г. Алматы, </w:t>
            </w:r>
            <w:r w:rsidRPr="00441C0B">
              <w:rPr>
                <w:rFonts w:ascii="Times New Roman" w:hAnsi="Times New Roman" w:cs="Times New Roman"/>
                <w:sz w:val="24"/>
                <w:szCs w:val="24"/>
                <w:lang w:val="kk-KZ"/>
              </w:rPr>
              <w:t xml:space="preserve">г. Астана), </w:t>
            </w:r>
            <w:r w:rsidR="0028679F" w:rsidRPr="00441C0B">
              <w:rPr>
                <w:rFonts w:ascii="Times New Roman" w:hAnsi="Times New Roman" w:cs="Times New Roman"/>
                <w:sz w:val="24"/>
                <w:szCs w:val="24"/>
              </w:rPr>
              <w:t>из них – 9</w:t>
            </w:r>
            <w:r w:rsidRPr="00441C0B">
              <w:rPr>
                <w:rFonts w:ascii="Times New Roman" w:hAnsi="Times New Roman" w:cs="Times New Roman"/>
                <w:sz w:val="24"/>
                <w:szCs w:val="24"/>
              </w:rPr>
              <w:t xml:space="preserve"> НПО – по работе с УГН.</w:t>
            </w:r>
          </w:p>
          <w:p w:rsidR="009121D7" w:rsidRPr="00441C0B" w:rsidRDefault="0028679F" w:rsidP="00864371">
            <w:pPr>
              <w:pStyle w:val="1"/>
              <w:rPr>
                <w:rFonts w:ascii="Times New Roman" w:hAnsi="Times New Roman" w:cs="Times New Roman"/>
                <w:sz w:val="24"/>
                <w:szCs w:val="24"/>
              </w:rPr>
            </w:pPr>
            <w:r w:rsidRPr="00441C0B">
              <w:rPr>
                <w:rFonts w:ascii="Times New Roman" w:hAnsi="Times New Roman" w:cs="Times New Roman"/>
                <w:sz w:val="24"/>
                <w:szCs w:val="24"/>
              </w:rPr>
              <w:t>2.</w:t>
            </w:r>
            <w:r w:rsidR="00441C0B" w:rsidRPr="00441C0B">
              <w:t xml:space="preserve"> </w:t>
            </w:r>
            <w:r w:rsidR="00441C0B" w:rsidRPr="00441C0B">
              <w:rPr>
                <w:rFonts w:ascii="Times New Roman" w:hAnsi="Times New Roman" w:cs="Times New Roman"/>
                <w:sz w:val="24"/>
                <w:szCs w:val="24"/>
              </w:rPr>
              <w:t xml:space="preserve">РЦ СПИД отработаны  заявки в разрезе регионов по необходимому объему </w:t>
            </w:r>
            <w:r w:rsidR="00441C0B" w:rsidRPr="00441C0B">
              <w:rPr>
                <w:rFonts w:ascii="Times New Roman" w:hAnsi="Times New Roman" w:cs="Times New Roman"/>
                <w:sz w:val="24"/>
                <w:szCs w:val="24"/>
              </w:rPr>
              <w:lastRenderedPageBreak/>
              <w:t>антиретровирусных препаратов на 2018 год, которые были направлены Министерством здравоохранения РК в «СК Фармацию» для закупа антиретровирусных препаратов для 14740 ЛЖВ через ЮНИСЕФ.</w:t>
            </w:r>
          </w:p>
          <w:p w:rsidR="0028679F" w:rsidRPr="00441C0B" w:rsidRDefault="009121D7" w:rsidP="00864371">
            <w:pPr>
              <w:pStyle w:val="1"/>
              <w:rPr>
                <w:rFonts w:ascii="Times New Roman" w:hAnsi="Times New Roman" w:cs="Times New Roman"/>
                <w:sz w:val="24"/>
                <w:szCs w:val="24"/>
              </w:rPr>
            </w:pPr>
            <w:r w:rsidRPr="00441C0B">
              <w:rPr>
                <w:rFonts w:ascii="Times New Roman" w:hAnsi="Times New Roman" w:cs="Times New Roman"/>
                <w:sz w:val="24"/>
                <w:szCs w:val="24"/>
              </w:rPr>
              <w:t xml:space="preserve">3. В 2017 году закуп </w:t>
            </w:r>
            <w:r w:rsidR="009E0D76">
              <w:rPr>
                <w:rFonts w:ascii="Times New Roman" w:hAnsi="Times New Roman" w:cs="Times New Roman"/>
                <w:sz w:val="24"/>
                <w:szCs w:val="24"/>
              </w:rPr>
              <w:t>АРВП</w:t>
            </w:r>
            <w:r w:rsidRPr="00441C0B">
              <w:rPr>
                <w:rFonts w:ascii="Times New Roman" w:hAnsi="Times New Roman" w:cs="Times New Roman"/>
                <w:sz w:val="24"/>
                <w:szCs w:val="24"/>
              </w:rPr>
              <w:t xml:space="preserve"> произведен через ЮНИСЕФ, что позволило снизить стоимость препаратов</w:t>
            </w:r>
            <w:r w:rsidRPr="00441C0B">
              <w:rPr>
                <w:rFonts w:ascii="Times New Roman" w:eastAsiaTheme="minorEastAsia" w:hAnsi="Times New Roman" w:cs="Times New Roman"/>
                <w:kern w:val="24"/>
                <w:sz w:val="24"/>
                <w:szCs w:val="24"/>
              </w:rPr>
              <w:t xml:space="preserve"> и</w:t>
            </w:r>
            <w:r w:rsidR="00A159CC" w:rsidRPr="00441C0B">
              <w:rPr>
                <w:rFonts w:ascii="Times New Roman" w:eastAsiaTheme="minorEastAsia" w:hAnsi="Times New Roman" w:cs="Times New Roman"/>
                <w:kern w:val="24"/>
                <w:sz w:val="24"/>
                <w:szCs w:val="24"/>
              </w:rPr>
              <w:t xml:space="preserve"> </w:t>
            </w:r>
            <w:r w:rsidR="00A159CC" w:rsidRPr="00441C0B">
              <w:rPr>
                <w:rFonts w:ascii="Times New Roman" w:hAnsi="Times New Roman" w:cs="Times New Roman"/>
                <w:sz w:val="24"/>
                <w:szCs w:val="24"/>
              </w:rPr>
              <w:t>обеспечить комбинированную антиретровирусную терапию 11 482 лицам, живущим с ВИЧ</w:t>
            </w:r>
            <w:r w:rsidRPr="00441C0B">
              <w:rPr>
                <w:rFonts w:ascii="Times New Roman" w:hAnsi="Times New Roman" w:cs="Times New Roman"/>
                <w:sz w:val="24"/>
                <w:szCs w:val="24"/>
              </w:rPr>
              <w:t>.</w:t>
            </w:r>
            <w:r w:rsidR="0028679F" w:rsidRPr="00441C0B">
              <w:rPr>
                <w:rFonts w:ascii="Times New Roman" w:hAnsi="Times New Roman" w:cs="Times New Roman"/>
                <w:sz w:val="24"/>
                <w:szCs w:val="24"/>
              </w:rPr>
              <w:t xml:space="preserve"> </w:t>
            </w:r>
          </w:p>
          <w:p w:rsidR="00DC312B" w:rsidRPr="00441C0B" w:rsidRDefault="00DC312B" w:rsidP="00864371">
            <w:pPr>
              <w:pStyle w:val="1"/>
              <w:rPr>
                <w:rFonts w:ascii="Times New Roman" w:hAnsi="Times New Roman" w:cs="Times New Roman"/>
                <w:sz w:val="24"/>
                <w:szCs w:val="24"/>
              </w:rPr>
            </w:pPr>
            <w:r w:rsidRPr="00441C0B">
              <w:rPr>
                <w:rFonts w:ascii="Times New Roman" w:hAnsi="Times New Roman" w:cs="Times New Roman"/>
                <w:sz w:val="24"/>
                <w:szCs w:val="24"/>
              </w:rPr>
              <w:t>РЦ СПИД отработаны  заявки в разрезе регионов по необходимому объему антиретровирусных препаратов на 2018 год, направлены в ЮНИСЕФ для закупа АРВП (для 14740 ЛЖВ).</w:t>
            </w:r>
          </w:p>
          <w:p w:rsidR="003D6F33" w:rsidRPr="00441C0B" w:rsidRDefault="00DC312B" w:rsidP="009E0D76">
            <w:pPr>
              <w:pStyle w:val="1"/>
              <w:rPr>
                <w:rFonts w:ascii="Times New Roman" w:eastAsiaTheme="minorEastAsia" w:hAnsi="Times New Roman" w:cs="Times New Roman"/>
                <w:kern w:val="24"/>
                <w:sz w:val="24"/>
                <w:szCs w:val="24"/>
              </w:rPr>
            </w:pPr>
            <w:r w:rsidRPr="00441C0B">
              <w:rPr>
                <w:rFonts w:ascii="Times New Roman" w:eastAsiaTheme="minorEastAsia" w:hAnsi="Times New Roman" w:cs="Times New Roman"/>
                <w:kern w:val="24"/>
                <w:sz w:val="24"/>
                <w:szCs w:val="24"/>
              </w:rPr>
              <w:t xml:space="preserve">4. При </w:t>
            </w:r>
            <w:r w:rsidR="009E0D76">
              <w:rPr>
                <w:rFonts w:ascii="Times New Roman" w:eastAsiaTheme="minorEastAsia" w:hAnsi="Times New Roman" w:cs="Times New Roman"/>
                <w:kern w:val="24"/>
                <w:sz w:val="24"/>
                <w:szCs w:val="24"/>
              </w:rPr>
              <w:t xml:space="preserve"> поддержке </w:t>
            </w:r>
            <w:r w:rsidRPr="00441C0B">
              <w:rPr>
                <w:rFonts w:ascii="Times New Roman" w:eastAsiaTheme="minorEastAsia" w:hAnsi="Times New Roman" w:cs="Times New Roman"/>
                <w:kern w:val="24"/>
                <w:sz w:val="24"/>
                <w:szCs w:val="24"/>
              </w:rPr>
              <w:t xml:space="preserve">Глобального фонда закуплены шприцы, презервативы, </w:t>
            </w:r>
            <w:r w:rsidR="009E0D76">
              <w:rPr>
                <w:rFonts w:ascii="Times New Roman" w:eastAsiaTheme="minorEastAsia" w:hAnsi="Times New Roman" w:cs="Times New Roman"/>
                <w:kern w:val="24"/>
                <w:sz w:val="24"/>
                <w:szCs w:val="24"/>
              </w:rPr>
              <w:t>п</w:t>
            </w:r>
            <w:r w:rsidRPr="00441C0B">
              <w:rPr>
                <w:rFonts w:ascii="Times New Roman" w:eastAsiaTheme="minorEastAsia" w:hAnsi="Times New Roman" w:cs="Times New Roman"/>
                <w:kern w:val="24"/>
                <w:sz w:val="24"/>
                <w:szCs w:val="24"/>
              </w:rPr>
              <w:t xml:space="preserve">рофинансированы </w:t>
            </w:r>
            <w:r w:rsidR="009E0D76" w:rsidRPr="00441C0B">
              <w:rPr>
                <w:rFonts w:ascii="Times New Roman" w:eastAsiaTheme="minorEastAsia" w:hAnsi="Times New Roman" w:cs="Times New Roman"/>
                <w:kern w:val="24"/>
                <w:sz w:val="24"/>
                <w:szCs w:val="24"/>
              </w:rPr>
              <w:t>233</w:t>
            </w:r>
            <w:r w:rsidR="009E0D76">
              <w:rPr>
                <w:rFonts w:ascii="Times New Roman" w:eastAsiaTheme="minorEastAsia" w:hAnsi="Times New Roman" w:cs="Times New Roman"/>
                <w:kern w:val="24"/>
                <w:sz w:val="24"/>
                <w:szCs w:val="24"/>
              </w:rPr>
              <w:t xml:space="preserve"> </w:t>
            </w:r>
            <w:r w:rsidRPr="00441C0B">
              <w:rPr>
                <w:rFonts w:ascii="Times New Roman" w:eastAsiaTheme="minorEastAsia" w:hAnsi="Times New Roman" w:cs="Times New Roman"/>
                <w:kern w:val="24"/>
                <w:sz w:val="24"/>
                <w:szCs w:val="24"/>
              </w:rPr>
              <w:t>ставки  аутрич-работников для проведения профилактических мероприятий среди ЛУИН (</w:t>
            </w:r>
            <w:proofErr w:type="gramStart"/>
            <w:r w:rsidRPr="00441C0B">
              <w:rPr>
                <w:rFonts w:ascii="Times New Roman" w:eastAsiaTheme="minorEastAsia" w:hAnsi="Times New Roman" w:cs="Times New Roman"/>
                <w:kern w:val="24"/>
                <w:sz w:val="24"/>
                <w:szCs w:val="24"/>
              </w:rPr>
              <w:t>в</w:t>
            </w:r>
            <w:proofErr w:type="gramEnd"/>
            <w:r w:rsidRPr="00441C0B">
              <w:rPr>
                <w:rFonts w:ascii="Times New Roman" w:eastAsiaTheme="minorEastAsia" w:hAnsi="Times New Roman" w:cs="Times New Roman"/>
                <w:kern w:val="24"/>
                <w:sz w:val="24"/>
                <w:szCs w:val="24"/>
              </w:rPr>
              <w:t xml:space="preserve">  Актюбинской,  Алматинской, ВКО, Жамбылской, Карагандинской, Костанайской,  Павлодарской, СКО, ЮКО).  </w:t>
            </w:r>
          </w:p>
        </w:tc>
        <w:tc>
          <w:tcPr>
            <w:tcW w:w="3697" w:type="dxa"/>
          </w:tcPr>
          <w:p w:rsidR="003D6F33" w:rsidRPr="006A08DB" w:rsidRDefault="002453BD" w:rsidP="00864371">
            <w:pPr>
              <w:jc w:val="center"/>
              <w:rPr>
                <w:rFonts w:ascii="Times New Roman" w:hAnsi="Times New Roman" w:cs="Times New Roman"/>
                <w:b/>
                <w:sz w:val="24"/>
                <w:szCs w:val="24"/>
                <w:lang w:val="ru-RU"/>
              </w:rPr>
            </w:pPr>
            <w:r w:rsidRPr="006A08DB">
              <w:rPr>
                <w:rFonts w:ascii="Times New Roman" w:hAnsi="Times New Roman"/>
                <w:sz w:val="24"/>
                <w:szCs w:val="24"/>
                <w:lang w:val="ru-RU"/>
              </w:rPr>
              <w:lastRenderedPageBreak/>
              <w:t>Исполнено</w:t>
            </w:r>
          </w:p>
        </w:tc>
      </w:tr>
      <w:tr w:rsidR="003D6F33" w:rsidRPr="006A08DB" w:rsidTr="003D6F33">
        <w:tc>
          <w:tcPr>
            <w:tcW w:w="3696" w:type="dxa"/>
          </w:tcPr>
          <w:p w:rsidR="003D6F33" w:rsidRPr="006A08DB" w:rsidRDefault="00C81D1E" w:rsidP="00864371">
            <w:pPr>
              <w:rPr>
                <w:rFonts w:ascii="Times New Roman" w:hAnsi="Times New Roman" w:cs="Times New Roman"/>
                <w:sz w:val="24"/>
                <w:szCs w:val="24"/>
                <w:lang w:val="ru-RU"/>
              </w:rPr>
            </w:pPr>
            <w:r w:rsidRPr="006A08DB">
              <w:rPr>
                <w:rFonts w:ascii="Times New Roman" w:hAnsi="Times New Roman" w:cs="Times New Roman"/>
                <w:sz w:val="24"/>
                <w:szCs w:val="24"/>
                <w:lang w:val="ru-RU"/>
              </w:rPr>
              <w:lastRenderedPageBreak/>
              <w:t xml:space="preserve"> </w:t>
            </w:r>
            <w:r w:rsidR="0052231F" w:rsidRPr="006A08DB">
              <w:rPr>
                <w:rFonts w:ascii="Times New Roman" w:hAnsi="Times New Roman" w:cs="Times New Roman"/>
                <w:sz w:val="24"/>
                <w:szCs w:val="24"/>
                <w:lang w:val="ru-RU"/>
              </w:rPr>
              <w:t xml:space="preserve">Недостаточное информирование </w:t>
            </w:r>
            <w:r w:rsidR="0052231F" w:rsidRPr="006A08DB">
              <w:rPr>
                <w:rFonts w:ascii="Times New Roman" w:hAnsi="Times New Roman" w:cs="Times New Roman"/>
                <w:sz w:val="24"/>
                <w:szCs w:val="24"/>
                <w:lang w:val="ru-RU"/>
              </w:rPr>
              <w:lastRenderedPageBreak/>
              <w:t>УГН</w:t>
            </w:r>
          </w:p>
        </w:tc>
        <w:tc>
          <w:tcPr>
            <w:tcW w:w="3696" w:type="dxa"/>
          </w:tcPr>
          <w:p w:rsidR="003D6F33" w:rsidRPr="006A08DB" w:rsidRDefault="0052231F" w:rsidP="00864371">
            <w:pPr>
              <w:rPr>
                <w:rFonts w:ascii="Times New Roman" w:hAnsi="Times New Roman" w:cs="Times New Roman"/>
                <w:sz w:val="24"/>
                <w:szCs w:val="24"/>
                <w:lang w:val="ru-RU"/>
              </w:rPr>
            </w:pPr>
            <w:r w:rsidRPr="006A08DB">
              <w:rPr>
                <w:rFonts w:ascii="Times New Roman" w:hAnsi="Times New Roman" w:cs="Times New Roman"/>
                <w:sz w:val="24"/>
                <w:szCs w:val="24"/>
                <w:lang w:val="ru-RU"/>
              </w:rPr>
              <w:lastRenderedPageBreak/>
              <w:t xml:space="preserve">Дальнейшая реализация </w:t>
            </w:r>
            <w:r w:rsidRPr="006A08DB">
              <w:rPr>
                <w:rFonts w:ascii="Times New Roman" w:hAnsi="Times New Roman" w:cs="Times New Roman"/>
                <w:sz w:val="24"/>
                <w:szCs w:val="24"/>
                <w:lang w:val="ru-RU"/>
              </w:rPr>
              <w:lastRenderedPageBreak/>
              <w:t>программ «снижения вреда» согласно международным рекомендациям ВОЗ, ЮНЭЙДС.</w:t>
            </w:r>
          </w:p>
        </w:tc>
        <w:tc>
          <w:tcPr>
            <w:tcW w:w="3697" w:type="dxa"/>
          </w:tcPr>
          <w:p w:rsidR="008149D4" w:rsidRPr="006A08DB" w:rsidRDefault="008149D4" w:rsidP="00864371">
            <w:pPr>
              <w:pStyle w:val="1"/>
              <w:rPr>
                <w:rFonts w:ascii="Times New Roman" w:hAnsi="Times New Roman" w:cs="Times New Roman"/>
                <w:sz w:val="24"/>
                <w:szCs w:val="24"/>
              </w:rPr>
            </w:pPr>
            <w:r w:rsidRPr="006A08DB">
              <w:rPr>
                <w:rFonts w:ascii="Times New Roman" w:hAnsi="Times New Roman" w:cs="Times New Roman"/>
                <w:sz w:val="24"/>
                <w:szCs w:val="24"/>
              </w:rPr>
              <w:lastRenderedPageBreak/>
              <w:t xml:space="preserve">Для проведения </w:t>
            </w:r>
            <w:r w:rsidRPr="006A08DB">
              <w:rPr>
                <w:rFonts w:ascii="Times New Roman" w:hAnsi="Times New Roman" w:cs="Times New Roman"/>
                <w:sz w:val="24"/>
                <w:szCs w:val="24"/>
              </w:rPr>
              <w:lastRenderedPageBreak/>
              <w:t xml:space="preserve">профилактических программ в рамках «Стратегии снижения вреда от наркотиков»  в стране в 2017 году  функционировало 137 пунктов доверия для </w:t>
            </w:r>
            <w:r w:rsidR="004E6850" w:rsidRPr="006A08DB">
              <w:rPr>
                <w:rFonts w:ascii="Times New Roman" w:hAnsi="Times New Roman" w:cs="Times New Roman"/>
                <w:sz w:val="24"/>
                <w:szCs w:val="24"/>
              </w:rPr>
              <w:t>лиц, употребляющих инъекционные наркотики</w:t>
            </w:r>
            <w:r w:rsidR="001221B8">
              <w:rPr>
                <w:rFonts w:ascii="Times New Roman" w:hAnsi="Times New Roman" w:cs="Times New Roman"/>
                <w:sz w:val="24"/>
                <w:szCs w:val="24"/>
              </w:rPr>
              <w:t xml:space="preserve">, </w:t>
            </w:r>
            <w:r w:rsidR="004E6850" w:rsidRPr="006A08DB">
              <w:rPr>
                <w:rFonts w:ascii="Times New Roman" w:hAnsi="Times New Roman" w:cs="Times New Roman"/>
                <w:sz w:val="24"/>
                <w:szCs w:val="24"/>
              </w:rPr>
              <w:t xml:space="preserve"> </w:t>
            </w:r>
            <w:r w:rsidR="001221B8">
              <w:rPr>
                <w:rFonts w:ascii="Times New Roman" w:hAnsi="Times New Roman" w:cs="Times New Roman"/>
                <w:sz w:val="24"/>
                <w:szCs w:val="24"/>
                <w:lang w:val="kk-KZ"/>
              </w:rPr>
              <w:t>и</w:t>
            </w:r>
            <w:r w:rsidRPr="006A08DB">
              <w:rPr>
                <w:rFonts w:ascii="Times New Roman" w:hAnsi="Times New Roman" w:cs="Times New Roman"/>
                <w:sz w:val="24"/>
                <w:szCs w:val="24"/>
              </w:rPr>
              <w:t>з них  - 114 стационарных</w:t>
            </w:r>
            <w:r w:rsidR="009E0D76">
              <w:rPr>
                <w:rFonts w:ascii="Times New Roman" w:hAnsi="Times New Roman" w:cs="Times New Roman"/>
                <w:sz w:val="24"/>
                <w:szCs w:val="24"/>
              </w:rPr>
              <w:t xml:space="preserve">, </w:t>
            </w:r>
            <w:r w:rsidRPr="006A08DB">
              <w:rPr>
                <w:rFonts w:ascii="Times New Roman" w:hAnsi="Times New Roman" w:cs="Times New Roman"/>
                <w:sz w:val="24"/>
                <w:szCs w:val="24"/>
              </w:rPr>
              <w:t xml:space="preserve"> 23 - </w:t>
            </w:r>
            <w:r w:rsidR="009E0D76">
              <w:rPr>
                <w:rFonts w:ascii="Times New Roman" w:hAnsi="Times New Roman" w:cs="Times New Roman"/>
                <w:sz w:val="24"/>
                <w:szCs w:val="24"/>
              </w:rPr>
              <w:t>п</w:t>
            </w:r>
            <w:r w:rsidRPr="006A08DB">
              <w:rPr>
                <w:rFonts w:ascii="Times New Roman" w:hAnsi="Times New Roman" w:cs="Times New Roman"/>
                <w:sz w:val="24"/>
                <w:szCs w:val="24"/>
              </w:rPr>
              <w:t xml:space="preserve">ередвижных. </w:t>
            </w:r>
          </w:p>
          <w:p w:rsidR="008149D4" w:rsidRPr="006A08DB" w:rsidRDefault="008149D4" w:rsidP="009E0D76">
            <w:pPr>
              <w:ind w:right="142"/>
              <w:rPr>
                <w:rFonts w:ascii="Times New Roman" w:eastAsia="Calibri" w:hAnsi="Times New Roman" w:cs="Times New Roman"/>
                <w:sz w:val="24"/>
                <w:szCs w:val="24"/>
                <w:lang w:val="ru-RU"/>
              </w:rPr>
            </w:pPr>
            <w:r w:rsidRPr="006A08DB">
              <w:rPr>
                <w:rFonts w:ascii="Times New Roman" w:eastAsia="Calibri" w:hAnsi="Times New Roman" w:cs="Times New Roman"/>
                <w:sz w:val="24"/>
                <w:szCs w:val="24"/>
                <w:lang w:val="ru-RU"/>
              </w:rPr>
              <w:t>Охват</w:t>
            </w:r>
            <w:r w:rsidR="009E0D76">
              <w:rPr>
                <w:rFonts w:ascii="Times New Roman" w:eastAsia="Calibri" w:hAnsi="Times New Roman" w:cs="Times New Roman"/>
                <w:sz w:val="24"/>
                <w:szCs w:val="24"/>
                <w:lang w:val="ru-RU"/>
              </w:rPr>
              <w:t xml:space="preserve"> Л</w:t>
            </w:r>
            <w:r w:rsidRPr="006A08DB">
              <w:rPr>
                <w:rFonts w:ascii="Times New Roman" w:eastAsia="Calibri" w:hAnsi="Times New Roman" w:cs="Times New Roman"/>
                <w:sz w:val="24"/>
                <w:szCs w:val="24"/>
                <w:lang w:val="ru-RU"/>
              </w:rPr>
              <w:t xml:space="preserve">УИН </w:t>
            </w:r>
            <w:r w:rsidR="009E0D76">
              <w:rPr>
                <w:rFonts w:ascii="Times New Roman" w:eastAsia="Calibri" w:hAnsi="Times New Roman" w:cs="Times New Roman"/>
                <w:sz w:val="24"/>
                <w:szCs w:val="24"/>
                <w:lang w:val="ru-RU"/>
              </w:rPr>
              <w:t>п</w:t>
            </w:r>
            <w:r w:rsidRPr="006A08DB">
              <w:rPr>
                <w:rFonts w:ascii="Times New Roman" w:eastAsia="Calibri" w:hAnsi="Times New Roman" w:cs="Times New Roman"/>
                <w:sz w:val="24"/>
                <w:szCs w:val="24"/>
                <w:lang w:val="ru-RU"/>
              </w:rPr>
              <w:t>роф</w:t>
            </w:r>
            <w:r w:rsidR="009E0D76">
              <w:rPr>
                <w:rFonts w:ascii="Times New Roman" w:eastAsia="Calibri" w:hAnsi="Times New Roman" w:cs="Times New Roman"/>
                <w:sz w:val="24"/>
                <w:szCs w:val="24"/>
                <w:lang w:val="ru-RU"/>
              </w:rPr>
              <w:t>п</w:t>
            </w:r>
            <w:r w:rsidRPr="006A08DB">
              <w:rPr>
                <w:rFonts w:ascii="Times New Roman" w:eastAsia="Calibri" w:hAnsi="Times New Roman" w:cs="Times New Roman"/>
                <w:sz w:val="24"/>
                <w:szCs w:val="24"/>
                <w:lang w:val="ru-RU"/>
              </w:rPr>
              <w:t>рограммами  составил   – 47% (56 430 человек) от оценочного числа (120 500).</w:t>
            </w:r>
            <w:r w:rsidRPr="006A08DB">
              <w:rPr>
                <w:sz w:val="28"/>
                <w:szCs w:val="28"/>
                <w:lang w:val="ru-RU"/>
              </w:rPr>
              <w:t xml:space="preserve"> </w:t>
            </w:r>
            <w:r w:rsidRPr="006A08DB">
              <w:rPr>
                <w:rFonts w:ascii="Times New Roman" w:eastAsia="Calibri" w:hAnsi="Times New Roman" w:cs="Times New Roman"/>
                <w:sz w:val="24"/>
                <w:szCs w:val="24"/>
                <w:lang w:val="ru-RU"/>
              </w:rPr>
              <w:t xml:space="preserve">Раздавались шприцы, презервативы и </w:t>
            </w:r>
            <w:r w:rsidR="009E0D76">
              <w:rPr>
                <w:rFonts w:ascii="Times New Roman" w:eastAsia="Calibri" w:hAnsi="Times New Roman" w:cs="Times New Roman"/>
                <w:sz w:val="24"/>
                <w:szCs w:val="24"/>
                <w:lang w:val="ru-RU"/>
              </w:rPr>
              <w:t>ИОМ</w:t>
            </w:r>
            <w:r w:rsidRPr="006A08DB">
              <w:rPr>
                <w:rFonts w:ascii="Times New Roman" w:eastAsia="Calibri" w:hAnsi="Times New Roman" w:cs="Times New Roman"/>
                <w:sz w:val="24"/>
                <w:szCs w:val="24"/>
                <w:lang w:val="ru-RU"/>
              </w:rPr>
              <w:t xml:space="preserve">, проводились беседы. ЛУИН перенаправлялись для получения </w:t>
            </w:r>
            <w:proofErr w:type="gramStart"/>
            <w:r w:rsidRPr="006A08DB">
              <w:rPr>
                <w:rFonts w:ascii="Times New Roman" w:eastAsia="Calibri" w:hAnsi="Times New Roman" w:cs="Times New Roman"/>
                <w:sz w:val="24"/>
                <w:szCs w:val="24"/>
                <w:lang w:val="ru-RU"/>
              </w:rPr>
              <w:t>медико - социальных</w:t>
            </w:r>
            <w:proofErr w:type="gramEnd"/>
            <w:r w:rsidRPr="006A08DB">
              <w:rPr>
                <w:rFonts w:ascii="Times New Roman" w:eastAsia="Calibri" w:hAnsi="Times New Roman" w:cs="Times New Roman"/>
                <w:sz w:val="24"/>
                <w:szCs w:val="24"/>
                <w:lang w:val="ru-RU"/>
              </w:rPr>
              <w:t xml:space="preserve"> услуг в медицинские  организации и НПО. Всего в </w:t>
            </w:r>
            <w:r w:rsidR="009E0D76">
              <w:rPr>
                <w:rFonts w:ascii="Times New Roman" w:eastAsia="Calibri" w:hAnsi="Times New Roman" w:cs="Times New Roman"/>
                <w:sz w:val="24"/>
                <w:szCs w:val="24"/>
                <w:lang w:val="ru-RU"/>
              </w:rPr>
              <w:t>РК</w:t>
            </w:r>
            <w:r w:rsidRPr="006A08DB">
              <w:rPr>
                <w:rFonts w:ascii="Times New Roman" w:eastAsia="Calibri" w:hAnsi="Times New Roman" w:cs="Times New Roman"/>
                <w:sz w:val="24"/>
                <w:szCs w:val="24"/>
                <w:lang w:val="ru-RU"/>
              </w:rPr>
              <w:t xml:space="preserve"> для ЛУИН  было роздано (по данным ОГЦ СПИД) –  15 518 225  шприцев  (275  шприцев  на 1 ЛУИН  от охвата).  Презервативов роздано 4 845 332 штуки (86 презервативов на 1 ЛУИН от охвата). Для работы с ЛУИН в полевых условиях, по принципу «равный-равному», привлечено 614 аутрич-работников.</w:t>
            </w:r>
          </w:p>
          <w:p w:rsidR="003D6F33" w:rsidRPr="006A08DB" w:rsidRDefault="008149D4" w:rsidP="00864371">
            <w:pPr>
              <w:ind w:right="142"/>
              <w:jc w:val="both"/>
              <w:rPr>
                <w:rFonts w:ascii="Times New Roman" w:hAnsi="Times New Roman" w:cs="Times New Roman"/>
                <w:b/>
                <w:sz w:val="24"/>
                <w:szCs w:val="24"/>
                <w:lang w:val="ru-RU"/>
              </w:rPr>
            </w:pPr>
            <w:r w:rsidRPr="006A08DB">
              <w:rPr>
                <w:rFonts w:ascii="Times New Roman" w:eastAsia="Calibri" w:hAnsi="Times New Roman" w:cs="Times New Roman"/>
                <w:sz w:val="24"/>
                <w:szCs w:val="24"/>
                <w:lang w:val="ru-RU"/>
              </w:rPr>
              <w:t xml:space="preserve">Всего в  2017 году  на ВИЧ было обследовано 35 772 ЛУИН </w:t>
            </w:r>
            <w:r w:rsidR="004E6850" w:rsidRPr="006A08DB">
              <w:rPr>
                <w:rFonts w:ascii="Times New Roman" w:eastAsia="Calibri" w:hAnsi="Times New Roman" w:cs="Times New Roman"/>
                <w:sz w:val="24"/>
                <w:szCs w:val="24"/>
                <w:lang w:val="ru-RU"/>
              </w:rPr>
              <w:t>(</w:t>
            </w:r>
            <w:r w:rsidRPr="006A08DB">
              <w:rPr>
                <w:rFonts w:ascii="Times New Roman" w:eastAsia="Calibri" w:hAnsi="Times New Roman" w:cs="Times New Roman"/>
                <w:sz w:val="24"/>
                <w:szCs w:val="24"/>
                <w:lang w:val="ru-RU"/>
              </w:rPr>
              <w:t>30% от оценочного числа</w:t>
            </w:r>
            <w:r w:rsidR="004E6850" w:rsidRPr="006A08DB">
              <w:rPr>
                <w:rFonts w:ascii="Times New Roman" w:eastAsia="Calibri" w:hAnsi="Times New Roman" w:cs="Times New Roman"/>
                <w:sz w:val="24"/>
                <w:szCs w:val="24"/>
                <w:lang w:val="ru-RU"/>
              </w:rPr>
              <w:t>)</w:t>
            </w:r>
            <w:r w:rsidRPr="006A08DB">
              <w:rPr>
                <w:rFonts w:ascii="Times New Roman" w:eastAsia="Calibri" w:hAnsi="Times New Roman" w:cs="Times New Roman"/>
                <w:sz w:val="24"/>
                <w:szCs w:val="24"/>
                <w:lang w:val="ru-RU"/>
              </w:rPr>
              <w:t>.</w:t>
            </w:r>
          </w:p>
        </w:tc>
        <w:tc>
          <w:tcPr>
            <w:tcW w:w="3697" w:type="dxa"/>
          </w:tcPr>
          <w:p w:rsidR="003D6F33" w:rsidRPr="006A08DB" w:rsidRDefault="00864371" w:rsidP="00864371">
            <w:pPr>
              <w:jc w:val="center"/>
              <w:rPr>
                <w:rFonts w:ascii="Times New Roman" w:hAnsi="Times New Roman" w:cs="Times New Roman"/>
                <w:b/>
                <w:sz w:val="24"/>
                <w:szCs w:val="24"/>
                <w:lang w:val="ru-RU"/>
              </w:rPr>
            </w:pPr>
            <w:r w:rsidRPr="006A08DB">
              <w:rPr>
                <w:rFonts w:ascii="Times New Roman" w:hAnsi="Times New Roman"/>
                <w:sz w:val="24"/>
                <w:szCs w:val="24"/>
                <w:lang w:val="ru-RU"/>
              </w:rPr>
              <w:lastRenderedPageBreak/>
              <w:t>Исполнено</w:t>
            </w:r>
          </w:p>
        </w:tc>
      </w:tr>
      <w:tr w:rsidR="003D6F33" w:rsidRPr="006A08DB" w:rsidTr="003D6F33">
        <w:tc>
          <w:tcPr>
            <w:tcW w:w="3696" w:type="dxa"/>
          </w:tcPr>
          <w:p w:rsidR="003D6F33" w:rsidRPr="006A08DB" w:rsidRDefault="0052231F" w:rsidP="00864371">
            <w:pPr>
              <w:rPr>
                <w:rFonts w:ascii="Times New Roman" w:hAnsi="Times New Roman" w:cs="Times New Roman"/>
                <w:sz w:val="24"/>
                <w:szCs w:val="24"/>
                <w:lang w:val="ru-RU"/>
              </w:rPr>
            </w:pPr>
            <w:r w:rsidRPr="006A08DB">
              <w:rPr>
                <w:rFonts w:ascii="Times New Roman" w:hAnsi="Times New Roman" w:cs="Times New Roman"/>
                <w:sz w:val="24"/>
                <w:szCs w:val="24"/>
                <w:lang w:val="ru-RU"/>
              </w:rPr>
              <w:lastRenderedPageBreak/>
              <w:t>Закрытость и низкий доступ в УГН</w:t>
            </w:r>
          </w:p>
        </w:tc>
        <w:tc>
          <w:tcPr>
            <w:tcW w:w="3696" w:type="dxa"/>
          </w:tcPr>
          <w:p w:rsidR="0052231F" w:rsidRPr="006A08DB" w:rsidRDefault="0052231F" w:rsidP="00864371">
            <w:pPr>
              <w:ind w:right="282"/>
              <w:rPr>
                <w:rFonts w:ascii="Times New Roman" w:hAnsi="Times New Roman" w:cs="Times New Roman"/>
                <w:sz w:val="24"/>
                <w:szCs w:val="24"/>
                <w:lang w:val="ru-RU"/>
              </w:rPr>
            </w:pPr>
            <w:r w:rsidRPr="006A08DB">
              <w:rPr>
                <w:rFonts w:ascii="Times New Roman" w:hAnsi="Times New Roman" w:cs="Times New Roman"/>
                <w:sz w:val="24"/>
                <w:szCs w:val="24"/>
                <w:lang w:val="ru-RU"/>
              </w:rPr>
              <w:t>1. Укрепление потенциала НПО за счет средств ГФСТМ в 3-х регионах.</w:t>
            </w:r>
          </w:p>
          <w:p w:rsidR="003D6F33" w:rsidRPr="006A08DB" w:rsidRDefault="0052231F" w:rsidP="00864371">
            <w:pPr>
              <w:rPr>
                <w:rFonts w:ascii="Times New Roman" w:hAnsi="Times New Roman" w:cs="Times New Roman"/>
                <w:sz w:val="24"/>
                <w:szCs w:val="24"/>
                <w:lang w:val="ru-RU"/>
              </w:rPr>
            </w:pPr>
            <w:r w:rsidRPr="006A08DB">
              <w:rPr>
                <w:rFonts w:ascii="Times New Roman" w:hAnsi="Times New Roman" w:cs="Times New Roman"/>
                <w:sz w:val="24"/>
                <w:szCs w:val="24"/>
                <w:lang w:val="ru-RU"/>
              </w:rPr>
              <w:t>2. Разработка механизма получения государственного социального заказа для НПО (ГФСТМ).</w:t>
            </w:r>
          </w:p>
        </w:tc>
        <w:tc>
          <w:tcPr>
            <w:tcW w:w="3697" w:type="dxa"/>
          </w:tcPr>
          <w:p w:rsidR="003D6F33" w:rsidRPr="006A08DB" w:rsidRDefault="009838B3" w:rsidP="00864371">
            <w:pPr>
              <w:rPr>
                <w:rFonts w:ascii="Times New Roman" w:eastAsia="Calibri" w:hAnsi="Times New Roman" w:cs="Times New Roman"/>
                <w:sz w:val="24"/>
                <w:szCs w:val="24"/>
                <w:lang w:val="ru-RU"/>
              </w:rPr>
            </w:pPr>
            <w:r w:rsidRPr="006A08DB">
              <w:rPr>
                <w:rFonts w:ascii="Times New Roman" w:eastAsia="Calibri" w:hAnsi="Times New Roman" w:cs="Times New Roman"/>
                <w:sz w:val="24"/>
                <w:szCs w:val="24"/>
                <w:lang w:val="ru-RU"/>
              </w:rPr>
              <w:t>1.</w:t>
            </w:r>
            <w:r w:rsidR="00162972" w:rsidRPr="006A08DB">
              <w:rPr>
                <w:rFonts w:ascii="Times New Roman" w:eastAsia="Calibri" w:hAnsi="Times New Roman" w:cs="Times New Roman"/>
                <w:sz w:val="24"/>
                <w:szCs w:val="24"/>
                <w:lang w:val="ru-RU"/>
              </w:rPr>
              <w:t xml:space="preserve"> За счет сре</w:t>
            </w:r>
            <w:proofErr w:type="gramStart"/>
            <w:r w:rsidR="00162972" w:rsidRPr="006A08DB">
              <w:rPr>
                <w:rFonts w:ascii="Times New Roman" w:eastAsia="Calibri" w:hAnsi="Times New Roman" w:cs="Times New Roman"/>
                <w:sz w:val="24"/>
                <w:szCs w:val="24"/>
                <w:lang w:val="ru-RU"/>
              </w:rPr>
              <w:t>дств Гл</w:t>
            </w:r>
            <w:proofErr w:type="gramEnd"/>
            <w:r w:rsidR="00162972" w:rsidRPr="006A08DB">
              <w:rPr>
                <w:rFonts w:ascii="Times New Roman" w:eastAsia="Calibri" w:hAnsi="Times New Roman" w:cs="Times New Roman"/>
                <w:sz w:val="24"/>
                <w:szCs w:val="24"/>
                <w:lang w:val="ru-RU"/>
              </w:rPr>
              <w:t xml:space="preserve">обального фонда в 2018 году запланировано укрепить потенциал НПО в г. Алматы и Карагандинской области, в  2019г. </w:t>
            </w:r>
            <w:r w:rsidR="00534819">
              <w:rPr>
                <w:rFonts w:ascii="Times New Roman" w:eastAsia="Calibri" w:hAnsi="Times New Roman" w:cs="Times New Roman"/>
                <w:sz w:val="24"/>
                <w:szCs w:val="24"/>
                <w:lang w:val="ru-RU"/>
              </w:rPr>
              <w:t xml:space="preserve">– в </w:t>
            </w:r>
            <w:r w:rsidR="00162972" w:rsidRPr="006A08DB">
              <w:rPr>
                <w:rFonts w:ascii="Times New Roman" w:eastAsia="Calibri" w:hAnsi="Times New Roman" w:cs="Times New Roman"/>
                <w:sz w:val="24"/>
                <w:szCs w:val="24"/>
                <w:lang w:val="ru-RU"/>
              </w:rPr>
              <w:t>г. Астана.</w:t>
            </w:r>
          </w:p>
          <w:p w:rsidR="009838B3" w:rsidRPr="006A08DB" w:rsidRDefault="009838B3" w:rsidP="00864371">
            <w:pPr>
              <w:rPr>
                <w:rFonts w:ascii="Times New Roman" w:eastAsia="Calibri" w:hAnsi="Times New Roman" w:cs="Times New Roman"/>
                <w:sz w:val="24"/>
                <w:szCs w:val="24"/>
                <w:lang w:val="ru-RU"/>
              </w:rPr>
            </w:pPr>
            <w:r w:rsidRPr="006A08DB">
              <w:rPr>
                <w:rFonts w:ascii="Times New Roman" w:eastAsia="Calibri" w:hAnsi="Times New Roman" w:cs="Times New Roman"/>
                <w:sz w:val="24"/>
                <w:szCs w:val="24"/>
                <w:lang w:val="ru-RU"/>
              </w:rPr>
              <w:t xml:space="preserve">2.  Глобальный фонд для борьбы со СПИДом, туберкулезом и малярией одобрил заявку Республике Казахстан о выделении </w:t>
            </w:r>
            <w:proofErr w:type="spellStart"/>
            <w:r w:rsidRPr="006A08DB">
              <w:rPr>
                <w:rFonts w:ascii="Times New Roman" w:eastAsia="Calibri" w:hAnsi="Times New Roman" w:cs="Times New Roman"/>
                <w:sz w:val="24"/>
                <w:szCs w:val="24"/>
                <w:lang w:val="ru-RU"/>
              </w:rPr>
              <w:t>грантовых</w:t>
            </w:r>
            <w:proofErr w:type="spellEnd"/>
            <w:r w:rsidRPr="006A08DB">
              <w:rPr>
                <w:rFonts w:ascii="Times New Roman" w:eastAsia="Calibri" w:hAnsi="Times New Roman" w:cs="Times New Roman"/>
                <w:sz w:val="24"/>
                <w:szCs w:val="24"/>
                <w:lang w:val="ru-RU"/>
              </w:rPr>
              <w:t xml:space="preserve"> средств по компоненту "ВИЧ" в сумме $4,5 млн. на 2018-2020 годы. </w:t>
            </w:r>
          </w:p>
          <w:p w:rsidR="009838B3" w:rsidRPr="006A08DB" w:rsidRDefault="001221B8" w:rsidP="00864371">
            <w:pP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Данный г</w:t>
            </w:r>
            <w:r w:rsidR="009838B3" w:rsidRPr="006A08DB">
              <w:rPr>
                <w:rFonts w:ascii="Times New Roman" w:eastAsia="Calibri" w:hAnsi="Times New Roman" w:cs="Times New Roman"/>
                <w:sz w:val="24"/>
                <w:szCs w:val="24"/>
                <w:lang w:val="ru-RU"/>
              </w:rPr>
              <w:t xml:space="preserve">рант будет направлен на разработку </w:t>
            </w:r>
            <w:r w:rsidR="00097796" w:rsidRPr="006A08DB">
              <w:rPr>
                <w:rFonts w:ascii="Times New Roman" w:eastAsia="Calibri" w:hAnsi="Times New Roman" w:cs="Times New Roman"/>
                <w:sz w:val="24"/>
                <w:szCs w:val="24"/>
                <w:lang w:val="ru-RU"/>
              </w:rPr>
              <w:t>механизма</w:t>
            </w:r>
            <w:r w:rsidR="009838B3" w:rsidRPr="006A08DB">
              <w:rPr>
                <w:rFonts w:ascii="Times New Roman" w:eastAsia="Calibri" w:hAnsi="Times New Roman" w:cs="Times New Roman"/>
                <w:sz w:val="24"/>
                <w:szCs w:val="24"/>
                <w:lang w:val="ru-RU"/>
              </w:rPr>
              <w:t xml:space="preserve"> </w:t>
            </w:r>
            <w:r w:rsidR="00097796" w:rsidRPr="006A08DB">
              <w:rPr>
                <w:rFonts w:ascii="Times New Roman" w:eastAsia="Calibri" w:hAnsi="Times New Roman" w:cs="Times New Roman"/>
                <w:sz w:val="24"/>
                <w:szCs w:val="24"/>
                <w:lang w:val="ru-RU"/>
              </w:rPr>
              <w:t xml:space="preserve">получения государственных </w:t>
            </w:r>
            <w:r w:rsidR="009838B3" w:rsidRPr="006A08DB">
              <w:rPr>
                <w:rFonts w:ascii="Times New Roman" w:eastAsia="Calibri" w:hAnsi="Times New Roman" w:cs="Times New Roman"/>
                <w:sz w:val="24"/>
                <w:szCs w:val="24"/>
                <w:lang w:val="ru-RU"/>
              </w:rPr>
              <w:t>социальных заказов для неправительственных организаций.</w:t>
            </w:r>
          </w:p>
        </w:tc>
        <w:tc>
          <w:tcPr>
            <w:tcW w:w="3697" w:type="dxa"/>
          </w:tcPr>
          <w:p w:rsidR="003D6F33" w:rsidRPr="006A08DB" w:rsidRDefault="00864371" w:rsidP="00864371">
            <w:pPr>
              <w:jc w:val="center"/>
              <w:rPr>
                <w:rFonts w:ascii="Times New Roman" w:hAnsi="Times New Roman" w:cs="Times New Roman"/>
                <w:b/>
                <w:sz w:val="24"/>
                <w:szCs w:val="24"/>
                <w:lang w:val="ru-RU"/>
              </w:rPr>
            </w:pPr>
            <w:r w:rsidRPr="006A08DB">
              <w:rPr>
                <w:rFonts w:ascii="Times New Roman" w:hAnsi="Times New Roman"/>
                <w:sz w:val="24"/>
                <w:szCs w:val="24"/>
                <w:lang w:val="ru-RU"/>
              </w:rPr>
              <w:t>Исполнено</w:t>
            </w:r>
          </w:p>
        </w:tc>
      </w:tr>
      <w:tr w:rsidR="006A08DB" w:rsidRPr="00211B2B" w:rsidTr="00C431DC">
        <w:tc>
          <w:tcPr>
            <w:tcW w:w="14786" w:type="dxa"/>
            <w:gridSpan w:val="4"/>
          </w:tcPr>
          <w:p w:rsidR="006A393E" w:rsidRPr="006A08DB" w:rsidRDefault="006A393E" w:rsidP="00864371">
            <w:pPr>
              <w:jc w:val="center"/>
              <w:rPr>
                <w:rFonts w:ascii="Times New Roman" w:hAnsi="Times New Roman" w:cs="Times New Roman"/>
                <w:sz w:val="24"/>
                <w:szCs w:val="24"/>
                <w:lang w:val="ru-RU"/>
              </w:rPr>
            </w:pPr>
            <w:r w:rsidRPr="006A08DB">
              <w:rPr>
                <w:rFonts w:ascii="Times New Roman" w:hAnsi="Times New Roman" w:cs="Times New Roman"/>
                <w:sz w:val="24"/>
                <w:szCs w:val="24"/>
                <w:lang w:val="ru-RU"/>
              </w:rPr>
              <w:t>Стратегическое направление 2. Повышение эффективности деятельности центра</w:t>
            </w:r>
          </w:p>
        </w:tc>
      </w:tr>
      <w:tr w:rsidR="006A08DB" w:rsidRPr="00211B2B" w:rsidTr="00C431DC">
        <w:tc>
          <w:tcPr>
            <w:tcW w:w="14786" w:type="dxa"/>
            <w:gridSpan w:val="4"/>
          </w:tcPr>
          <w:p w:rsidR="006A393E" w:rsidRPr="006A08DB" w:rsidRDefault="006A393E" w:rsidP="00864371">
            <w:pPr>
              <w:jc w:val="center"/>
              <w:rPr>
                <w:rFonts w:ascii="Times New Roman" w:hAnsi="Times New Roman" w:cs="Times New Roman"/>
                <w:sz w:val="24"/>
                <w:szCs w:val="24"/>
                <w:lang w:val="ru-RU"/>
              </w:rPr>
            </w:pPr>
            <w:r w:rsidRPr="006A08DB">
              <w:rPr>
                <w:rFonts w:ascii="Times New Roman" w:hAnsi="Times New Roman" w:cs="Times New Roman"/>
                <w:sz w:val="24"/>
                <w:szCs w:val="24"/>
                <w:lang w:val="ru-RU"/>
              </w:rPr>
              <w:t>Цель 2.1 Совершенствование системы финансирования</w:t>
            </w:r>
          </w:p>
          <w:p w:rsidR="006A393E" w:rsidRPr="006A08DB" w:rsidRDefault="006A393E" w:rsidP="00864371">
            <w:pPr>
              <w:jc w:val="center"/>
              <w:rPr>
                <w:rFonts w:ascii="Times New Roman" w:hAnsi="Times New Roman" w:cs="Times New Roman"/>
                <w:sz w:val="24"/>
                <w:szCs w:val="24"/>
                <w:lang w:val="ru-RU"/>
              </w:rPr>
            </w:pPr>
            <w:r w:rsidRPr="006A08DB">
              <w:rPr>
                <w:rFonts w:ascii="Times New Roman" w:hAnsi="Times New Roman" w:cs="Times New Roman"/>
                <w:sz w:val="24"/>
                <w:szCs w:val="24"/>
                <w:lang w:val="ru-RU"/>
              </w:rPr>
              <w:t>Цель 2.2 Повышение кадрового потенциала и развитие информационных технологий</w:t>
            </w:r>
          </w:p>
        </w:tc>
      </w:tr>
      <w:tr w:rsidR="0089642C" w:rsidRPr="00211B2B" w:rsidTr="00315B30">
        <w:tc>
          <w:tcPr>
            <w:tcW w:w="3696" w:type="dxa"/>
          </w:tcPr>
          <w:p w:rsidR="0089642C" w:rsidRPr="00315B30" w:rsidRDefault="00EA0393" w:rsidP="00315B30">
            <w:pPr>
              <w:rPr>
                <w:rFonts w:ascii="Times New Roman" w:hAnsi="Times New Roman" w:cs="Times New Roman"/>
                <w:sz w:val="24"/>
                <w:szCs w:val="24"/>
                <w:lang w:val="ru-RU"/>
              </w:rPr>
            </w:pPr>
            <w:r w:rsidRPr="00315B30">
              <w:rPr>
                <w:rFonts w:ascii="Times New Roman" w:hAnsi="Times New Roman" w:cs="Times New Roman"/>
                <w:sz w:val="24"/>
                <w:szCs w:val="24"/>
                <w:lang w:val="ru-RU"/>
              </w:rPr>
              <w:t>Снижение финансирова</w:t>
            </w:r>
            <w:r w:rsidR="0089642C" w:rsidRPr="00315B30">
              <w:rPr>
                <w:rFonts w:ascii="Times New Roman" w:hAnsi="Times New Roman" w:cs="Times New Roman"/>
                <w:sz w:val="24"/>
                <w:szCs w:val="24"/>
                <w:lang w:val="ru-RU"/>
              </w:rPr>
              <w:t>ния, ухудшение экономической ситуации</w:t>
            </w:r>
          </w:p>
        </w:tc>
        <w:tc>
          <w:tcPr>
            <w:tcW w:w="3696" w:type="dxa"/>
          </w:tcPr>
          <w:p w:rsidR="0089642C" w:rsidRPr="00315B30" w:rsidRDefault="0089642C" w:rsidP="00864371">
            <w:pPr>
              <w:pStyle w:val="af0"/>
              <w:rPr>
                <w:rFonts w:ascii="Times New Roman" w:eastAsia="Consolas" w:hAnsi="Times New Roman"/>
                <w:sz w:val="24"/>
                <w:szCs w:val="24"/>
              </w:rPr>
            </w:pPr>
            <w:proofErr w:type="spellStart"/>
            <w:r w:rsidRPr="00315B30">
              <w:rPr>
                <w:rFonts w:ascii="Times New Roman" w:eastAsia="Consolas" w:hAnsi="Times New Roman"/>
                <w:sz w:val="24"/>
                <w:szCs w:val="24"/>
              </w:rPr>
              <w:t>Фанд</w:t>
            </w:r>
            <w:r w:rsidR="005E4B32" w:rsidRPr="00315B30">
              <w:rPr>
                <w:rFonts w:ascii="Times New Roman" w:eastAsia="Consolas" w:hAnsi="Times New Roman"/>
                <w:sz w:val="24"/>
                <w:szCs w:val="24"/>
              </w:rPr>
              <w:t>райзинг</w:t>
            </w:r>
            <w:proofErr w:type="spellEnd"/>
            <w:r w:rsidR="005E4B32" w:rsidRPr="00315B30">
              <w:rPr>
                <w:rFonts w:ascii="Times New Roman" w:eastAsia="Consolas" w:hAnsi="Times New Roman"/>
                <w:sz w:val="24"/>
                <w:szCs w:val="24"/>
              </w:rPr>
              <w:t>, оказание платных услуг</w:t>
            </w:r>
          </w:p>
        </w:tc>
        <w:tc>
          <w:tcPr>
            <w:tcW w:w="3697" w:type="dxa"/>
          </w:tcPr>
          <w:p w:rsidR="0089642C" w:rsidRPr="00EB52E8" w:rsidRDefault="006B4BA8" w:rsidP="00211B2B">
            <w:pPr>
              <w:pStyle w:val="af0"/>
              <w:rPr>
                <w:rFonts w:ascii="Times New Roman" w:hAnsi="Times New Roman"/>
                <w:bCs/>
                <w:color w:val="000000" w:themeColor="text1"/>
                <w:sz w:val="24"/>
                <w:szCs w:val="24"/>
              </w:rPr>
            </w:pPr>
            <w:r w:rsidRPr="00EB52E8">
              <w:rPr>
                <w:rFonts w:ascii="Times New Roman" w:hAnsi="Times New Roman"/>
                <w:bCs/>
                <w:color w:val="000000" w:themeColor="text1"/>
                <w:sz w:val="24"/>
                <w:szCs w:val="24"/>
              </w:rPr>
              <w:t>В 2017 году заключены договора об оказании услуг по реализации государственного задания РЦ СПИД на сумму 304 945,0 тыс.</w:t>
            </w:r>
            <w:r w:rsidR="00534819">
              <w:rPr>
                <w:rFonts w:ascii="Times New Roman" w:hAnsi="Times New Roman"/>
                <w:bCs/>
                <w:color w:val="000000" w:themeColor="text1"/>
                <w:sz w:val="24"/>
                <w:szCs w:val="24"/>
              </w:rPr>
              <w:t xml:space="preserve"> </w:t>
            </w:r>
            <w:r w:rsidRPr="00EB52E8">
              <w:rPr>
                <w:rFonts w:ascii="Times New Roman" w:hAnsi="Times New Roman"/>
                <w:bCs/>
                <w:color w:val="000000" w:themeColor="text1"/>
                <w:sz w:val="24"/>
                <w:szCs w:val="24"/>
              </w:rPr>
              <w:t>тенге.</w:t>
            </w:r>
            <w:r w:rsidR="00211B2B">
              <w:rPr>
                <w:rFonts w:ascii="Times New Roman" w:hAnsi="Times New Roman"/>
                <w:bCs/>
                <w:color w:val="000000" w:themeColor="text1"/>
                <w:sz w:val="24"/>
                <w:szCs w:val="24"/>
              </w:rPr>
              <w:t xml:space="preserve"> </w:t>
            </w:r>
            <w:r w:rsidRPr="00EB52E8">
              <w:rPr>
                <w:rFonts w:ascii="Times New Roman" w:hAnsi="Times New Roman"/>
                <w:bCs/>
                <w:sz w:val="24"/>
                <w:szCs w:val="24"/>
              </w:rPr>
              <w:t xml:space="preserve">В 2017 году </w:t>
            </w:r>
            <w:r w:rsidR="00EB52E8" w:rsidRPr="00EB52E8">
              <w:rPr>
                <w:rFonts w:ascii="Times New Roman" w:hAnsi="Times New Roman"/>
                <w:bCs/>
                <w:sz w:val="24"/>
                <w:szCs w:val="24"/>
              </w:rPr>
              <w:t>доход</w:t>
            </w:r>
            <w:r w:rsidR="00315B30" w:rsidRPr="00EB52E8">
              <w:rPr>
                <w:rFonts w:ascii="Times New Roman" w:hAnsi="Times New Roman"/>
                <w:bCs/>
                <w:sz w:val="24"/>
                <w:szCs w:val="24"/>
              </w:rPr>
              <w:t xml:space="preserve"> </w:t>
            </w:r>
            <w:r w:rsidR="00EB52E8" w:rsidRPr="00EB52E8">
              <w:rPr>
                <w:rFonts w:ascii="Times New Roman" w:hAnsi="Times New Roman"/>
                <w:bCs/>
                <w:sz w:val="24"/>
                <w:szCs w:val="24"/>
              </w:rPr>
              <w:t xml:space="preserve">от </w:t>
            </w:r>
            <w:r w:rsidR="00315B30" w:rsidRPr="00EB52E8">
              <w:rPr>
                <w:rFonts w:ascii="Times New Roman" w:hAnsi="Times New Roman"/>
                <w:bCs/>
                <w:sz w:val="24"/>
                <w:szCs w:val="24"/>
              </w:rPr>
              <w:t>услуг, оказанных</w:t>
            </w:r>
            <w:r w:rsidRPr="00EB52E8">
              <w:rPr>
                <w:rFonts w:ascii="Times New Roman" w:hAnsi="Times New Roman"/>
                <w:bCs/>
                <w:sz w:val="24"/>
                <w:szCs w:val="24"/>
              </w:rPr>
              <w:t xml:space="preserve"> на платной основе</w:t>
            </w:r>
            <w:r w:rsidR="00534819">
              <w:rPr>
                <w:rFonts w:ascii="Times New Roman" w:hAnsi="Times New Roman"/>
                <w:bCs/>
                <w:sz w:val="24"/>
                <w:szCs w:val="24"/>
              </w:rPr>
              <w:t>,</w:t>
            </w:r>
            <w:r w:rsidRPr="00EB52E8">
              <w:rPr>
                <w:rFonts w:ascii="Times New Roman" w:hAnsi="Times New Roman"/>
                <w:bCs/>
                <w:sz w:val="24"/>
                <w:szCs w:val="24"/>
              </w:rPr>
              <w:t xml:space="preserve"> </w:t>
            </w:r>
            <w:r w:rsidR="00315B30" w:rsidRPr="00EB52E8">
              <w:rPr>
                <w:rFonts w:ascii="Times New Roman" w:hAnsi="Times New Roman"/>
                <w:bCs/>
                <w:sz w:val="24"/>
                <w:szCs w:val="24"/>
              </w:rPr>
              <w:t xml:space="preserve">составил </w:t>
            </w:r>
            <w:r w:rsidR="00211B2B" w:rsidRPr="00211B2B">
              <w:rPr>
                <w:rFonts w:ascii="Times New Roman" w:hAnsi="Times New Roman"/>
                <w:bCs/>
                <w:sz w:val="24"/>
                <w:szCs w:val="24"/>
              </w:rPr>
              <w:t>28393</w:t>
            </w:r>
            <w:r w:rsidR="00211B2B">
              <w:rPr>
                <w:rFonts w:ascii="Times New Roman" w:hAnsi="Times New Roman"/>
                <w:bCs/>
                <w:sz w:val="24"/>
                <w:szCs w:val="24"/>
              </w:rPr>
              <w:t>,</w:t>
            </w:r>
            <w:r w:rsidR="00211B2B" w:rsidRPr="00211B2B">
              <w:rPr>
                <w:rFonts w:ascii="Times New Roman" w:hAnsi="Times New Roman"/>
                <w:bCs/>
                <w:sz w:val="24"/>
                <w:szCs w:val="24"/>
              </w:rPr>
              <w:t>6</w:t>
            </w:r>
            <w:r w:rsidR="00315B30" w:rsidRPr="00EB52E8">
              <w:rPr>
                <w:rFonts w:ascii="Times New Roman" w:hAnsi="Times New Roman"/>
                <w:bCs/>
                <w:sz w:val="24"/>
                <w:szCs w:val="24"/>
              </w:rPr>
              <w:t xml:space="preserve"> тыс</w:t>
            </w:r>
            <w:r w:rsidRPr="00EB52E8">
              <w:rPr>
                <w:rFonts w:ascii="Times New Roman" w:hAnsi="Times New Roman"/>
                <w:bCs/>
                <w:sz w:val="24"/>
                <w:szCs w:val="24"/>
              </w:rPr>
              <w:t>.</w:t>
            </w:r>
            <w:r w:rsidR="00315B30" w:rsidRPr="00EB52E8">
              <w:rPr>
                <w:rFonts w:ascii="Times New Roman" w:hAnsi="Times New Roman"/>
                <w:bCs/>
                <w:sz w:val="24"/>
                <w:szCs w:val="24"/>
              </w:rPr>
              <w:t xml:space="preserve"> тенге</w:t>
            </w:r>
            <w:r w:rsidRPr="00EB52E8">
              <w:rPr>
                <w:rFonts w:ascii="Times New Roman" w:hAnsi="Times New Roman"/>
                <w:bCs/>
                <w:sz w:val="24"/>
                <w:szCs w:val="24"/>
              </w:rPr>
              <w:t>,</w:t>
            </w:r>
            <w:r w:rsidRPr="00EB52E8">
              <w:rPr>
                <w:rFonts w:ascii="Times New Roman" w:hAnsi="Times New Roman"/>
                <w:bCs/>
                <w:color w:val="000000" w:themeColor="text1"/>
                <w:sz w:val="24"/>
                <w:szCs w:val="24"/>
              </w:rPr>
              <w:t xml:space="preserve"> также привлечены дополнительные ресурсы международных доноров для проведения студенческих дебатов</w:t>
            </w:r>
            <w:r w:rsidR="00211B2B">
              <w:rPr>
                <w:rFonts w:ascii="Times New Roman" w:hAnsi="Times New Roman"/>
                <w:bCs/>
                <w:color w:val="000000" w:themeColor="text1"/>
                <w:sz w:val="24"/>
                <w:szCs w:val="24"/>
              </w:rPr>
              <w:t xml:space="preserve"> (2756,9 тыс.)</w:t>
            </w:r>
            <w:r w:rsidRPr="00EB52E8">
              <w:rPr>
                <w:rFonts w:ascii="Times New Roman" w:hAnsi="Times New Roman"/>
                <w:bCs/>
                <w:color w:val="000000" w:themeColor="text1"/>
                <w:sz w:val="24"/>
                <w:szCs w:val="24"/>
              </w:rPr>
              <w:t xml:space="preserve">, выпуска </w:t>
            </w:r>
            <w:r w:rsidRPr="00EB52E8">
              <w:rPr>
                <w:rFonts w:ascii="Times New Roman" w:hAnsi="Times New Roman"/>
                <w:bCs/>
                <w:color w:val="000000" w:themeColor="text1"/>
                <w:sz w:val="24"/>
                <w:szCs w:val="24"/>
              </w:rPr>
              <w:lastRenderedPageBreak/>
              <w:t>отчетов и материалов службы СПИД.</w:t>
            </w:r>
          </w:p>
        </w:tc>
        <w:tc>
          <w:tcPr>
            <w:tcW w:w="3697" w:type="dxa"/>
          </w:tcPr>
          <w:p w:rsidR="0089642C" w:rsidRDefault="00864371" w:rsidP="00864371">
            <w:pPr>
              <w:jc w:val="center"/>
              <w:rPr>
                <w:rFonts w:ascii="Times New Roman" w:hAnsi="Times New Roman" w:cs="Times New Roman"/>
                <w:b/>
                <w:color w:val="000000"/>
                <w:sz w:val="24"/>
                <w:szCs w:val="24"/>
                <w:lang w:val="ru-RU"/>
              </w:rPr>
            </w:pPr>
            <w:r w:rsidRPr="006A08DB">
              <w:rPr>
                <w:rFonts w:ascii="Times New Roman" w:hAnsi="Times New Roman"/>
                <w:sz w:val="24"/>
                <w:szCs w:val="24"/>
                <w:lang w:val="ru-RU"/>
              </w:rPr>
              <w:lastRenderedPageBreak/>
              <w:t>Исполнено</w:t>
            </w:r>
          </w:p>
        </w:tc>
      </w:tr>
      <w:tr w:rsidR="00864371" w:rsidRPr="005C001E" w:rsidTr="00864371">
        <w:tc>
          <w:tcPr>
            <w:tcW w:w="3696" w:type="dxa"/>
          </w:tcPr>
          <w:p w:rsidR="0089642C" w:rsidRPr="006A08DB" w:rsidRDefault="0089642C" w:rsidP="00864371">
            <w:pPr>
              <w:rPr>
                <w:rFonts w:ascii="Times New Roman" w:hAnsi="Times New Roman" w:cs="Times New Roman"/>
                <w:sz w:val="24"/>
                <w:szCs w:val="24"/>
                <w:lang w:val="ru-RU"/>
              </w:rPr>
            </w:pPr>
            <w:r w:rsidRPr="006A08DB">
              <w:rPr>
                <w:rFonts w:ascii="Times New Roman" w:hAnsi="Times New Roman" w:cs="Times New Roman"/>
                <w:sz w:val="24"/>
                <w:szCs w:val="24"/>
                <w:lang w:val="ru-RU"/>
              </w:rPr>
              <w:lastRenderedPageBreak/>
              <w:t>Дефицит высококвалифицированных кадровых ресурсов</w:t>
            </w:r>
          </w:p>
        </w:tc>
        <w:tc>
          <w:tcPr>
            <w:tcW w:w="3696" w:type="dxa"/>
          </w:tcPr>
          <w:p w:rsidR="0089642C" w:rsidRPr="006A08DB" w:rsidRDefault="0089642C" w:rsidP="00864371">
            <w:pPr>
              <w:pStyle w:val="af0"/>
              <w:rPr>
                <w:rFonts w:ascii="Times New Roman" w:eastAsia="Consolas" w:hAnsi="Times New Roman"/>
                <w:sz w:val="24"/>
                <w:szCs w:val="24"/>
              </w:rPr>
            </w:pPr>
            <w:r w:rsidRPr="006A08DB">
              <w:rPr>
                <w:rFonts w:ascii="Times New Roman" w:eastAsia="Consolas" w:hAnsi="Times New Roman"/>
                <w:sz w:val="24"/>
                <w:szCs w:val="24"/>
              </w:rPr>
              <w:t>1. Привлечение в службу высококвалифицированных специалистов.</w:t>
            </w:r>
          </w:p>
          <w:p w:rsidR="0089642C" w:rsidRPr="006A08DB" w:rsidRDefault="0089642C" w:rsidP="00864371">
            <w:pPr>
              <w:pStyle w:val="af0"/>
              <w:rPr>
                <w:rFonts w:ascii="Times New Roman" w:eastAsia="Consolas" w:hAnsi="Times New Roman"/>
                <w:sz w:val="24"/>
                <w:szCs w:val="24"/>
              </w:rPr>
            </w:pPr>
            <w:r w:rsidRPr="006A08DB">
              <w:rPr>
                <w:rFonts w:ascii="Times New Roman" w:eastAsia="Consolas" w:hAnsi="Times New Roman"/>
                <w:sz w:val="24"/>
                <w:szCs w:val="24"/>
              </w:rPr>
              <w:t xml:space="preserve">2. Обучение специалистов на </w:t>
            </w:r>
            <w:proofErr w:type="gramStart"/>
            <w:r w:rsidRPr="006A08DB">
              <w:rPr>
                <w:rFonts w:ascii="Times New Roman" w:eastAsia="Consolas" w:hAnsi="Times New Roman"/>
                <w:sz w:val="24"/>
                <w:szCs w:val="24"/>
              </w:rPr>
              <w:t>курсах</w:t>
            </w:r>
            <w:proofErr w:type="gramEnd"/>
            <w:r w:rsidRPr="006A08DB">
              <w:rPr>
                <w:rFonts w:ascii="Times New Roman" w:eastAsia="Consolas" w:hAnsi="Times New Roman"/>
                <w:sz w:val="24"/>
                <w:szCs w:val="24"/>
              </w:rPr>
              <w:t xml:space="preserve"> повышения квалификации и переподготовки.</w:t>
            </w:r>
          </w:p>
        </w:tc>
        <w:tc>
          <w:tcPr>
            <w:tcW w:w="3697" w:type="dxa"/>
          </w:tcPr>
          <w:p w:rsidR="00DA5C6A" w:rsidRPr="006A08DB" w:rsidRDefault="0087682B" w:rsidP="00864371">
            <w:pPr>
              <w:ind w:left="20"/>
              <w:rPr>
                <w:rFonts w:ascii="Times New Roman" w:hAnsi="Times New Roman" w:cs="Times New Roman"/>
                <w:sz w:val="24"/>
                <w:szCs w:val="24"/>
                <w:lang w:val="ru-RU"/>
              </w:rPr>
            </w:pPr>
            <w:r w:rsidRPr="006A08DB">
              <w:rPr>
                <w:rFonts w:ascii="Times New Roman" w:hAnsi="Times New Roman" w:cs="Times New Roman"/>
                <w:sz w:val="24"/>
                <w:szCs w:val="24"/>
                <w:lang w:val="ru-RU"/>
              </w:rPr>
              <w:t xml:space="preserve">1. </w:t>
            </w:r>
            <w:r w:rsidR="00DA5C6A" w:rsidRPr="006A08DB">
              <w:rPr>
                <w:rFonts w:ascii="Times New Roman" w:hAnsi="Times New Roman" w:cs="Times New Roman"/>
                <w:sz w:val="24"/>
                <w:szCs w:val="24"/>
                <w:lang w:val="ru-RU"/>
              </w:rPr>
              <w:t>В</w:t>
            </w:r>
            <w:r w:rsidR="00377F67" w:rsidRPr="006A08DB">
              <w:rPr>
                <w:rFonts w:ascii="Times New Roman" w:hAnsi="Times New Roman" w:cs="Times New Roman"/>
                <w:sz w:val="24"/>
                <w:szCs w:val="24"/>
                <w:lang w:val="ru-RU"/>
              </w:rPr>
              <w:t xml:space="preserve"> 2017 году </w:t>
            </w:r>
            <w:r w:rsidR="00DA5C6A" w:rsidRPr="006A08DB">
              <w:rPr>
                <w:rFonts w:ascii="Times New Roman" w:hAnsi="Times New Roman" w:cs="Times New Roman"/>
                <w:sz w:val="24"/>
                <w:szCs w:val="24"/>
                <w:lang w:val="ru-RU"/>
              </w:rPr>
              <w:t xml:space="preserve">в РЦ СПИД </w:t>
            </w:r>
            <w:r w:rsidRPr="006A08DB">
              <w:rPr>
                <w:rFonts w:ascii="Times New Roman" w:hAnsi="Times New Roman" w:cs="Times New Roman"/>
                <w:sz w:val="24"/>
                <w:szCs w:val="24"/>
                <w:lang w:val="ru-RU"/>
              </w:rPr>
              <w:t>привле</w:t>
            </w:r>
            <w:r w:rsidR="00377F67" w:rsidRPr="006A08DB">
              <w:rPr>
                <w:rFonts w:ascii="Times New Roman" w:hAnsi="Times New Roman" w:cs="Times New Roman"/>
                <w:sz w:val="24"/>
                <w:szCs w:val="24"/>
                <w:lang w:val="ru-RU"/>
              </w:rPr>
              <w:t>чены</w:t>
            </w:r>
            <w:r w:rsidR="00DA5C6A" w:rsidRPr="006A08DB">
              <w:rPr>
                <w:rFonts w:ascii="Times New Roman" w:hAnsi="Times New Roman" w:cs="Times New Roman"/>
                <w:sz w:val="24"/>
                <w:szCs w:val="24"/>
                <w:lang w:val="ru-RU"/>
              </w:rPr>
              <w:t xml:space="preserve"> пять молодых специалистов  и </w:t>
            </w:r>
            <w:r w:rsidR="00377F67" w:rsidRPr="006A08DB">
              <w:rPr>
                <w:rFonts w:ascii="Times New Roman" w:hAnsi="Times New Roman" w:cs="Times New Roman"/>
                <w:sz w:val="24"/>
                <w:szCs w:val="24"/>
                <w:lang w:val="ru-RU"/>
              </w:rPr>
              <w:t xml:space="preserve"> </w:t>
            </w:r>
            <w:r w:rsidR="00DA5C6A" w:rsidRPr="006A08DB">
              <w:rPr>
                <w:rFonts w:ascii="Times New Roman" w:hAnsi="Times New Roman" w:cs="Times New Roman"/>
                <w:sz w:val="24"/>
                <w:szCs w:val="24"/>
                <w:lang w:val="ru-RU"/>
              </w:rPr>
              <w:t>1 врач</w:t>
            </w:r>
            <w:r w:rsidR="002120CC" w:rsidRPr="006A08DB">
              <w:rPr>
                <w:rFonts w:ascii="Times New Roman" w:hAnsi="Times New Roman" w:cs="Times New Roman"/>
                <w:sz w:val="24"/>
                <w:szCs w:val="24"/>
                <w:lang w:val="ru-RU"/>
              </w:rPr>
              <w:t>, кандидат медицинских наук</w:t>
            </w:r>
            <w:r w:rsidR="00534819">
              <w:rPr>
                <w:rFonts w:ascii="Times New Roman" w:hAnsi="Times New Roman" w:cs="Times New Roman"/>
                <w:sz w:val="24"/>
                <w:szCs w:val="24"/>
                <w:lang w:val="ru-RU"/>
              </w:rPr>
              <w:t>,</w:t>
            </w:r>
            <w:r w:rsidR="00DA5C6A" w:rsidRPr="006A08DB">
              <w:rPr>
                <w:rFonts w:ascii="Times New Roman" w:hAnsi="Times New Roman" w:cs="Times New Roman"/>
                <w:sz w:val="24"/>
                <w:szCs w:val="24"/>
                <w:lang w:val="ru-RU"/>
              </w:rPr>
              <w:t xml:space="preserve"> </w:t>
            </w:r>
            <w:r w:rsidRPr="006A08DB">
              <w:rPr>
                <w:rFonts w:ascii="Times New Roman" w:hAnsi="Times New Roman" w:cs="Times New Roman"/>
                <w:sz w:val="24"/>
                <w:szCs w:val="24"/>
                <w:lang w:val="ru-RU"/>
              </w:rPr>
              <w:t>с</w:t>
            </w:r>
            <w:r w:rsidR="00DA5C6A" w:rsidRPr="006A08DB">
              <w:rPr>
                <w:rFonts w:ascii="Times New Roman" w:hAnsi="Times New Roman" w:cs="Times New Roman"/>
                <w:sz w:val="24"/>
                <w:szCs w:val="24"/>
                <w:lang w:val="ru-RU"/>
              </w:rPr>
              <w:t xml:space="preserve"> первой квалификационной</w:t>
            </w:r>
            <w:r w:rsidRPr="006A08DB">
              <w:rPr>
                <w:rFonts w:ascii="Times New Roman" w:hAnsi="Times New Roman" w:cs="Times New Roman"/>
                <w:sz w:val="24"/>
                <w:szCs w:val="24"/>
                <w:lang w:val="ru-RU"/>
              </w:rPr>
              <w:t xml:space="preserve"> категорией</w:t>
            </w:r>
            <w:r w:rsidR="00DA5C6A" w:rsidRPr="006A08DB">
              <w:rPr>
                <w:rFonts w:ascii="Times New Roman" w:hAnsi="Times New Roman" w:cs="Times New Roman"/>
                <w:sz w:val="24"/>
                <w:szCs w:val="24"/>
                <w:lang w:val="ru-RU"/>
              </w:rPr>
              <w:t>.</w:t>
            </w:r>
          </w:p>
          <w:p w:rsidR="00DA5C6A" w:rsidRPr="006A08DB" w:rsidRDefault="00DA5C6A" w:rsidP="00864371">
            <w:pPr>
              <w:ind w:left="20"/>
              <w:rPr>
                <w:rFonts w:ascii="Times New Roman" w:hAnsi="Times New Roman" w:cs="Times New Roman"/>
                <w:sz w:val="24"/>
                <w:szCs w:val="24"/>
                <w:lang w:val="ru-RU"/>
              </w:rPr>
            </w:pPr>
            <w:r w:rsidRPr="006A08DB">
              <w:rPr>
                <w:rFonts w:ascii="Times New Roman" w:hAnsi="Times New Roman" w:cs="Times New Roman"/>
                <w:sz w:val="24"/>
                <w:szCs w:val="24"/>
                <w:lang w:val="ru-RU"/>
              </w:rPr>
              <w:t>Т</w:t>
            </w:r>
            <w:r w:rsidR="0087682B" w:rsidRPr="006A08DB">
              <w:rPr>
                <w:rFonts w:ascii="Times New Roman" w:hAnsi="Times New Roman" w:cs="Times New Roman"/>
                <w:sz w:val="24"/>
                <w:szCs w:val="24"/>
                <w:lang w:val="ru-RU"/>
              </w:rPr>
              <w:t>акже работа</w:t>
            </w:r>
            <w:r w:rsidR="00377F67" w:rsidRPr="006A08DB">
              <w:rPr>
                <w:rFonts w:ascii="Times New Roman" w:hAnsi="Times New Roman" w:cs="Times New Roman"/>
                <w:sz w:val="24"/>
                <w:szCs w:val="24"/>
                <w:lang w:val="ru-RU"/>
              </w:rPr>
              <w:t>ли</w:t>
            </w:r>
            <w:r w:rsidRPr="006A08DB">
              <w:rPr>
                <w:rFonts w:ascii="Times New Roman" w:hAnsi="Times New Roman" w:cs="Times New Roman"/>
                <w:sz w:val="24"/>
                <w:szCs w:val="24"/>
                <w:lang w:val="ru-RU"/>
              </w:rPr>
              <w:t xml:space="preserve">  8 врачей с высшей категорией, 8 - с первой категорией; 3 средних медицинских работника с высшей категорией и 2 – с первой категорией. </w:t>
            </w:r>
          </w:p>
          <w:p w:rsidR="00DA5C6A" w:rsidRPr="006A08DB" w:rsidRDefault="00DA5C6A" w:rsidP="00864371">
            <w:pPr>
              <w:ind w:left="20"/>
              <w:rPr>
                <w:rFonts w:ascii="Times New Roman" w:hAnsi="Times New Roman" w:cs="Times New Roman"/>
                <w:sz w:val="24"/>
                <w:szCs w:val="24"/>
                <w:lang w:val="ru-RU"/>
              </w:rPr>
            </w:pPr>
            <w:r w:rsidRPr="006A08DB">
              <w:rPr>
                <w:rFonts w:ascii="Times New Roman" w:hAnsi="Times New Roman" w:cs="Times New Roman"/>
                <w:sz w:val="24"/>
                <w:szCs w:val="24"/>
                <w:lang w:val="ru-RU"/>
              </w:rPr>
              <w:t>Три врача</w:t>
            </w:r>
            <w:r w:rsidR="0087682B" w:rsidRPr="006A08DB">
              <w:rPr>
                <w:rFonts w:ascii="Times New Roman" w:hAnsi="Times New Roman" w:cs="Times New Roman"/>
                <w:sz w:val="24"/>
                <w:szCs w:val="24"/>
                <w:lang w:val="ru-RU"/>
              </w:rPr>
              <w:t xml:space="preserve"> </w:t>
            </w:r>
            <w:r w:rsidRPr="006A08DB">
              <w:rPr>
                <w:rFonts w:ascii="Times New Roman" w:hAnsi="Times New Roman" w:cs="Times New Roman"/>
                <w:sz w:val="24"/>
                <w:szCs w:val="24"/>
                <w:lang w:val="ru-RU"/>
              </w:rPr>
              <w:t xml:space="preserve">имеют научную </w:t>
            </w:r>
            <w:r w:rsidR="0087682B" w:rsidRPr="006A08DB">
              <w:rPr>
                <w:rFonts w:ascii="Times New Roman" w:hAnsi="Times New Roman" w:cs="Times New Roman"/>
                <w:sz w:val="24"/>
                <w:szCs w:val="24"/>
                <w:lang w:val="ru-RU"/>
              </w:rPr>
              <w:t>степен</w:t>
            </w:r>
            <w:r w:rsidRPr="006A08DB">
              <w:rPr>
                <w:rFonts w:ascii="Times New Roman" w:hAnsi="Times New Roman" w:cs="Times New Roman"/>
                <w:sz w:val="24"/>
                <w:szCs w:val="24"/>
                <w:lang w:val="ru-RU"/>
              </w:rPr>
              <w:t>ь</w:t>
            </w:r>
            <w:r w:rsidR="0087682B" w:rsidRPr="006A08DB">
              <w:rPr>
                <w:rFonts w:ascii="Times New Roman" w:hAnsi="Times New Roman" w:cs="Times New Roman"/>
                <w:sz w:val="24"/>
                <w:szCs w:val="24"/>
                <w:lang w:val="ru-RU"/>
              </w:rPr>
              <w:t>: д</w:t>
            </w:r>
            <w:r w:rsidRPr="006A08DB">
              <w:rPr>
                <w:rFonts w:ascii="Times New Roman" w:hAnsi="Times New Roman" w:cs="Times New Roman"/>
                <w:sz w:val="24"/>
                <w:szCs w:val="24"/>
                <w:lang w:val="ru-RU"/>
              </w:rPr>
              <w:t xml:space="preserve">октор </w:t>
            </w:r>
            <w:r w:rsidR="0087682B" w:rsidRPr="006A08DB">
              <w:rPr>
                <w:rFonts w:ascii="Times New Roman" w:hAnsi="Times New Roman" w:cs="Times New Roman"/>
                <w:sz w:val="24"/>
                <w:szCs w:val="24"/>
                <w:lang w:val="ru-RU"/>
              </w:rPr>
              <w:t>м</w:t>
            </w:r>
            <w:r w:rsidRPr="006A08DB">
              <w:rPr>
                <w:rFonts w:ascii="Times New Roman" w:hAnsi="Times New Roman" w:cs="Times New Roman"/>
                <w:sz w:val="24"/>
                <w:szCs w:val="24"/>
                <w:lang w:val="ru-RU"/>
              </w:rPr>
              <w:t xml:space="preserve">едицинских наук, </w:t>
            </w:r>
            <w:r w:rsidR="0087682B" w:rsidRPr="006A08DB">
              <w:rPr>
                <w:rFonts w:ascii="Times New Roman" w:hAnsi="Times New Roman" w:cs="Times New Roman"/>
                <w:sz w:val="24"/>
                <w:szCs w:val="24"/>
                <w:lang w:val="ru-RU"/>
              </w:rPr>
              <w:t>к</w:t>
            </w:r>
            <w:r w:rsidRPr="006A08DB">
              <w:rPr>
                <w:rFonts w:ascii="Times New Roman" w:hAnsi="Times New Roman" w:cs="Times New Roman"/>
                <w:sz w:val="24"/>
                <w:szCs w:val="24"/>
                <w:lang w:val="ru-RU"/>
              </w:rPr>
              <w:t>андидат медицинских наук и кандидат биологических наук.</w:t>
            </w:r>
          </w:p>
          <w:p w:rsidR="0087682B" w:rsidRPr="006A08DB" w:rsidRDefault="0087682B" w:rsidP="00864371">
            <w:pPr>
              <w:ind w:left="20"/>
              <w:rPr>
                <w:rFonts w:ascii="Times New Roman" w:hAnsi="Times New Roman" w:cs="Times New Roman"/>
                <w:sz w:val="24"/>
                <w:szCs w:val="24"/>
                <w:lang w:val="ru-RU"/>
              </w:rPr>
            </w:pPr>
          </w:p>
          <w:p w:rsidR="001F721C" w:rsidRPr="006A08DB" w:rsidRDefault="0087682B" w:rsidP="00864371">
            <w:pPr>
              <w:rPr>
                <w:rFonts w:ascii="Times New Roman" w:hAnsi="Times New Roman" w:cs="Times New Roman"/>
                <w:sz w:val="24"/>
                <w:szCs w:val="24"/>
                <w:lang w:val="ru-RU"/>
              </w:rPr>
            </w:pPr>
            <w:r w:rsidRPr="006A08DB">
              <w:rPr>
                <w:rFonts w:ascii="Times New Roman" w:hAnsi="Times New Roman" w:cs="Times New Roman"/>
                <w:sz w:val="24"/>
                <w:szCs w:val="24"/>
                <w:lang w:val="ru-RU"/>
              </w:rPr>
              <w:t xml:space="preserve">2. </w:t>
            </w:r>
            <w:r w:rsidR="001F721C" w:rsidRPr="006A08DB">
              <w:rPr>
                <w:rFonts w:ascii="Times New Roman" w:hAnsi="Times New Roman" w:cs="Times New Roman"/>
                <w:sz w:val="24"/>
                <w:szCs w:val="24"/>
                <w:lang w:val="ru-RU"/>
              </w:rPr>
              <w:t>В 2017 году прошли обучение</w:t>
            </w:r>
            <w:r w:rsidR="001F721C" w:rsidRPr="006A08DB">
              <w:rPr>
                <w:rFonts w:ascii="Times New Roman" w:hAnsi="Times New Roman" w:cs="Times New Roman"/>
                <w:sz w:val="24"/>
                <w:szCs w:val="24"/>
                <w:lang w:val="ru-RU" w:eastAsia="ru-RU"/>
              </w:rPr>
              <w:t>:</w:t>
            </w:r>
          </w:p>
          <w:p w:rsidR="001F721C" w:rsidRPr="006A08DB" w:rsidRDefault="001F721C" w:rsidP="00864371">
            <w:pPr>
              <w:rPr>
                <w:rFonts w:ascii="Times New Roman" w:hAnsi="Times New Roman" w:cs="Times New Roman"/>
                <w:sz w:val="24"/>
                <w:szCs w:val="24"/>
                <w:lang w:val="ru-RU"/>
              </w:rPr>
            </w:pPr>
            <w:r w:rsidRPr="006A08DB">
              <w:rPr>
                <w:rFonts w:ascii="Times New Roman" w:hAnsi="Times New Roman" w:cs="Times New Roman"/>
                <w:sz w:val="24"/>
                <w:szCs w:val="24"/>
                <w:lang w:val="ru-RU"/>
              </w:rPr>
              <w:t xml:space="preserve">1) пять специалистов </w:t>
            </w:r>
          </w:p>
          <w:p w:rsidR="0087682B" w:rsidRPr="006A08DB" w:rsidRDefault="0087682B" w:rsidP="00864371">
            <w:pPr>
              <w:rPr>
                <w:rFonts w:ascii="Times New Roman" w:hAnsi="Times New Roman" w:cs="Times New Roman"/>
                <w:sz w:val="24"/>
                <w:szCs w:val="24"/>
                <w:lang w:val="ru-RU" w:eastAsia="ru-RU"/>
              </w:rPr>
            </w:pPr>
            <w:r w:rsidRPr="006A08DB">
              <w:rPr>
                <w:rFonts w:ascii="Times New Roman" w:hAnsi="Times New Roman" w:cs="Times New Roman"/>
                <w:sz w:val="24"/>
                <w:szCs w:val="24"/>
                <w:lang w:val="ru-RU"/>
              </w:rPr>
              <w:t>РЦ СПИД</w:t>
            </w:r>
            <w:r w:rsidRPr="006A08DB">
              <w:rPr>
                <w:rFonts w:ascii="Times New Roman" w:hAnsi="Times New Roman" w:cs="Times New Roman"/>
                <w:sz w:val="24"/>
                <w:szCs w:val="24"/>
                <w:lang w:val="ru-RU" w:eastAsia="ru-RU"/>
              </w:rPr>
              <w:t xml:space="preserve">: </w:t>
            </w:r>
            <w:r w:rsidR="001F721C" w:rsidRPr="006A08DB">
              <w:rPr>
                <w:rFonts w:ascii="Times New Roman" w:hAnsi="Times New Roman" w:cs="Times New Roman"/>
                <w:bCs/>
                <w:sz w:val="24"/>
                <w:szCs w:val="24"/>
                <w:lang w:val="ru-RU" w:eastAsia="ru-RU"/>
              </w:rPr>
              <w:t>по циклу</w:t>
            </w:r>
            <w:r w:rsidR="001F721C" w:rsidRPr="006A08DB">
              <w:rPr>
                <w:rFonts w:ascii="Times New Roman" w:hAnsi="Times New Roman" w:cs="Times New Roman"/>
                <w:sz w:val="24"/>
                <w:szCs w:val="24"/>
                <w:lang w:val="ru-RU" w:eastAsia="ru-RU"/>
              </w:rPr>
              <w:t xml:space="preserve"> </w:t>
            </w:r>
            <w:r w:rsidRPr="006A08DB">
              <w:rPr>
                <w:rFonts w:ascii="Times New Roman" w:hAnsi="Times New Roman" w:cs="Times New Roman"/>
                <w:sz w:val="24"/>
                <w:szCs w:val="24"/>
                <w:lang w:val="ru-RU" w:eastAsia="ru-RU"/>
              </w:rPr>
              <w:t>«</w:t>
            </w:r>
            <w:r w:rsidR="001F721C" w:rsidRPr="006A08DB">
              <w:rPr>
                <w:rFonts w:ascii="Times New Roman" w:hAnsi="Times New Roman" w:cs="Times New Roman"/>
                <w:sz w:val="24"/>
                <w:szCs w:val="24"/>
                <w:lang w:val="ru-RU" w:eastAsia="ru-RU"/>
              </w:rPr>
              <w:t>Технологии доказательной медицины в клинической и управленческой практике»;</w:t>
            </w:r>
          </w:p>
          <w:p w:rsidR="001F721C" w:rsidRPr="006A08DB" w:rsidRDefault="001F721C" w:rsidP="00864371">
            <w:pPr>
              <w:rPr>
                <w:rFonts w:ascii="Times New Roman" w:hAnsi="Times New Roman" w:cs="Times New Roman"/>
                <w:bCs/>
                <w:sz w:val="24"/>
                <w:szCs w:val="24"/>
                <w:lang w:val="ru-RU" w:eastAsia="ru-RU"/>
              </w:rPr>
            </w:pPr>
            <w:r w:rsidRPr="006A08DB">
              <w:rPr>
                <w:rFonts w:ascii="Times New Roman" w:hAnsi="Times New Roman" w:cs="Times New Roman"/>
                <w:sz w:val="24"/>
                <w:szCs w:val="24"/>
                <w:lang w:val="ru-RU" w:eastAsia="ru-RU"/>
              </w:rPr>
              <w:t xml:space="preserve">2) три специалиста по циклу: «Актуальные вопросы управления качеством </w:t>
            </w:r>
            <w:r w:rsidRPr="006A08DB">
              <w:rPr>
                <w:rFonts w:ascii="Times New Roman" w:hAnsi="Times New Roman" w:cs="Times New Roman"/>
                <w:bCs/>
                <w:sz w:val="24"/>
                <w:szCs w:val="24"/>
                <w:lang w:val="ru-RU" w:eastAsia="ru-RU"/>
              </w:rPr>
              <w:t>медицинской помощи»;</w:t>
            </w:r>
          </w:p>
          <w:p w:rsidR="001F721C" w:rsidRPr="006A08DB" w:rsidRDefault="00596CED" w:rsidP="00864371">
            <w:pPr>
              <w:rPr>
                <w:rFonts w:ascii="Times New Roman" w:hAnsi="Times New Roman" w:cs="Times New Roman"/>
                <w:bCs/>
                <w:sz w:val="24"/>
                <w:szCs w:val="24"/>
                <w:lang w:val="ru-RU" w:eastAsia="ru-RU"/>
              </w:rPr>
            </w:pPr>
            <w:r w:rsidRPr="006A08DB">
              <w:rPr>
                <w:rFonts w:ascii="Times New Roman" w:hAnsi="Times New Roman" w:cs="Times New Roman"/>
                <w:bCs/>
                <w:sz w:val="24"/>
                <w:szCs w:val="24"/>
                <w:lang w:val="ru-RU" w:eastAsia="ru-RU"/>
              </w:rPr>
              <w:t>3) один специалист по циклу: «Организация и управление здравоохранением»;</w:t>
            </w:r>
          </w:p>
          <w:p w:rsidR="00CD5D7B" w:rsidRPr="006A08DB" w:rsidRDefault="00CD5D7B" w:rsidP="00864371">
            <w:pPr>
              <w:rPr>
                <w:rFonts w:ascii="Times New Roman" w:hAnsi="Times New Roman" w:cs="Times New Roman"/>
                <w:bCs/>
                <w:sz w:val="24"/>
                <w:szCs w:val="24"/>
                <w:lang w:val="ru-RU" w:eastAsia="ru-RU"/>
              </w:rPr>
            </w:pPr>
            <w:r w:rsidRPr="006A08DB">
              <w:rPr>
                <w:rFonts w:ascii="Times New Roman" w:hAnsi="Times New Roman" w:cs="Times New Roman"/>
                <w:bCs/>
                <w:sz w:val="24"/>
                <w:szCs w:val="24"/>
                <w:lang w:val="ru-RU" w:eastAsia="ru-RU"/>
              </w:rPr>
              <w:lastRenderedPageBreak/>
              <w:t xml:space="preserve">4) один специалист по циклу: «Менеджмент здравоохранения»; </w:t>
            </w:r>
          </w:p>
          <w:p w:rsidR="00CD5D7B" w:rsidRPr="006A08DB" w:rsidRDefault="00CD5D7B" w:rsidP="00864371">
            <w:pPr>
              <w:rPr>
                <w:rFonts w:ascii="Times New Roman" w:hAnsi="Times New Roman" w:cs="Times New Roman"/>
                <w:bCs/>
                <w:sz w:val="24"/>
                <w:szCs w:val="24"/>
                <w:lang w:val="ru-RU" w:eastAsia="ru-RU"/>
              </w:rPr>
            </w:pPr>
            <w:r w:rsidRPr="006A08DB">
              <w:rPr>
                <w:rFonts w:ascii="Times New Roman" w:hAnsi="Times New Roman" w:cs="Times New Roman"/>
                <w:bCs/>
                <w:sz w:val="24"/>
                <w:szCs w:val="24"/>
                <w:lang w:val="ru-RU" w:eastAsia="ru-RU"/>
              </w:rPr>
              <w:t xml:space="preserve">5) один лаборант по циклу: ««Инновационные технологии в лабораторной диагностике» и </w:t>
            </w:r>
          </w:p>
          <w:p w:rsidR="0089642C" w:rsidRDefault="00CD5D7B" w:rsidP="00864371">
            <w:pPr>
              <w:rPr>
                <w:rFonts w:ascii="Times New Roman" w:hAnsi="Times New Roman" w:cs="Times New Roman"/>
                <w:bCs/>
                <w:sz w:val="24"/>
                <w:szCs w:val="24"/>
                <w:lang w:val="ru-RU" w:eastAsia="ru-RU"/>
              </w:rPr>
            </w:pPr>
            <w:r w:rsidRPr="006A08DB">
              <w:rPr>
                <w:rFonts w:ascii="Times New Roman" w:hAnsi="Times New Roman" w:cs="Times New Roman"/>
                <w:bCs/>
                <w:sz w:val="24"/>
                <w:szCs w:val="24"/>
                <w:lang w:val="ru-RU" w:eastAsia="ru-RU"/>
              </w:rPr>
              <w:t xml:space="preserve"> «Актуальные вопросы биохимии».</w:t>
            </w:r>
          </w:p>
          <w:p w:rsidR="005C001E" w:rsidRPr="006A08DB" w:rsidRDefault="005C001E" w:rsidP="005C001E">
            <w:pPr>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На базе РЦ СПИД проходят практическое обучение по ВИЧ-инфекции 2 магистранта (2017-2018 годы) и один докторант (</w:t>
            </w:r>
            <w:r w:rsidR="009F5ED4">
              <w:rPr>
                <w:rFonts w:ascii="Times New Roman" w:hAnsi="Times New Roman" w:cs="Times New Roman"/>
                <w:bCs/>
                <w:sz w:val="24"/>
                <w:szCs w:val="24"/>
                <w:lang w:val="ru-RU" w:eastAsia="ru-RU"/>
              </w:rPr>
              <w:t xml:space="preserve">общественное здравоохранение </w:t>
            </w:r>
            <w:proofErr w:type="gramStart"/>
            <w:r w:rsidR="009F5ED4">
              <w:rPr>
                <w:rFonts w:ascii="Times New Roman" w:hAnsi="Times New Roman" w:cs="Times New Roman"/>
                <w:bCs/>
                <w:sz w:val="24"/>
                <w:szCs w:val="24"/>
                <w:lang w:val="ru-RU" w:eastAsia="ru-RU"/>
              </w:rPr>
              <w:t>-</w:t>
            </w:r>
            <w:r>
              <w:rPr>
                <w:rFonts w:ascii="Times New Roman" w:hAnsi="Times New Roman" w:cs="Times New Roman"/>
                <w:bCs/>
                <w:sz w:val="24"/>
                <w:szCs w:val="24"/>
                <w:lang w:val="ru-RU" w:eastAsia="ru-RU"/>
              </w:rPr>
              <w:t>р</w:t>
            </w:r>
            <w:proofErr w:type="gramEnd"/>
            <w:r>
              <w:rPr>
                <w:rFonts w:ascii="Times New Roman" w:hAnsi="Times New Roman" w:cs="Times New Roman"/>
                <w:bCs/>
                <w:sz w:val="24"/>
                <w:szCs w:val="24"/>
                <w:lang w:val="ru-RU" w:eastAsia="ru-RU"/>
              </w:rPr>
              <w:t xml:space="preserve">уководитель д.м.н. Байсеркин).  </w:t>
            </w:r>
          </w:p>
        </w:tc>
        <w:tc>
          <w:tcPr>
            <w:tcW w:w="3697" w:type="dxa"/>
          </w:tcPr>
          <w:p w:rsidR="0089642C" w:rsidRPr="006A08DB" w:rsidRDefault="00864371" w:rsidP="00864371">
            <w:pPr>
              <w:jc w:val="center"/>
              <w:rPr>
                <w:rFonts w:ascii="Times New Roman" w:hAnsi="Times New Roman" w:cs="Times New Roman"/>
                <w:b/>
                <w:sz w:val="24"/>
                <w:szCs w:val="24"/>
                <w:lang w:val="ru-RU"/>
              </w:rPr>
            </w:pPr>
            <w:r w:rsidRPr="006A08DB">
              <w:rPr>
                <w:rFonts w:ascii="Times New Roman" w:hAnsi="Times New Roman"/>
                <w:sz w:val="24"/>
                <w:szCs w:val="24"/>
                <w:lang w:val="ru-RU"/>
              </w:rPr>
              <w:lastRenderedPageBreak/>
              <w:t>Исполнено</w:t>
            </w:r>
          </w:p>
        </w:tc>
      </w:tr>
      <w:tr w:rsidR="0089642C" w:rsidRPr="006A08DB" w:rsidTr="00DA6B84">
        <w:tc>
          <w:tcPr>
            <w:tcW w:w="3696" w:type="dxa"/>
          </w:tcPr>
          <w:p w:rsidR="0089642C" w:rsidRPr="006A08DB" w:rsidRDefault="0089642C" w:rsidP="00864371">
            <w:pPr>
              <w:rPr>
                <w:rFonts w:ascii="Times New Roman" w:hAnsi="Times New Roman" w:cs="Times New Roman"/>
                <w:sz w:val="24"/>
                <w:szCs w:val="24"/>
                <w:lang w:val="ru-RU"/>
              </w:rPr>
            </w:pPr>
            <w:r w:rsidRPr="006A08DB">
              <w:rPr>
                <w:rFonts w:ascii="Times New Roman" w:hAnsi="Times New Roman" w:cs="Times New Roman"/>
                <w:sz w:val="24"/>
                <w:szCs w:val="24"/>
                <w:lang w:val="ru-RU"/>
              </w:rPr>
              <w:lastRenderedPageBreak/>
              <w:t>Дефицит обученных специалистов по работе с Регистром и текучесть кадров</w:t>
            </w:r>
          </w:p>
        </w:tc>
        <w:tc>
          <w:tcPr>
            <w:tcW w:w="3696" w:type="dxa"/>
          </w:tcPr>
          <w:p w:rsidR="0089642C" w:rsidRPr="006A08DB" w:rsidRDefault="0089642C" w:rsidP="00864371">
            <w:pPr>
              <w:pStyle w:val="af0"/>
              <w:rPr>
                <w:rFonts w:ascii="Times New Roman" w:eastAsia="Consolas" w:hAnsi="Times New Roman"/>
                <w:sz w:val="24"/>
                <w:szCs w:val="24"/>
              </w:rPr>
            </w:pPr>
            <w:r w:rsidRPr="006A08DB">
              <w:rPr>
                <w:rFonts w:ascii="Times New Roman" w:eastAsia="Consolas" w:hAnsi="Times New Roman"/>
                <w:sz w:val="24"/>
                <w:szCs w:val="24"/>
              </w:rPr>
              <w:t xml:space="preserve">1. Обучение ответственных специалистов на </w:t>
            </w:r>
            <w:proofErr w:type="gramStart"/>
            <w:r w:rsidRPr="006A08DB">
              <w:rPr>
                <w:rFonts w:ascii="Times New Roman" w:eastAsia="Consolas" w:hAnsi="Times New Roman"/>
                <w:sz w:val="24"/>
                <w:szCs w:val="24"/>
              </w:rPr>
              <w:t>семинарах</w:t>
            </w:r>
            <w:proofErr w:type="gramEnd"/>
            <w:r w:rsidRPr="006A08DB">
              <w:rPr>
                <w:rFonts w:ascii="Times New Roman" w:eastAsia="Consolas" w:hAnsi="Times New Roman"/>
                <w:sz w:val="24"/>
                <w:szCs w:val="24"/>
              </w:rPr>
              <w:t xml:space="preserve"> центров СПИД.</w:t>
            </w:r>
          </w:p>
          <w:p w:rsidR="0089642C" w:rsidRPr="006A08DB" w:rsidRDefault="0089642C" w:rsidP="00864371">
            <w:pPr>
              <w:pStyle w:val="af0"/>
              <w:rPr>
                <w:rFonts w:ascii="Times New Roman" w:eastAsia="Consolas" w:hAnsi="Times New Roman"/>
                <w:sz w:val="24"/>
                <w:szCs w:val="24"/>
              </w:rPr>
            </w:pPr>
            <w:r w:rsidRPr="006A08DB">
              <w:rPr>
                <w:rFonts w:ascii="Times New Roman" w:eastAsia="Consolas" w:hAnsi="Times New Roman"/>
                <w:sz w:val="24"/>
                <w:szCs w:val="24"/>
              </w:rPr>
              <w:t>2. Удаленное консультирование специалистами центров СПИД.</w:t>
            </w:r>
          </w:p>
        </w:tc>
        <w:tc>
          <w:tcPr>
            <w:tcW w:w="3697" w:type="dxa"/>
          </w:tcPr>
          <w:p w:rsidR="0089642C" w:rsidRPr="006A08DB" w:rsidRDefault="007B3A79" w:rsidP="00864371">
            <w:pPr>
              <w:rPr>
                <w:rFonts w:ascii="Times New Roman" w:eastAsia="Calibri" w:hAnsi="Times New Roman" w:cs="Times New Roman"/>
                <w:sz w:val="24"/>
                <w:szCs w:val="24"/>
                <w:lang w:val="ru-RU"/>
              </w:rPr>
            </w:pPr>
            <w:r w:rsidRPr="006A08DB">
              <w:rPr>
                <w:rFonts w:ascii="Times New Roman" w:eastAsia="Calibri" w:hAnsi="Times New Roman" w:cs="Times New Roman"/>
                <w:sz w:val="24"/>
                <w:szCs w:val="24"/>
                <w:lang w:val="ru-RU"/>
              </w:rPr>
              <w:t xml:space="preserve">1. </w:t>
            </w:r>
            <w:r w:rsidR="0087682B" w:rsidRPr="006A08DB">
              <w:rPr>
                <w:rFonts w:ascii="Times New Roman" w:eastAsia="Calibri" w:hAnsi="Times New Roman" w:cs="Times New Roman"/>
                <w:sz w:val="24"/>
                <w:szCs w:val="24"/>
                <w:lang w:val="ru-RU"/>
              </w:rPr>
              <w:t xml:space="preserve">В 2017 году </w:t>
            </w:r>
            <w:r w:rsidRPr="006A08DB">
              <w:rPr>
                <w:rFonts w:ascii="Times New Roman" w:eastAsia="Calibri" w:hAnsi="Times New Roman" w:cs="Times New Roman"/>
                <w:sz w:val="24"/>
                <w:szCs w:val="24"/>
                <w:lang w:val="ru-RU"/>
              </w:rPr>
              <w:t xml:space="preserve">в 2- пилотных областях (ВКО, Павлодарская область) началось </w:t>
            </w:r>
            <w:r w:rsidR="0087682B" w:rsidRPr="006A08DB">
              <w:rPr>
                <w:rFonts w:ascii="Times New Roman" w:eastAsia="Calibri" w:hAnsi="Times New Roman" w:cs="Times New Roman"/>
                <w:sz w:val="24"/>
                <w:szCs w:val="24"/>
                <w:lang w:val="ru-RU"/>
              </w:rPr>
              <w:t>внедрение</w:t>
            </w:r>
            <w:r w:rsidR="00EA0393" w:rsidRPr="006A08DB">
              <w:rPr>
                <w:rFonts w:ascii="Times New Roman" w:eastAsia="Calibri" w:hAnsi="Times New Roman" w:cs="Times New Roman"/>
                <w:sz w:val="24"/>
                <w:szCs w:val="24"/>
                <w:lang w:val="ru-RU"/>
              </w:rPr>
              <w:t xml:space="preserve"> Национального</w:t>
            </w:r>
            <w:r w:rsidR="0087682B" w:rsidRPr="006A08DB">
              <w:rPr>
                <w:rFonts w:ascii="Times New Roman" w:eastAsia="Calibri" w:hAnsi="Times New Roman" w:cs="Times New Roman"/>
                <w:sz w:val="24"/>
                <w:szCs w:val="24"/>
                <w:lang w:val="ru-RU"/>
              </w:rPr>
              <w:t xml:space="preserve"> </w:t>
            </w:r>
            <w:r w:rsidR="00EA0393" w:rsidRPr="006A08DB">
              <w:rPr>
                <w:rFonts w:ascii="Times New Roman" w:eastAsia="Calibri" w:hAnsi="Times New Roman" w:cs="Times New Roman"/>
                <w:sz w:val="24"/>
                <w:szCs w:val="24"/>
                <w:lang w:val="ru-RU"/>
              </w:rPr>
              <w:t>регистра обследованных на ВИЧ</w:t>
            </w:r>
            <w:r w:rsidRPr="006A08DB">
              <w:rPr>
                <w:rFonts w:ascii="Times New Roman" w:eastAsia="Calibri" w:hAnsi="Times New Roman" w:cs="Times New Roman"/>
                <w:sz w:val="24"/>
                <w:szCs w:val="24"/>
                <w:lang w:val="ru-RU"/>
              </w:rPr>
              <w:t>.</w:t>
            </w:r>
          </w:p>
          <w:p w:rsidR="007B3A79" w:rsidRPr="006A08DB" w:rsidRDefault="007B3A79" w:rsidP="00864371">
            <w:pPr>
              <w:rPr>
                <w:rFonts w:ascii="Times New Roman" w:eastAsia="Calibri" w:hAnsi="Times New Roman" w:cs="Times New Roman"/>
                <w:sz w:val="24"/>
                <w:szCs w:val="24"/>
                <w:lang w:val="ru-RU"/>
              </w:rPr>
            </w:pPr>
            <w:r w:rsidRPr="006A08DB">
              <w:rPr>
                <w:rFonts w:ascii="Times New Roman" w:eastAsia="Calibri" w:hAnsi="Times New Roman" w:cs="Times New Roman"/>
                <w:sz w:val="24"/>
                <w:szCs w:val="24"/>
                <w:lang w:val="ru-RU"/>
              </w:rPr>
              <w:t>Апробация системы в ВКО была проведена с 25 - 29 сентября 2017 года. Со специалистами медицинских организаций и центров СПИД ВКО и г. Семе</w:t>
            </w:r>
            <w:r w:rsidR="00534819">
              <w:rPr>
                <w:rFonts w:ascii="Times New Roman" w:eastAsia="Calibri" w:hAnsi="Times New Roman" w:cs="Times New Roman"/>
                <w:sz w:val="24"/>
                <w:szCs w:val="24"/>
                <w:lang w:val="ru-RU"/>
              </w:rPr>
              <w:t>й</w:t>
            </w:r>
            <w:r w:rsidRPr="006A08DB">
              <w:rPr>
                <w:rFonts w:ascii="Times New Roman" w:eastAsia="Calibri" w:hAnsi="Times New Roman" w:cs="Times New Roman"/>
                <w:sz w:val="24"/>
                <w:szCs w:val="24"/>
                <w:lang w:val="ru-RU"/>
              </w:rPr>
              <w:t xml:space="preserve"> проведены практические семинары. На персональных компьютерах были продемонстрированы технические возможности и преимущества использования «НРОВ», каждый специалист ознакомился с системой</w:t>
            </w:r>
            <w:r w:rsidR="00534819">
              <w:rPr>
                <w:rFonts w:ascii="Times New Roman" w:eastAsia="Calibri" w:hAnsi="Times New Roman" w:cs="Times New Roman"/>
                <w:sz w:val="24"/>
                <w:szCs w:val="24"/>
                <w:lang w:val="ru-RU"/>
              </w:rPr>
              <w:t>,</w:t>
            </w:r>
            <w:r w:rsidRPr="006A08DB">
              <w:rPr>
                <w:rFonts w:ascii="Times New Roman" w:eastAsia="Calibri" w:hAnsi="Times New Roman" w:cs="Times New Roman"/>
                <w:sz w:val="24"/>
                <w:szCs w:val="24"/>
                <w:lang w:val="ru-RU"/>
              </w:rPr>
              <w:t xml:space="preserve"> и апробировал ввод данных.</w:t>
            </w:r>
          </w:p>
          <w:p w:rsidR="007B3A79" w:rsidRPr="006A08DB" w:rsidRDefault="007B3A79" w:rsidP="00864371">
            <w:pPr>
              <w:rPr>
                <w:rFonts w:ascii="Times New Roman" w:eastAsia="Calibri" w:hAnsi="Times New Roman" w:cs="Times New Roman"/>
                <w:sz w:val="24"/>
                <w:szCs w:val="24"/>
                <w:lang w:val="ru-RU"/>
              </w:rPr>
            </w:pPr>
            <w:r w:rsidRPr="006A08DB">
              <w:rPr>
                <w:rFonts w:ascii="Times New Roman" w:eastAsia="Calibri" w:hAnsi="Times New Roman" w:cs="Times New Roman"/>
                <w:sz w:val="24"/>
                <w:szCs w:val="24"/>
                <w:lang w:val="ru-RU"/>
              </w:rPr>
              <w:t xml:space="preserve">Всего в семинаре приняло </w:t>
            </w:r>
            <w:r w:rsidRPr="006A08DB">
              <w:rPr>
                <w:rFonts w:ascii="Times New Roman" w:eastAsia="Calibri" w:hAnsi="Times New Roman" w:cs="Times New Roman"/>
                <w:sz w:val="24"/>
                <w:szCs w:val="24"/>
                <w:lang w:val="ru-RU"/>
              </w:rPr>
              <w:lastRenderedPageBreak/>
              <w:t xml:space="preserve">участие 38 специалистов. </w:t>
            </w:r>
          </w:p>
          <w:p w:rsidR="007B3A79" w:rsidRPr="006A08DB" w:rsidRDefault="007B3A79" w:rsidP="00864371">
            <w:pPr>
              <w:rPr>
                <w:rFonts w:ascii="Times New Roman" w:eastAsia="Calibri" w:hAnsi="Times New Roman" w:cs="Times New Roman"/>
                <w:sz w:val="24"/>
                <w:szCs w:val="24"/>
                <w:lang w:val="ru-RU"/>
              </w:rPr>
            </w:pPr>
            <w:r w:rsidRPr="006A08DB">
              <w:rPr>
                <w:rFonts w:ascii="Times New Roman" w:eastAsia="Calibri" w:hAnsi="Times New Roman" w:cs="Times New Roman"/>
                <w:sz w:val="24"/>
                <w:szCs w:val="24"/>
                <w:lang w:val="ru-RU"/>
              </w:rPr>
              <w:t xml:space="preserve">Апробация системы в Павлодарской области была проведена 9 октября 2017 года. Работе с системой обучено  24 человека. </w:t>
            </w:r>
          </w:p>
          <w:p w:rsidR="007B3A79" w:rsidRPr="006A08DB" w:rsidRDefault="007B3A79" w:rsidP="00864371">
            <w:pPr>
              <w:rPr>
                <w:rFonts w:ascii="Times New Roman" w:hAnsi="Times New Roman" w:cs="Times New Roman"/>
                <w:sz w:val="28"/>
                <w:szCs w:val="28"/>
                <w:lang w:val="ru-RU"/>
              </w:rPr>
            </w:pPr>
            <w:r w:rsidRPr="006A08DB">
              <w:rPr>
                <w:rFonts w:ascii="Times New Roman" w:eastAsia="Calibri" w:hAnsi="Times New Roman" w:cs="Times New Roman"/>
                <w:sz w:val="24"/>
                <w:szCs w:val="24"/>
                <w:lang w:val="ru-RU"/>
              </w:rPr>
              <w:t xml:space="preserve">2. </w:t>
            </w:r>
            <w:r w:rsidR="00234861" w:rsidRPr="006A08DB">
              <w:rPr>
                <w:rFonts w:ascii="Times New Roman" w:eastAsia="Calibri" w:hAnsi="Times New Roman" w:cs="Times New Roman"/>
                <w:sz w:val="24"/>
                <w:szCs w:val="24"/>
                <w:lang w:val="ru-RU"/>
              </w:rPr>
              <w:t xml:space="preserve">С 01 ноября 2017 года после окончательного устранения всех замечаний по функционированию системы начат реальный ввод данных. Специалистами РЦ СПИД </w:t>
            </w:r>
            <w:r w:rsidR="00DA6B84" w:rsidRPr="006A08DB">
              <w:rPr>
                <w:rFonts w:ascii="Times New Roman" w:eastAsia="Calibri" w:hAnsi="Times New Roman" w:cs="Times New Roman"/>
                <w:sz w:val="24"/>
                <w:szCs w:val="24"/>
                <w:lang w:val="ru-RU"/>
              </w:rPr>
              <w:t>ведется ежедневное удаленное консультирование специалистов центров СПИД.</w:t>
            </w:r>
          </w:p>
        </w:tc>
        <w:tc>
          <w:tcPr>
            <w:tcW w:w="3697" w:type="dxa"/>
          </w:tcPr>
          <w:p w:rsidR="0089642C" w:rsidRPr="006A08DB" w:rsidRDefault="00864371" w:rsidP="00864371">
            <w:pPr>
              <w:jc w:val="center"/>
              <w:rPr>
                <w:rFonts w:ascii="Times New Roman" w:hAnsi="Times New Roman" w:cs="Times New Roman"/>
                <w:b/>
                <w:sz w:val="24"/>
                <w:szCs w:val="24"/>
                <w:lang w:val="ru-RU"/>
              </w:rPr>
            </w:pPr>
            <w:r w:rsidRPr="006A08DB">
              <w:rPr>
                <w:rFonts w:ascii="Times New Roman" w:hAnsi="Times New Roman"/>
                <w:sz w:val="24"/>
                <w:szCs w:val="24"/>
                <w:lang w:val="ru-RU"/>
              </w:rPr>
              <w:lastRenderedPageBreak/>
              <w:t>Исполнено</w:t>
            </w:r>
          </w:p>
        </w:tc>
      </w:tr>
      <w:tr w:rsidR="0089642C" w:rsidRPr="006A08DB" w:rsidTr="00DA6B84">
        <w:tc>
          <w:tcPr>
            <w:tcW w:w="3696" w:type="dxa"/>
          </w:tcPr>
          <w:p w:rsidR="0089642C" w:rsidRPr="006A08DB" w:rsidRDefault="0089642C" w:rsidP="00864371">
            <w:pPr>
              <w:rPr>
                <w:rFonts w:ascii="Times New Roman" w:hAnsi="Times New Roman" w:cs="Times New Roman"/>
                <w:sz w:val="24"/>
                <w:szCs w:val="24"/>
                <w:lang w:val="ru-RU"/>
              </w:rPr>
            </w:pPr>
            <w:r w:rsidRPr="006A08DB">
              <w:rPr>
                <w:rFonts w:ascii="Times New Roman" w:hAnsi="Times New Roman" w:cs="Times New Roman"/>
                <w:sz w:val="24"/>
                <w:szCs w:val="24"/>
                <w:lang w:val="ru-RU"/>
              </w:rPr>
              <w:lastRenderedPageBreak/>
              <w:t xml:space="preserve">Отсутствие доступа к интернету </w:t>
            </w:r>
          </w:p>
        </w:tc>
        <w:tc>
          <w:tcPr>
            <w:tcW w:w="3696" w:type="dxa"/>
          </w:tcPr>
          <w:p w:rsidR="0089642C" w:rsidRPr="006A08DB" w:rsidRDefault="0089642C" w:rsidP="00864371">
            <w:pPr>
              <w:pStyle w:val="af0"/>
              <w:rPr>
                <w:rFonts w:ascii="Times New Roman" w:eastAsia="Consolas" w:hAnsi="Times New Roman"/>
                <w:sz w:val="24"/>
                <w:szCs w:val="24"/>
              </w:rPr>
            </w:pPr>
            <w:r w:rsidRPr="006A08DB">
              <w:rPr>
                <w:rFonts w:ascii="Times New Roman" w:eastAsia="Consolas" w:hAnsi="Times New Roman"/>
                <w:sz w:val="24"/>
                <w:szCs w:val="24"/>
              </w:rPr>
              <w:t>1. Взаимодействие с администрацией медицинских организаций.</w:t>
            </w:r>
          </w:p>
          <w:p w:rsidR="0089642C" w:rsidRPr="006A08DB" w:rsidRDefault="0089642C" w:rsidP="00864371">
            <w:pPr>
              <w:pStyle w:val="af0"/>
              <w:rPr>
                <w:rFonts w:ascii="Times New Roman" w:eastAsia="Consolas" w:hAnsi="Times New Roman"/>
                <w:sz w:val="24"/>
                <w:szCs w:val="24"/>
              </w:rPr>
            </w:pPr>
            <w:r w:rsidRPr="006A08DB">
              <w:rPr>
                <w:rFonts w:ascii="Times New Roman" w:eastAsia="Consolas" w:hAnsi="Times New Roman"/>
                <w:sz w:val="24"/>
                <w:szCs w:val="24"/>
              </w:rPr>
              <w:t>2. Предусмотреть возможность альтернативного способа передачи информации.</w:t>
            </w:r>
          </w:p>
        </w:tc>
        <w:tc>
          <w:tcPr>
            <w:tcW w:w="3697" w:type="dxa"/>
          </w:tcPr>
          <w:p w:rsidR="0089642C" w:rsidRPr="006A08DB" w:rsidRDefault="00377F67" w:rsidP="00864371">
            <w:pPr>
              <w:rPr>
                <w:rFonts w:ascii="Times New Roman" w:hAnsi="Times New Roman" w:cs="Times New Roman"/>
                <w:b/>
                <w:sz w:val="24"/>
                <w:szCs w:val="24"/>
                <w:lang w:val="ru-RU"/>
              </w:rPr>
            </w:pPr>
            <w:r w:rsidRPr="006A08DB">
              <w:rPr>
                <w:rFonts w:ascii="Times New Roman" w:eastAsia="Calibri" w:hAnsi="Times New Roman" w:cs="Times New Roman"/>
                <w:sz w:val="24"/>
                <w:szCs w:val="24"/>
                <w:lang w:val="ru-RU"/>
              </w:rPr>
              <w:t>В 2017 году все медицинские организации, принимающие участие в пилотном внедрении Национального регистра обследованных на ВИЧ имели доступ к интернету.</w:t>
            </w:r>
          </w:p>
        </w:tc>
        <w:tc>
          <w:tcPr>
            <w:tcW w:w="3697" w:type="dxa"/>
          </w:tcPr>
          <w:p w:rsidR="0089642C" w:rsidRPr="006A08DB" w:rsidRDefault="00864371" w:rsidP="00864371">
            <w:pPr>
              <w:jc w:val="center"/>
              <w:rPr>
                <w:rFonts w:ascii="Times New Roman" w:hAnsi="Times New Roman" w:cs="Times New Roman"/>
                <w:b/>
                <w:sz w:val="24"/>
                <w:szCs w:val="24"/>
                <w:lang w:val="ru-RU"/>
              </w:rPr>
            </w:pPr>
            <w:r w:rsidRPr="006A08DB">
              <w:rPr>
                <w:rFonts w:ascii="Times New Roman" w:hAnsi="Times New Roman"/>
                <w:sz w:val="24"/>
                <w:szCs w:val="24"/>
                <w:lang w:val="ru-RU"/>
              </w:rPr>
              <w:t>Исполнено</w:t>
            </w:r>
          </w:p>
        </w:tc>
      </w:tr>
    </w:tbl>
    <w:p w:rsidR="006A393E" w:rsidRPr="006A08DB" w:rsidRDefault="006A393E" w:rsidP="00864371">
      <w:pPr>
        <w:spacing w:after="0" w:line="240" w:lineRule="auto"/>
        <w:jc w:val="center"/>
        <w:rPr>
          <w:rFonts w:ascii="Times New Roman" w:hAnsi="Times New Roman" w:cs="Times New Roman"/>
          <w:b/>
          <w:sz w:val="24"/>
          <w:szCs w:val="24"/>
          <w:lang w:val="ru-RU"/>
        </w:rPr>
      </w:pPr>
    </w:p>
    <w:p w:rsidR="005D43A2" w:rsidRPr="006A08DB" w:rsidRDefault="005D43A2" w:rsidP="00864371">
      <w:pPr>
        <w:spacing w:after="0" w:line="240" w:lineRule="auto"/>
        <w:jc w:val="center"/>
        <w:rPr>
          <w:rFonts w:ascii="Times New Roman" w:hAnsi="Times New Roman"/>
          <w:b/>
          <w:sz w:val="24"/>
          <w:szCs w:val="24"/>
          <w:lang w:val="ru-RU"/>
        </w:rPr>
      </w:pPr>
      <w:r w:rsidRPr="006A08DB">
        <w:rPr>
          <w:rFonts w:ascii="Times New Roman" w:hAnsi="Times New Roman"/>
          <w:b/>
          <w:sz w:val="24"/>
          <w:szCs w:val="24"/>
          <w:lang w:val="ru-RU"/>
        </w:rPr>
        <w:t xml:space="preserve">2. </w:t>
      </w:r>
      <w:r w:rsidR="006A393E" w:rsidRPr="006A08DB">
        <w:rPr>
          <w:rFonts w:ascii="Times New Roman" w:hAnsi="Times New Roman"/>
          <w:b/>
          <w:sz w:val="24"/>
          <w:szCs w:val="24"/>
          <w:lang w:val="ru-RU"/>
        </w:rPr>
        <w:t>Достижение целей и целевых индикаторов</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9"/>
        <w:gridCol w:w="1814"/>
        <w:gridCol w:w="29"/>
        <w:gridCol w:w="1530"/>
        <w:gridCol w:w="29"/>
        <w:gridCol w:w="1531"/>
        <w:gridCol w:w="28"/>
        <w:gridCol w:w="1673"/>
        <w:gridCol w:w="28"/>
        <w:gridCol w:w="3402"/>
      </w:tblGrid>
      <w:tr w:rsidR="005D43A2" w:rsidRPr="00211B2B" w:rsidTr="00C431DC">
        <w:trPr>
          <w:trHeight w:val="30"/>
        </w:trPr>
        <w:tc>
          <w:tcPr>
            <w:tcW w:w="4673" w:type="dxa"/>
            <w:gridSpan w:val="2"/>
            <w:vMerge w:val="restart"/>
          </w:tcPr>
          <w:p w:rsidR="005D43A2" w:rsidRPr="006A08DB" w:rsidRDefault="005D43A2" w:rsidP="00864371">
            <w:pPr>
              <w:spacing w:after="20" w:line="240" w:lineRule="auto"/>
              <w:ind w:left="20"/>
              <w:jc w:val="center"/>
              <w:rPr>
                <w:rFonts w:ascii="Times New Roman" w:hAnsi="Times New Roman"/>
                <w:sz w:val="24"/>
                <w:szCs w:val="24"/>
              </w:rPr>
            </w:pPr>
            <w:proofErr w:type="spellStart"/>
            <w:r w:rsidRPr="006A08DB">
              <w:rPr>
                <w:rFonts w:ascii="Times New Roman" w:hAnsi="Times New Roman"/>
                <w:sz w:val="24"/>
                <w:szCs w:val="24"/>
              </w:rPr>
              <w:t>Наименование</w:t>
            </w:r>
            <w:proofErr w:type="spellEnd"/>
            <w:r w:rsidRPr="006A08DB">
              <w:rPr>
                <w:rFonts w:ascii="Times New Roman" w:hAnsi="Times New Roman"/>
                <w:sz w:val="24"/>
                <w:szCs w:val="24"/>
              </w:rPr>
              <w:t xml:space="preserve"> </w:t>
            </w:r>
            <w:proofErr w:type="spellStart"/>
            <w:r w:rsidRPr="006A08DB">
              <w:rPr>
                <w:rFonts w:ascii="Times New Roman" w:hAnsi="Times New Roman"/>
                <w:sz w:val="24"/>
                <w:szCs w:val="24"/>
              </w:rPr>
              <w:t>целевого</w:t>
            </w:r>
            <w:proofErr w:type="spellEnd"/>
            <w:r w:rsidRPr="006A08DB">
              <w:rPr>
                <w:rFonts w:ascii="Times New Roman" w:hAnsi="Times New Roman"/>
                <w:sz w:val="24"/>
                <w:szCs w:val="24"/>
              </w:rPr>
              <w:t xml:space="preserve"> </w:t>
            </w:r>
            <w:proofErr w:type="spellStart"/>
            <w:r w:rsidRPr="006A08DB">
              <w:rPr>
                <w:rFonts w:ascii="Times New Roman" w:hAnsi="Times New Roman"/>
                <w:sz w:val="24"/>
                <w:szCs w:val="24"/>
              </w:rPr>
              <w:t>индикатора</w:t>
            </w:r>
            <w:proofErr w:type="spellEnd"/>
          </w:p>
        </w:tc>
        <w:tc>
          <w:tcPr>
            <w:tcW w:w="1843" w:type="dxa"/>
            <w:gridSpan w:val="2"/>
            <w:vMerge w:val="restart"/>
          </w:tcPr>
          <w:p w:rsidR="005D43A2" w:rsidRPr="006A08DB" w:rsidRDefault="005D43A2" w:rsidP="00864371">
            <w:pPr>
              <w:spacing w:after="20" w:line="240" w:lineRule="auto"/>
              <w:ind w:left="20"/>
              <w:jc w:val="center"/>
              <w:rPr>
                <w:rFonts w:ascii="Times New Roman" w:hAnsi="Times New Roman"/>
                <w:sz w:val="24"/>
                <w:szCs w:val="24"/>
              </w:rPr>
            </w:pPr>
            <w:proofErr w:type="spellStart"/>
            <w:r w:rsidRPr="006A08DB">
              <w:rPr>
                <w:rFonts w:ascii="Times New Roman" w:hAnsi="Times New Roman"/>
                <w:sz w:val="24"/>
                <w:szCs w:val="24"/>
              </w:rPr>
              <w:t>Источник</w:t>
            </w:r>
            <w:proofErr w:type="spellEnd"/>
            <w:r w:rsidRPr="006A08DB">
              <w:rPr>
                <w:rFonts w:ascii="Times New Roman" w:hAnsi="Times New Roman"/>
                <w:sz w:val="24"/>
                <w:szCs w:val="24"/>
              </w:rPr>
              <w:t xml:space="preserve"> </w:t>
            </w:r>
            <w:proofErr w:type="spellStart"/>
            <w:r w:rsidRPr="006A08DB">
              <w:rPr>
                <w:rFonts w:ascii="Times New Roman" w:hAnsi="Times New Roman"/>
                <w:sz w:val="24"/>
                <w:szCs w:val="24"/>
              </w:rPr>
              <w:t>информации</w:t>
            </w:r>
            <w:proofErr w:type="spellEnd"/>
          </w:p>
        </w:tc>
        <w:tc>
          <w:tcPr>
            <w:tcW w:w="1559" w:type="dxa"/>
            <w:gridSpan w:val="2"/>
            <w:vMerge w:val="restart"/>
          </w:tcPr>
          <w:p w:rsidR="005D43A2" w:rsidRPr="006A08DB" w:rsidRDefault="005D43A2" w:rsidP="00864371">
            <w:pPr>
              <w:spacing w:after="20" w:line="240" w:lineRule="auto"/>
              <w:ind w:left="20"/>
              <w:jc w:val="center"/>
              <w:rPr>
                <w:rFonts w:ascii="Times New Roman" w:hAnsi="Times New Roman"/>
                <w:sz w:val="24"/>
                <w:szCs w:val="24"/>
              </w:rPr>
            </w:pPr>
            <w:proofErr w:type="spellStart"/>
            <w:r w:rsidRPr="006A08DB">
              <w:rPr>
                <w:rFonts w:ascii="Times New Roman" w:hAnsi="Times New Roman"/>
                <w:sz w:val="24"/>
                <w:szCs w:val="24"/>
              </w:rPr>
              <w:t>Ед</w:t>
            </w:r>
            <w:proofErr w:type="spellEnd"/>
            <w:r w:rsidRPr="006A08DB">
              <w:rPr>
                <w:rFonts w:ascii="Times New Roman" w:hAnsi="Times New Roman"/>
                <w:sz w:val="24"/>
                <w:szCs w:val="24"/>
              </w:rPr>
              <w:t xml:space="preserve">. </w:t>
            </w:r>
            <w:proofErr w:type="spellStart"/>
            <w:r w:rsidRPr="006A08DB">
              <w:rPr>
                <w:rFonts w:ascii="Times New Roman" w:hAnsi="Times New Roman"/>
                <w:sz w:val="24"/>
                <w:szCs w:val="24"/>
              </w:rPr>
              <w:t>изм</w:t>
            </w:r>
            <w:proofErr w:type="spellEnd"/>
            <w:r w:rsidRPr="006A08DB">
              <w:rPr>
                <w:rFonts w:ascii="Times New Roman" w:hAnsi="Times New Roman"/>
                <w:sz w:val="24"/>
                <w:szCs w:val="24"/>
              </w:rPr>
              <w:t>.</w:t>
            </w:r>
          </w:p>
        </w:tc>
        <w:tc>
          <w:tcPr>
            <w:tcW w:w="3260" w:type="dxa"/>
            <w:gridSpan w:val="4"/>
          </w:tcPr>
          <w:p w:rsidR="005D43A2" w:rsidRPr="006A08DB" w:rsidRDefault="005D43A2" w:rsidP="00864371">
            <w:pPr>
              <w:spacing w:after="20" w:line="240" w:lineRule="auto"/>
              <w:ind w:left="20"/>
              <w:jc w:val="center"/>
              <w:rPr>
                <w:rFonts w:ascii="Times New Roman" w:hAnsi="Times New Roman"/>
                <w:sz w:val="24"/>
                <w:szCs w:val="24"/>
              </w:rPr>
            </w:pPr>
            <w:proofErr w:type="spellStart"/>
            <w:r w:rsidRPr="006A08DB">
              <w:rPr>
                <w:rFonts w:ascii="Times New Roman" w:hAnsi="Times New Roman"/>
                <w:sz w:val="24"/>
                <w:szCs w:val="24"/>
              </w:rPr>
              <w:t>Отчетный</w:t>
            </w:r>
            <w:proofErr w:type="spellEnd"/>
            <w:r w:rsidRPr="006A08DB">
              <w:rPr>
                <w:rFonts w:ascii="Times New Roman" w:hAnsi="Times New Roman"/>
                <w:sz w:val="24"/>
                <w:szCs w:val="24"/>
              </w:rPr>
              <w:t xml:space="preserve"> </w:t>
            </w:r>
            <w:proofErr w:type="spellStart"/>
            <w:r w:rsidRPr="006A08DB">
              <w:rPr>
                <w:rFonts w:ascii="Times New Roman" w:hAnsi="Times New Roman"/>
                <w:sz w:val="24"/>
                <w:szCs w:val="24"/>
              </w:rPr>
              <w:t>период</w:t>
            </w:r>
            <w:proofErr w:type="spellEnd"/>
          </w:p>
        </w:tc>
        <w:tc>
          <w:tcPr>
            <w:tcW w:w="3402" w:type="dxa"/>
          </w:tcPr>
          <w:p w:rsidR="005D43A2" w:rsidRPr="006A08DB" w:rsidRDefault="005D43A2" w:rsidP="00864371">
            <w:pPr>
              <w:pStyle w:val="af0"/>
              <w:jc w:val="center"/>
              <w:rPr>
                <w:rFonts w:ascii="Times New Roman" w:hAnsi="Times New Roman"/>
                <w:sz w:val="24"/>
                <w:szCs w:val="24"/>
              </w:rPr>
            </w:pPr>
            <w:r w:rsidRPr="006A08DB">
              <w:rPr>
                <w:rFonts w:ascii="Times New Roman" w:hAnsi="Times New Roman"/>
                <w:sz w:val="24"/>
                <w:szCs w:val="24"/>
              </w:rPr>
              <w:t>Примечание</w:t>
            </w:r>
          </w:p>
          <w:p w:rsidR="005D43A2" w:rsidRPr="006A08DB" w:rsidRDefault="005D43A2" w:rsidP="00864371">
            <w:pPr>
              <w:pStyle w:val="af0"/>
              <w:jc w:val="center"/>
              <w:rPr>
                <w:sz w:val="24"/>
                <w:szCs w:val="24"/>
              </w:rPr>
            </w:pPr>
            <w:r w:rsidRPr="006A08DB">
              <w:rPr>
                <w:rFonts w:ascii="Times New Roman" w:hAnsi="Times New Roman"/>
                <w:sz w:val="24"/>
                <w:szCs w:val="24"/>
              </w:rPr>
              <w:t>(информация об исполнении/</w:t>
            </w:r>
            <w:r w:rsidRPr="006A08DB">
              <w:rPr>
                <w:rFonts w:ascii="Times New Roman" w:hAnsi="Times New Roman"/>
                <w:sz w:val="24"/>
                <w:szCs w:val="24"/>
              </w:rPr>
              <w:br/>
              <w:t>неисполнении)</w:t>
            </w:r>
          </w:p>
        </w:tc>
      </w:tr>
      <w:tr w:rsidR="005D43A2" w:rsidRPr="006A08DB" w:rsidTr="00C431DC">
        <w:trPr>
          <w:trHeight w:val="30"/>
        </w:trPr>
        <w:tc>
          <w:tcPr>
            <w:tcW w:w="4673" w:type="dxa"/>
            <w:gridSpan w:val="2"/>
            <w:vMerge/>
          </w:tcPr>
          <w:p w:rsidR="005D43A2" w:rsidRPr="006A08DB" w:rsidRDefault="005D43A2" w:rsidP="00864371">
            <w:pPr>
              <w:spacing w:line="240" w:lineRule="auto"/>
              <w:rPr>
                <w:rFonts w:ascii="Times New Roman" w:hAnsi="Times New Roman"/>
                <w:sz w:val="24"/>
                <w:szCs w:val="24"/>
                <w:lang w:val="ru-RU"/>
              </w:rPr>
            </w:pPr>
          </w:p>
        </w:tc>
        <w:tc>
          <w:tcPr>
            <w:tcW w:w="1843" w:type="dxa"/>
            <w:gridSpan w:val="2"/>
            <w:vMerge/>
          </w:tcPr>
          <w:p w:rsidR="005D43A2" w:rsidRPr="006A08DB" w:rsidRDefault="005D43A2" w:rsidP="00864371">
            <w:pPr>
              <w:spacing w:line="240" w:lineRule="auto"/>
              <w:rPr>
                <w:rFonts w:ascii="Times New Roman" w:hAnsi="Times New Roman"/>
                <w:sz w:val="24"/>
                <w:szCs w:val="24"/>
                <w:lang w:val="ru-RU"/>
              </w:rPr>
            </w:pPr>
          </w:p>
        </w:tc>
        <w:tc>
          <w:tcPr>
            <w:tcW w:w="1559" w:type="dxa"/>
            <w:gridSpan w:val="2"/>
            <w:vMerge/>
          </w:tcPr>
          <w:p w:rsidR="005D43A2" w:rsidRPr="006A08DB" w:rsidRDefault="005D43A2" w:rsidP="00864371">
            <w:pPr>
              <w:spacing w:line="240" w:lineRule="auto"/>
              <w:rPr>
                <w:rFonts w:ascii="Times New Roman" w:hAnsi="Times New Roman"/>
                <w:sz w:val="24"/>
                <w:szCs w:val="24"/>
                <w:lang w:val="ru-RU"/>
              </w:rPr>
            </w:pPr>
          </w:p>
        </w:tc>
        <w:tc>
          <w:tcPr>
            <w:tcW w:w="1559" w:type="dxa"/>
            <w:gridSpan w:val="2"/>
          </w:tcPr>
          <w:p w:rsidR="005D43A2" w:rsidRPr="006A08DB" w:rsidRDefault="005D43A2" w:rsidP="00864371">
            <w:pPr>
              <w:spacing w:after="20" w:line="240" w:lineRule="auto"/>
              <w:ind w:left="20"/>
              <w:jc w:val="center"/>
              <w:rPr>
                <w:rFonts w:ascii="Times New Roman" w:hAnsi="Times New Roman"/>
                <w:sz w:val="24"/>
                <w:szCs w:val="24"/>
              </w:rPr>
            </w:pPr>
            <w:proofErr w:type="spellStart"/>
            <w:r w:rsidRPr="006A08DB">
              <w:rPr>
                <w:rFonts w:ascii="Times New Roman" w:hAnsi="Times New Roman"/>
                <w:sz w:val="24"/>
                <w:szCs w:val="24"/>
              </w:rPr>
              <w:t>План</w:t>
            </w:r>
            <w:proofErr w:type="spellEnd"/>
          </w:p>
        </w:tc>
        <w:tc>
          <w:tcPr>
            <w:tcW w:w="1701" w:type="dxa"/>
            <w:gridSpan w:val="2"/>
          </w:tcPr>
          <w:p w:rsidR="005D43A2" w:rsidRPr="006A08DB" w:rsidRDefault="005D43A2" w:rsidP="00864371">
            <w:pPr>
              <w:spacing w:after="20" w:line="240" w:lineRule="auto"/>
              <w:ind w:left="20"/>
              <w:jc w:val="center"/>
              <w:rPr>
                <w:rFonts w:ascii="Times New Roman" w:hAnsi="Times New Roman"/>
                <w:sz w:val="24"/>
                <w:szCs w:val="24"/>
              </w:rPr>
            </w:pPr>
            <w:proofErr w:type="spellStart"/>
            <w:r w:rsidRPr="006A08DB">
              <w:rPr>
                <w:rFonts w:ascii="Times New Roman" w:hAnsi="Times New Roman"/>
                <w:sz w:val="24"/>
                <w:szCs w:val="24"/>
              </w:rPr>
              <w:t>Факт</w:t>
            </w:r>
            <w:proofErr w:type="spellEnd"/>
          </w:p>
        </w:tc>
        <w:tc>
          <w:tcPr>
            <w:tcW w:w="3402" w:type="dxa"/>
          </w:tcPr>
          <w:p w:rsidR="005D43A2" w:rsidRPr="006A08DB" w:rsidRDefault="005D43A2" w:rsidP="00864371">
            <w:pPr>
              <w:spacing w:line="240" w:lineRule="auto"/>
              <w:rPr>
                <w:rFonts w:ascii="Times New Roman" w:hAnsi="Times New Roman"/>
                <w:sz w:val="24"/>
                <w:szCs w:val="24"/>
              </w:rPr>
            </w:pPr>
          </w:p>
        </w:tc>
      </w:tr>
      <w:tr w:rsidR="005D43A2" w:rsidRPr="006A08DB" w:rsidTr="00C431DC">
        <w:trPr>
          <w:trHeight w:val="30"/>
        </w:trPr>
        <w:tc>
          <w:tcPr>
            <w:tcW w:w="4673" w:type="dxa"/>
            <w:gridSpan w:val="2"/>
          </w:tcPr>
          <w:p w:rsidR="005D43A2" w:rsidRPr="006A08DB" w:rsidRDefault="005D43A2" w:rsidP="00864371">
            <w:pPr>
              <w:spacing w:after="20" w:line="240" w:lineRule="auto"/>
              <w:ind w:left="20"/>
              <w:jc w:val="center"/>
              <w:rPr>
                <w:rFonts w:ascii="Times New Roman" w:hAnsi="Times New Roman"/>
                <w:sz w:val="24"/>
                <w:szCs w:val="24"/>
              </w:rPr>
            </w:pPr>
            <w:r w:rsidRPr="006A08DB">
              <w:rPr>
                <w:rFonts w:ascii="Times New Roman" w:hAnsi="Times New Roman"/>
                <w:sz w:val="24"/>
                <w:szCs w:val="24"/>
              </w:rPr>
              <w:t>1</w:t>
            </w:r>
          </w:p>
        </w:tc>
        <w:tc>
          <w:tcPr>
            <w:tcW w:w="1843" w:type="dxa"/>
            <w:gridSpan w:val="2"/>
          </w:tcPr>
          <w:p w:rsidR="005D43A2" w:rsidRPr="006A08DB" w:rsidRDefault="005D43A2" w:rsidP="00864371">
            <w:pPr>
              <w:spacing w:after="20" w:line="240" w:lineRule="auto"/>
              <w:ind w:left="20"/>
              <w:jc w:val="center"/>
              <w:rPr>
                <w:rFonts w:ascii="Times New Roman" w:hAnsi="Times New Roman"/>
                <w:sz w:val="24"/>
                <w:szCs w:val="24"/>
              </w:rPr>
            </w:pPr>
            <w:r w:rsidRPr="006A08DB">
              <w:rPr>
                <w:rFonts w:ascii="Times New Roman" w:hAnsi="Times New Roman"/>
                <w:sz w:val="24"/>
                <w:szCs w:val="24"/>
              </w:rPr>
              <w:t>2</w:t>
            </w:r>
          </w:p>
        </w:tc>
        <w:tc>
          <w:tcPr>
            <w:tcW w:w="1559" w:type="dxa"/>
            <w:gridSpan w:val="2"/>
          </w:tcPr>
          <w:p w:rsidR="005D43A2" w:rsidRPr="006A08DB" w:rsidRDefault="005D43A2" w:rsidP="00864371">
            <w:pPr>
              <w:spacing w:after="20" w:line="240" w:lineRule="auto"/>
              <w:ind w:left="20"/>
              <w:jc w:val="center"/>
              <w:rPr>
                <w:rFonts w:ascii="Times New Roman" w:hAnsi="Times New Roman"/>
                <w:sz w:val="24"/>
                <w:szCs w:val="24"/>
              </w:rPr>
            </w:pPr>
            <w:r w:rsidRPr="006A08DB">
              <w:rPr>
                <w:rFonts w:ascii="Times New Roman" w:hAnsi="Times New Roman"/>
                <w:sz w:val="24"/>
                <w:szCs w:val="24"/>
              </w:rPr>
              <w:t>3</w:t>
            </w:r>
          </w:p>
        </w:tc>
        <w:tc>
          <w:tcPr>
            <w:tcW w:w="1559" w:type="dxa"/>
            <w:gridSpan w:val="2"/>
          </w:tcPr>
          <w:p w:rsidR="005D43A2" w:rsidRPr="006A08DB" w:rsidRDefault="005D43A2" w:rsidP="00864371">
            <w:pPr>
              <w:spacing w:after="20" w:line="240" w:lineRule="auto"/>
              <w:ind w:left="20"/>
              <w:jc w:val="center"/>
              <w:rPr>
                <w:rFonts w:ascii="Times New Roman" w:hAnsi="Times New Roman"/>
                <w:sz w:val="24"/>
                <w:szCs w:val="24"/>
              </w:rPr>
            </w:pPr>
            <w:r w:rsidRPr="006A08DB">
              <w:rPr>
                <w:rFonts w:ascii="Times New Roman" w:hAnsi="Times New Roman"/>
                <w:sz w:val="24"/>
                <w:szCs w:val="24"/>
              </w:rPr>
              <w:t>4</w:t>
            </w:r>
          </w:p>
        </w:tc>
        <w:tc>
          <w:tcPr>
            <w:tcW w:w="1701" w:type="dxa"/>
            <w:gridSpan w:val="2"/>
          </w:tcPr>
          <w:p w:rsidR="005D43A2" w:rsidRPr="006A08DB" w:rsidRDefault="005D43A2" w:rsidP="00864371">
            <w:pPr>
              <w:spacing w:after="20" w:line="240" w:lineRule="auto"/>
              <w:ind w:left="20"/>
              <w:jc w:val="center"/>
              <w:rPr>
                <w:rFonts w:ascii="Times New Roman" w:hAnsi="Times New Roman"/>
                <w:sz w:val="24"/>
                <w:szCs w:val="24"/>
              </w:rPr>
            </w:pPr>
            <w:r w:rsidRPr="006A08DB">
              <w:rPr>
                <w:rFonts w:ascii="Times New Roman" w:hAnsi="Times New Roman"/>
                <w:sz w:val="24"/>
                <w:szCs w:val="24"/>
              </w:rPr>
              <w:t>5</w:t>
            </w:r>
          </w:p>
        </w:tc>
        <w:tc>
          <w:tcPr>
            <w:tcW w:w="3402" w:type="dxa"/>
          </w:tcPr>
          <w:p w:rsidR="005D43A2" w:rsidRPr="006A08DB" w:rsidRDefault="005D43A2" w:rsidP="00864371">
            <w:pPr>
              <w:spacing w:after="20" w:line="240" w:lineRule="auto"/>
              <w:ind w:left="20"/>
              <w:jc w:val="center"/>
              <w:rPr>
                <w:rFonts w:ascii="Times New Roman" w:hAnsi="Times New Roman"/>
                <w:sz w:val="24"/>
                <w:szCs w:val="24"/>
              </w:rPr>
            </w:pPr>
            <w:r w:rsidRPr="006A08DB">
              <w:rPr>
                <w:rFonts w:ascii="Times New Roman" w:hAnsi="Times New Roman"/>
                <w:sz w:val="24"/>
                <w:szCs w:val="24"/>
              </w:rPr>
              <w:t>6</w:t>
            </w:r>
          </w:p>
        </w:tc>
      </w:tr>
      <w:tr w:rsidR="005D43A2" w:rsidRPr="00211B2B" w:rsidTr="00C431DC">
        <w:trPr>
          <w:trHeight w:val="30"/>
        </w:trPr>
        <w:tc>
          <w:tcPr>
            <w:tcW w:w="14737" w:type="dxa"/>
            <w:gridSpan w:val="11"/>
          </w:tcPr>
          <w:p w:rsidR="005D43A2" w:rsidRPr="006A08DB" w:rsidRDefault="005D43A2" w:rsidP="00864371">
            <w:pPr>
              <w:spacing w:after="20" w:line="240" w:lineRule="auto"/>
              <w:ind w:left="20"/>
              <w:jc w:val="center"/>
              <w:rPr>
                <w:rFonts w:ascii="Times New Roman" w:hAnsi="Times New Roman"/>
                <w:sz w:val="24"/>
                <w:szCs w:val="24"/>
                <w:lang w:val="ru-RU"/>
              </w:rPr>
            </w:pPr>
            <w:r w:rsidRPr="006A08DB">
              <w:rPr>
                <w:rFonts w:ascii="Times New Roman" w:hAnsi="Times New Roman"/>
                <w:sz w:val="24"/>
                <w:szCs w:val="24"/>
                <w:lang w:val="ru-RU"/>
              </w:rPr>
              <w:t xml:space="preserve">Стратегическое направление 1. </w:t>
            </w:r>
            <w:r w:rsidRPr="006A08DB">
              <w:rPr>
                <w:rFonts w:ascii="Times New Roman" w:hAnsi="Times New Roman" w:cs="Times New Roman"/>
                <w:kern w:val="24"/>
                <w:sz w:val="24"/>
                <w:szCs w:val="24"/>
                <w:lang w:val="ru-RU"/>
              </w:rPr>
              <w:t>Укрепление здоровья населения путем проведения профилактических мероприятий и оказания  качественных медицинских услуг пациентам с ВИЧ-инфекцией</w:t>
            </w:r>
          </w:p>
        </w:tc>
      </w:tr>
      <w:tr w:rsidR="005D43A2" w:rsidRPr="00211B2B" w:rsidTr="00C431DC">
        <w:trPr>
          <w:trHeight w:val="30"/>
        </w:trPr>
        <w:tc>
          <w:tcPr>
            <w:tcW w:w="14737" w:type="dxa"/>
            <w:gridSpan w:val="11"/>
          </w:tcPr>
          <w:p w:rsidR="005D43A2" w:rsidRPr="006A08DB" w:rsidRDefault="005D43A2" w:rsidP="00864371">
            <w:pPr>
              <w:spacing w:after="20" w:line="240" w:lineRule="auto"/>
              <w:ind w:left="20"/>
              <w:jc w:val="center"/>
              <w:rPr>
                <w:rFonts w:ascii="Times New Roman" w:eastAsia="MS PGothic" w:hAnsi="Times New Roman"/>
                <w:kern w:val="24"/>
                <w:sz w:val="24"/>
                <w:szCs w:val="24"/>
                <w:lang w:val="kk-KZ"/>
              </w:rPr>
            </w:pPr>
            <w:r w:rsidRPr="006A08DB">
              <w:rPr>
                <w:rFonts w:ascii="Times New Roman" w:hAnsi="Times New Roman"/>
                <w:sz w:val="24"/>
                <w:szCs w:val="24"/>
                <w:lang w:val="ru-RU"/>
              </w:rPr>
              <w:t xml:space="preserve">Цель 1. Профилактика ВИЧ-инфекции среди населения и УГН и предоставление </w:t>
            </w:r>
            <w:proofErr w:type="gramStart"/>
            <w:r w:rsidRPr="006A08DB">
              <w:rPr>
                <w:rFonts w:ascii="Times New Roman" w:hAnsi="Times New Roman"/>
                <w:sz w:val="24"/>
                <w:szCs w:val="24"/>
                <w:lang w:val="ru-RU"/>
              </w:rPr>
              <w:t>АРТ</w:t>
            </w:r>
            <w:proofErr w:type="gramEnd"/>
            <w:r w:rsidRPr="006A08DB">
              <w:rPr>
                <w:rFonts w:ascii="Times New Roman" w:hAnsi="Times New Roman"/>
                <w:sz w:val="24"/>
                <w:szCs w:val="24"/>
                <w:lang w:val="ru-RU"/>
              </w:rPr>
              <w:t xml:space="preserve"> для ЛЖВ</w:t>
            </w:r>
          </w:p>
        </w:tc>
      </w:tr>
      <w:tr w:rsidR="00583E65" w:rsidRPr="006A08DB" w:rsidTr="005D43A2">
        <w:trPr>
          <w:trHeight w:val="30"/>
        </w:trPr>
        <w:tc>
          <w:tcPr>
            <w:tcW w:w="4644" w:type="dxa"/>
          </w:tcPr>
          <w:p w:rsidR="00583E65" w:rsidRPr="006A08DB" w:rsidRDefault="00583E65" w:rsidP="00864371">
            <w:pPr>
              <w:pStyle w:val="ad"/>
              <w:shd w:val="clear" w:color="auto" w:fill="FFFFFF"/>
              <w:tabs>
                <w:tab w:val="left" w:pos="360"/>
              </w:tabs>
              <w:spacing w:before="0" w:beforeAutospacing="0" w:after="0" w:afterAutospacing="0"/>
              <w:textAlignment w:val="baseline"/>
            </w:pPr>
            <w:r w:rsidRPr="006A08DB">
              <w:lastRenderedPageBreak/>
              <w:t>Распространенность ВИЧ-инфекции в возрастной группе 15-49 лет в пределах 0,2-0,6%</w:t>
            </w:r>
          </w:p>
        </w:tc>
        <w:tc>
          <w:tcPr>
            <w:tcW w:w="1843" w:type="dxa"/>
            <w:gridSpan w:val="2"/>
          </w:tcPr>
          <w:p w:rsidR="00583E65" w:rsidRPr="006A08DB" w:rsidRDefault="00583E65" w:rsidP="00864371">
            <w:pPr>
              <w:spacing w:after="20" w:line="240" w:lineRule="auto"/>
              <w:ind w:left="20"/>
              <w:jc w:val="center"/>
              <w:rPr>
                <w:rFonts w:ascii="Times New Roman" w:eastAsia="Times New Roman" w:hAnsi="Times New Roman" w:cs="Times New Roman"/>
                <w:sz w:val="24"/>
                <w:szCs w:val="24"/>
                <w:lang w:val="ru-RU" w:eastAsia="ru-RU"/>
              </w:rPr>
            </w:pPr>
            <w:r w:rsidRPr="006A08DB">
              <w:rPr>
                <w:rFonts w:ascii="Times New Roman" w:eastAsia="Times New Roman" w:hAnsi="Times New Roman" w:cs="Times New Roman"/>
                <w:sz w:val="24"/>
                <w:szCs w:val="24"/>
                <w:lang w:val="ru-RU" w:eastAsia="ru-RU"/>
              </w:rPr>
              <w:t>стат. данные</w:t>
            </w:r>
          </w:p>
        </w:tc>
        <w:tc>
          <w:tcPr>
            <w:tcW w:w="1559" w:type="dxa"/>
            <w:gridSpan w:val="2"/>
          </w:tcPr>
          <w:p w:rsidR="00583E65" w:rsidRPr="006A08DB" w:rsidRDefault="00583E65" w:rsidP="00864371">
            <w:pPr>
              <w:spacing w:after="20" w:line="240" w:lineRule="auto"/>
              <w:ind w:left="20"/>
              <w:jc w:val="center"/>
              <w:rPr>
                <w:rFonts w:ascii="Times New Roman" w:eastAsia="Times New Roman" w:hAnsi="Times New Roman" w:cs="Times New Roman"/>
                <w:sz w:val="24"/>
                <w:szCs w:val="24"/>
                <w:lang w:val="ru-RU" w:eastAsia="ru-RU"/>
              </w:rPr>
            </w:pPr>
            <w:r w:rsidRPr="006A08DB">
              <w:rPr>
                <w:rFonts w:ascii="Times New Roman" w:eastAsia="Times New Roman" w:hAnsi="Times New Roman" w:cs="Times New Roman"/>
                <w:sz w:val="24"/>
                <w:szCs w:val="24"/>
                <w:lang w:val="ru-RU" w:eastAsia="ru-RU"/>
              </w:rPr>
              <w:t>%</w:t>
            </w:r>
          </w:p>
        </w:tc>
        <w:tc>
          <w:tcPr>
            <w:tcW w:w="1560" w:type="dxa"/>
            <w:gridSpan w:val="2"/>
          </w:tcPr>
          <w:p w:rsidR="00583E65" w:rsidRPr="006A08DB" w:rsidRDefault="00583E65" w:rsidP="00864371">
            <w:pPr>
              <w:spacing w:after="20" w:line="240" w:lineRule="auto"/>
              <w:ind w:left="20"/>
              <w:jc w:val="center"/>
              <w:rPr>
                <w:rFonts w:ascii="Times New Roman" w:eastAsia="Times New Roman" w:hAnsi="Times New Roman" w:cs="Times New Roman"/>
                <w:sz w:val="24"/>
                <w:szCs w:val="24"/>
                <w:lang w:val="ru-RU" w:eastAsia="ru-RU"/>
              </w:rPr>
            </w:pPr>
            <w:r w:rsidRPr="006A08DB">
              <w:rPr>
                <w:rFonts w:ascii="Times New Roman" w:eastAsia="Times New Roman" w:hAnsi="Times New Roman" w:cs="Times New Roman"/>
                <w:sz w:val="24"/>
                <w:szCs w:val="24"/>
                <w:lang w:val="ru-RU" w:eastAsia="ru-RU"/>
              </w:rPr>
              <w:t>0,33</w:t>
            </w:r>
          </w:p>
        </w:tc>
        <w:tc>
          <w:tcPr>
            <w:tcW w:w="1701" w:type="dxa"/>
            <w:gridSpan w:val="2"/>
          </w:tcPr>
          <w:p w:rsidR="00583E65" w:rsidRPr="006A08DB" w:rsidRDefault="00377F67" w:rsidP="00864371">
            <w:pPr>
              <w:spacing w:after="20" w:line="240" w:lineRule="auto"/>
              <w:ind w:left="20"/>
              <w:jc w:val="center"/>
              <w:rPr>
                <w:rFonts w:ascii="Times New Roman" w:eastAsia="Times New Roman" w:hAnsi="Times New Roman" w:cs="Times New Roman"/>
                <w:sz w:val="24"/>
                <w:szCs w:val="24"/>
                <w:lang w:val="ru-RU" w:eastAsia="ru-RU"/>
              </w:rPr>
            </w:pPr>
            <w:r w:rsidRPr="006A08DB">
              <w:rPr>
                <w:rFonts w:ascii="Times New Roman" w:eastAsia="Times New Roman" w:hAnsi="Times New Roman" w:cs="Times New Roman"/>
                <w:sz w:val="24"/>
                <w:szCs w:val="24"/>
                <w:lang w:val="ru-RU" w:eastAsia="ru-RU"/>
              </w:rPr>
              <w:t>0,2</w:t>
            </w:r>
          </w:p>
        </w:tc>
        <w:tc>
          <w:tcPr>
            <w:tcW w:w="3430" w:type="dxa"/>
            <w:gridSpan w:val="2"/>
          </w:tcPr>
          <w:p w:rsidR="00583E65" w:rsidRPr="006A08DB" w:rsidRDefault="00583E65" w:rsidP="00864371">
            <w:pPr>
              <w:spacing w:line="240" w:lineRule="auto"/>
              <w:jc w:val="center"/>
              <w:rPr>
                <w:rFonts w:ascii="Times New Roman" w:hAnsi="Times New Roman"/>
                <w:i/>
                <w:sz w:val="24"/>
                <w:szCs w:val="24"/>
                <w:lang w:val="ru-RU"/>
              </w:rPr>
            </w:pPr>
            <w:r w:rsidRPr="006A08DB">
              <w:rPr>
                <w:rFonts w:ascii="Times New Roman" w:hAnsi="Times New Roman"/>
                <w:i/>
                <w:sz w:val="24"/>
                <w:szCs w:val="24"/>
                <w:lang w:val="ru-RU"/>
              </w:rPr>
              <w:t>Индикатор достигнут</w:t>
            </w:r>
          </w:p>
        </w:tc>
      </w:tr>
      <w:tr w:rsidR="00583E65" w:rsidRPr="00211B2B" w:rsidTr="00583E65">
        <w:trPr>
          <w:trHeight w:val="338"/>
        </w:trPr>
        <w:tc>
          <w:tcPr>
            <w:tcW w:w="14737" w:type="dxa"/>
            <w:gridSpan w:val="11"/>
          </w:tcPr>
          <w:p w:rsidR="00583E65" w:rsidRPr="006A08DB" w:rsidRDefault="00583E65" w:rsidP="00864371">
            <w:pPr>
              <w:spacing w:after="0" w:line="240" w:lineRule="auto"/>
              <w:jc w:val="center"/>
              <w:rPr>
                <w:rFonts w:ascii="Times New Roman" w:hAnsi="Times New Roman"/>
                <w:i/>
                <w:sz w:val="24"/>
                <w:szCs w:val="24"/>
                <w:lang w:val="ru-RU"/>
              </w:rPr>
            </w:pPr>
            <w:r w:rsidRPr="006A08DB">
              <w:rPr>
                <w:rFonts w:ascii="Times New Roman" w:hAnsi="Times New Roman"/>
                <w:sz w:val="24"/>
                <w:szCs w:val="24"/>
                <w:lang w:val="ru-RU"/>
              </w:rPr>
              <w:t>Задача 1.1 Проведение профилактических мероприятий среди уязвимых групп населения</w:t>
            </w:r>
          </w:p>
        </w:tc>
      </w:tr>
      <w:tr w:rsidR="00534662" w:rsidRPr="006A08DB" w:rsidTr="005D43A2">
        <w:trPr>
          <w:trHeight w:val="30"/>
        </w:trPr>
        <w:tc>
          <w:tcPr>
            <w:tcW w:w="4644" w:type="dxa"/>
          </w:tcPr>
          <w:p w:rsidR="00534662" w:rsidRPr="006A08DB" w:rsidRDefault="00534662" w:rsidP="00864371">
            <w:pPr>
              <w:pStyle w:val="ad"/>
              <w:shd w:val="clear" w:color="auto" w:fill="FFFFFF"/>
              <w:tabs>
                <w:tab w:val="left" w:pos="360"/>
              </w:tabs>
              <w:spacing w:before="0" w:beforeAutospacing="0" w:after="0" w:afterAutospacing="0"/>
              <w:textAlignment w:val="baseline"/>
            </w:pPr>
            <w:r w:rsidRPr="006A08DB">
              <w:t>Охват уязвимых групп населения профилактическими программами</w:t>
            </w:r>
          </w:p>
        </w:tc>
        <w:tc>
          <w:tcPr>
            <w:tcW w:w="1843" w:type="dxa"/>
            <w:gridSpan w:val="2"/>
          </w:tcPr>
          <w:p w:rsidR="00534662" w:rsidRPr="006A08DB" w:rsidRDefault="00534662" w:rsidP="00864371">
            <w:pPr>
              <w:widowControl w:val="0"/>
              <w:spacing w:line="240" w:lineRule="auto"/>
              <w:ind w:left="-54" w:right="-14"/>
              <w:jc w:val="center"/>
              <w:rPr>
                <w:rFonts w:ascii="Times New Roman" w:hAnsi="Times New Roman"/>
                <w:sz w:val="24"/>
                <w:szCs w:val="24"/>
              </w:rPr>
            </w:pPr>
            <w:proofErr w:type="spellStart"/>
            <w:proofErr w:type="gramStart"/>
            <w:r w:rsidRPr="006A08DB">
              <w:rPr>
                <w:rFonts w:ascii="Times New Roman" w:hAnsi="Times New Roman"/>
                <w:sz w:val="24"/>
                <w:szCs w:val="24"/>
              </w:rPr>
              <w:t>стат</w:t>
            </w:r>
            <w:proofErr w:type="spellEnd"/>
            <w:proofErr w:type="gramEnd"/>
            <w:r w:rsidRPr="006A08DB">
              <w:rPr>
                <w:rFonts w:ascii="Times New Roman" w:hAnsi="Times New Roman"/>
                <w:sz w:val="24"/>
                <w:szCs w:val="24"/>
              </w:rPr>
              <w:t xml:space="preserve">. </w:t>
            </w:r>
            <w:proofErr w:type="spellStart"/>
            <w:r w:rsidRPr="006A08DB">
              <w:rPr>
                <w:rFonts w:ascii="Times New Roman" w:hAnsi="Times New Roman"/>
                <w:sz w:val="24"/>
                <w:szCs w:val="24"/>
              </w:rPr>
              <w:t>данные</w:t>
            </w:r>
            <w:proofErr w:type="spellEnd"/>
          </w:p>
        </w:tc>
        <w:tc>
          <w:tcPr>
            <w:tcW w:w="1559" w:type="dxa"/>
            <w:gridSpan w:val="2"/>
          </w:tcPr>
          <w:p w:rsidR="00534662" w:rsidRPr="006A08DB" w:rsidRDefault="00534662" w:rsidP="00864371">
            <w:pPr>
              <w:widowControl w:val="0"/>
              <w:spacing w:line="240" w:lineRule="auto"/>
              <w:ind w:left="-54" w:right="-14"/>
              <w:jc w:val="center"/>
              <w:rPr>
                <w:rFonts w:ascii="Times New Roman" w:hAnsi="Times New Roman"/>
                <w:sz w:val="24"/>
                <w:szCs w:val="24"/>
              </w:rPr>
            </w:pPr>
            <w:r w:rsidRPr="006A08DB">
              <w:rPr>
                <w:rFonts w:ascii="Times New Roman" w:hAnsi="Times New Roman"/>
                <w:sz w:val="24"/>
                <w:szCs w:val="24"/>
              </w:rPr>
              <w:t>%</w:t>
            </w:r>
          </w:p>
        </w:tc>
        <w:tc>
          <w:tcPr>
            <w:tcW w:w="1560" w:type="dxa"/>
            <w:gridSpan w:val="2"/>
          </w:tcPr>
          <w:p w:rsidR="00534662" w:rsidRPr="006A08DB" w:rsidRDefault="00534662" w:rsidP="00864371">
            <w:pPr>
              <w:widowControl w:val="0"/>
              <w:spacing w:line="240" w:lineRule="auto"/>
              <w:ind w:left="-54" w:right="-14"/>
              <w:jc w:val="center"/>
              <w:rPr>
                <w:rFonts w:ascii="Times New Roman" w:hAnsi="Times New Roman"/>
                <w:sz w:val="24"/>
                <w:szCs w:val="24"/>
              </w:rPr>
            </w:pPr>
            <w:r w:rsidRPr="006A08DB">
              <w:rPr>
                <w:rFonts w:ascii="Times New Roman" w:hAnsi="Times New Roman"/>
                <w:sz w:val="24"/>
                <w:szCs w:val="24"/>
              </w:rPr>
              <w:t>48</w:t>
            </w:r>
          </w:p>
        </w:tc>
        <w:tc>
          <w:tcPr>
            <w:tcW w:w="1701" w:type="dxa"/>
            <w:gridSpan w:val="2"/>
          </w:tcPr>
          <w:p w:rsidR="00534662" w:rsidRPr="006A08DB" w:rsidRDefault="00377F67" w:rsidP="00864371">
            <w:pPr>
              <w:spacing w:after="20" w:line="240" w:lineRule="auto"/>
              <w:ind w:left="20"/>
              <w:jc w:val="center"/>
              <w:rPr>
                <w:rFonts w:ascii="Times New Roman" w:hAnsi="Times New Roman"/>
                <w:sz w:val="24"/>
                <w:szCs w:val="24"/>
                <w:lang w:val="ru-RU"/>
              </w:rPr>
            </w:pPr>
            <w:r w:rsidRPr="006A08DB">
              <w:rPr>
                <w:rFonts w:ascii="Times New Roman" w:hAnsi="Times New Roman"/>
                <w:sz w:val="24"/>
                <w:szCs w:val="24"/>
                <w:lang w:val="ru-RU"/>
              </w:rPr>
              <w:t>47</w:t>
            </w:r>
          </w:p>
        </w:tc>
        <w:tc>
          <w:tcPr>
            <w:tcW w:w="3430" w:type="dxa"/>
            <w:gridSpan w:val="2"/>
          </w:tcPr>
          <w:p w:rsidR="00534662" w:rsidRPr="006A08DB" w:rsidRDefault="00D115CC" w:rsidP="00864371">
            <w:pPr>
              <w:spacing w:line="240" w:lineRule="auto"/>
              <w:jc w:val="center"/>
              <w:rPr>
                <w:rFonts w:ascii="Times New Roman" w:hAnsi="Times New Roman"/>
                <w:i/>
                <w:sz w:val="24"/>
                <w:szCs w:val="24"/>
                <w:lang w:val="ru-RU"/>
              </w:rPr>
            </w:pPr>
            <w:proofErr w:type="gramStart"/>
            <w:r w:rsidRPr="006A08DB">
              <w:rPr>
                <w:rFonts w:ascii="Times New Roman" w:hAnsi="Times New Roman"/>
                <w:i/>
                <w:sz w:val="24"/>
                <w:szCs w:val="24"/>
                <w:lang w:val="ru-RU"/>
              </w:rPr>
              <w:t>Индикатор</w:t>
            </w:r>
            <w:proofErr w:type="gramEnd"/>
            <w:r w:rsidRPr="006A08DB">
              <w:rPr>
                <w:rFonts w:ascii="Times New Roman" w:hAnsi="Times New Roman"/>
                <w:i/>
                <w:sz w:val="24"/>
                <w:szCs w:val="24"/>
                <w:lang w:val="ru-RU"/>
              </w:rPr>
              <w:t xml:space="preserve"> достигнут</w:t>
            </w:r>
            <w:r w:rsidR="00377F67" w:rsidRPr="006A08DB">
              <w:rPr>
                <w:rFonts w:ascii="Times New Roman" w:hAnsi="Times New Roman"/>
                <w:i/>
                <w:sz w:val="24"/>
                <w:szCs w:val="24"/>
                <w:lang w:val="ru-RU"/>
              </w:rPr>
              <w:t xml:space="preserve"> частично</w:t>
            </w:r>
          </w:p>
        </w:tc>
      </w:tr>
      <w:tr w:rsidR="00377F67" w:rsidRPr="006A08DB" w:rsidTr="005D43A2">
        <w:trPr>
          <w:trHeight w:val="30"/>
        </w:trPr>
        <w:tc>
          <w:tcPr>
            <w:tcW w:w="4644" w:type="dxa"/>
          </w:tcPr>
          <w:p w:rsidR="00377F67" w:rsidRPr="006A08DB" w:rsidRDefault="00377F67" w:rsidP="00864371">
            <w:pPr>
              <w:pStyle w:val="ad"/>
              <w:shd w:val="clear" w:color="auto" w:fill="FFFFFF"/>
              <w:tabs>
                <w:tab w:val="left" w:pos="360"/>
              </w:tabs>
              <w:spacing w:before="0" w:beforeAutospacing="0" w:after="0" w:afterAutospacing="0"/>
              <w:textAlignment w:val="baseline"/>
            </w:pPr>
            <w:r w:rsidRPr="006A08DB">
              <w:t xml:space="preserve">Информированность руководителей бизнес структур по вопросам ВИЧ-инфекции </w:t>
            </w:r>
          </w:p>
        </w:tc>
        <w:tc>
          <w:tcPr>
            <w:tcW w:w="1843" w:type="dxa"/>
            <w:gridSpan w:val="2"/>
          </w:tcPr>
          <w:p w:rsidR="00377F67" w:rsidRPr="006A08DB" w:rsidRDefault="00377F67" w:rsidP="00864371">
            <w:pPr>
              <w:widowControl w:val="0"/>
              <w:spacing w:line="240" w:lineRule="auto"/>
              <w:ind w:left="-54" w:right="-14"/>
              <w:jc w:val="center"/>
              <w:rPr>
                <w:rFonts w:ascii="Times New Roman" w:hAnsi="Times New Roman"/>
                <w:sz w:val="24"/>
                <w:szCs w:val="24"/>
              </w:rPr>
            </w:pPr>
            <w:r w:rsidRPr="006A08DB">
              <w:rPr>
                <w:rFonts w:ascii="Times New Roman" w:hAnsi="Times New Roman"/>
                <w:sz w:val="24"/>
                <w:szCs w:val="24"/>
              </w:rPr>
              <w:t>ОЭМ</w:t>
            </w:r>
          </w:p>
        </w:tc>
        <w:tc>
          <w:tcPr>
            <w:tcW w:w="1559" w:type="dxa"/>
            <w:gridSpan w:val="2"/>
          </w:tcPr>
          <w:p w:rsidR="00377F67" w:rsidRPr="006A08DB" w:rsidRDefault="00377F67" w:rsidP="00864371">
            <w:pPr>
              <w:widowControl w:val="0"/>
              <w:spacing w:line="240" w:lineRule="auto"/>
              <w:ind w:left="-54" w:right="-14"/>
              <w:jc w:val="center"/>
              <w:rPr>
                <w:rFonts w:ascii="Times New Roman" w:hAnsi="Times New Roman"/>
                <w:sz w:val="24"/>
                <w:szCs w:val="24"/>
              </w:rPr>
            </w:pPr>
            <w:r w:rsidRPr="006A08DB">
              <w:rPr>
                <w:rFonts w:ascii="Times New Roman" w:hAnsi="Times New Roman"/>
                <w:sz w:val="24"/>
                <w:szCs w:val="24"/>
              </w:rPr>
              <w:t>%</w:t>
            </w:r>
          </w:p>
        </w:tc>
        <w:tc>
          <w:tcPr>
            <w:tcW w:w="1560" w:type="dxa"/>
            <w:gridSpan w:val="2"/>
          </w:tcPr>
          <w:p w:rsidR="00377F67" w:rsidRPr="006A08DB" w:rsidRDefault="00377F67" w:rsidP="00864371">
            <w:pPr>
              <w:widowControl w:val="0"/>
              <w:spacing w:line="240" w:lineRule="auto"/>
              <w:ind w:left="-54" w:right="-14"/>
              <w:jc w:val="center"/>
              <w:rPr>
                <w:rFonts w:ascii="Times New Roman" w:hAnsi="Times New Roman"/>
                <w:sz w:val="24"/>
                <w:szCs w:val="24"/>
              </w:rPr>
            </w:pPr>
            <w:r w:rsidRPr="006A08DB">
              <w:rPr>
                <w:rFonts w:ascii="Times New Roman" w:hAnsi="Times New Roman"/>
                <w:sz w:val="24"/>
                <w:szCs w:val="24"/>
              </w:rPr>
              <w:t>100</w:t>
            </w:r>
          </w:p>
        </w:tc>
        <w:tc>
          <w:tcPr>
            <w:tcW w:w="1701" w:type="dxa"/>
            <w:gridSpan w:val="2"/>
          </w:tcPr>
          <w:p w:rsidR="00377F67" w:rsidRPr="006A08DB" w:rsidRDefault="00377F67" w:rsidP="00864371">
            <w:pPr>
              <w:spacing w:after="20" w:line="240" w:lineRule="auto"/>
              <w:ind w:left="20"/>
              <w:jc w:val="center"/>
              <w:rPr>
                <w:rFonts w:ascii="Times New Roman" w:hAnsi="Times New Roman"/>
                <w:sz w:val="24"/>
                <w:szCs w:val="24"/>
                <w:lang w:val="ru-RU"/>
              </w:rPr>
            </w:pPr>
            <w:r w:rsidRPr="006A08DB">
              <w:rPr>
                <w:rFonts w:ascii="Times New Roman" w:hAnsi="Times New Roman"/>
                <w:sz w:val="24"/>
                <w:szCs w:val="24"/>
                <w:lang w:val="ru-RU"/>
              </w:rPr>
              <w:t>80</w:t>
            </w:r>
          </w:p>
        </w:tc>
        <w:tc>
          <w:tcPr>
            <w:tcW w:w="3430" w:type="dxa"/>
            <w:gridSpan w:val="2"/>
          </w:tcPr>
          <w:p w:rsidR="00377F67" w:rsidRPr="006A08DB" w:rsidRDefault="00377F67" w:rsidP="00304FEB">
            <w:pPr>
              <w:spacing w:line="240" w:lineRule="auto"/>
              <w:jc w:val="center"/>
              <w:rPr>
                <w:rFonts w:ascii="Times New Roman" w:hAnsi="Times New Roman"/>
                <w:i/>
                <w:sz w:val="24"/>
                <w:szCs w:val="24"/>
                <w:lang w:val="ru-RU"/>
              </w:rPr>
            </w:pPr>
            <w:proofErr w:type="gramStart"/>
            <w:r w:rsidRPr="006A08DB">
              <w:rPr>
                <w:rFonts w:ascii="Times New Roman" w:hAnsi="Times New Roman"/>
                <w:i/>
                <w:sz w:val="24"/>
                <w:szCs w:val="24"/>
                <w:lang w:val="ru-RU"/>
              </w:rPr>
              <w:t>Индикатор</w:t>
            </w:r>
            <w:proofErr w:type="gramEnd"/>
            <w:r w:rsidRPr="006A08DB">
              <w:rPr>
                <w:rFonts w:ascii="Times New Roman" w:hAnsi="Times New Roman"/>
                <w:i/>
                <w:sz w:val="24"/>
                <w:szCs w:val="24"/>
                <w:lang w:val="ru-RU"/>
              </w:rPr>
              <w:t xml:space="preserve"> достигнут </w:t>
            </w:r>
            <w:r w:rsidR="00304FEB" w:rsidRPr="00304FEB">
              <w:rPr>
                <w:rFonts w:ascii="Times New Roman" w:hAnsi="Times New Roman"/>
                <w:i/>
                <w:sz w:val="24"/>
                <w:szCs w:val="24"/>
                <w:lang w:val="ru-RU"/>
              </w:rPr>
              <w:t>частично</w:t>
            </w:r>
          </w:p>
        </w:tc>
      </w:tr>
      <w:tr w:rsidR="00534662" w:rsidRPr="006A08DB" w:rsidTr="005D43A2">
        <w:trPr>
          <w:trHeight w:val="30"/>
        </w:trPr>
        <w:tc>
          <w:tcPr>
            <w:tcW w:w="4644" w:type="dxa"/>
          </w:tcPr>
          <w:p w:rsidR="00534662" w:rsidRPr="006A08DB" w:rsidRDefault="00534662" w:rsidP="00864371">
            <w:pPr>
              <w:pStyle w:val="ad"/>
              <w:shd w:val="clear" w:color="auto" w:fill="FFFFFF"/>
              <w:tabs>
                <w:tab w:val="left" w:pos="360"/>
              </w:tabs>
              <w:spacing w:before="0" w:beforeAutospacing="0" w:after="0" w:afterAutospacing="0"/>
              <w:textAlignment w:val="baseline"/>
            </w:pPr>
            <w:r w:rsidRPr="006A08DB">
              <w:t>Внедрение Регистра лиц, обследованных на ВИЧ в регионах</w:t>
            </w:r>
          </w:p>
        </w:tc>
        <w:tc>
          <w:tcPr>
            <w:tcW w:w="1843" w:type="dxa"/>
            <w:gridSpan w:val="2"/>
          </w:tcPr>
          <w:p w:rsidR="00534662" w:rsidRPr="006A08DB" w:rsidRDefault="00534662" w:rsidP="00864371">
            <w:pPr>
              <w:widowControl w:val="0"/>
              <w:spacing w:line="240" w:lineRule="auto"/>
              <w:ind w:left="-54" w:right="-14"/>
              <w:jc w:val="center"/>
              <w:rPr>
                <w:rFonts w:ascii="Times New Roman" w:hAnsi="Times New Roman"/>
                <w:sz w:val="24"/>
                <w:szCs w:val="24"/>
              </w:rPr>
            </w:pPr>
            <w:r w:rsidRPr="006A08DB">
              <w:rPr>
                <w:rFonts w:ascii="Times New Roman" w:hAnsi="Times New Roman"/>
                <w:sz w:val="24"/>
                <w:szCs w:val="24"/>
              </w:rPr>
              <w:t>ОЭМ</w:t>
            </w:r>
          </w:p>
        </w:tc>
        <w:tc>
          <w:tcPr>
            <w:tcW w:w="1559" w:type="dxa"/>
            <w:gridSpan w:val="2"/>
          </w:tcPr>
          <w:p w:rsidR="00534662" w:rsidRPr="006A08DB" w:rsidRDefault="00534662" w:rsidP="00864371">
            <w:pPr>
              <w:pStyle w:val="ad"/>
              <w:shd w:val="clear" w:color="auto" w:fill="FFFFFF"/>
              <w:spacing w:before="0" w:beforeAutospacing="0" w:after="0" w:afterAutospacing="0"/>
              <w:ind w:left="-84" w:right="-140"/>
              <w:jc w:val="center"/>
            </w:pPr>
            <w:r w:rsidRPr="006A08DB">
              <w:t>кол-во регионов</w:t>
            </w:r>
          </w:p>
        </w:tc>
        <w:tc>
          <w:tcPr>
            <w:tcW w:w="1560" w:type="dxa"/>
            <w:gridSpan w:val="2"/>
          </w:tcPr>
          <w:p w:rsidR="00534662" w:rsidRPr="006A08DB" w:rsidRDefault="00534662" w:rsidP="00864371">
            <w:pPr>
              <w:widowControl w:val="0"/>
              <w:spacing w:line="240" w:lineRule="auto"/>
              <w:ind w:left="-54" w:right="-14"/>
              <w:jc w:val="center"/>
              <w:rPr>
                <w:rFonts w:ascii="Times New Roman" w:hAnsi="Times New Roman"/>
                <w:sz w:val="24"/>
                <w:szCs w:val="24"/>
              </w:rPr>
            </w:pPr>
            <w:r w:rsidRPr="006A08DB">
              <w:rPr>
                <w:rFonts w:ascii="Times New Roman" w:hAnsi="Times New Roman"/>
                <w:sz w:val="24"/>
                <w:szCs w:val="24"/>
              </w:rPr>
              <w:t>2</w:t>
            </w:r>
          </w:p>
        </w:tc>
        <w:tc>
          <w:tcPr>
            <w:tcW w:w="1701" w:type="dxa"/>
            <w:gridSpan w:val="2"/>
          </w:tcPr>
          <w:p w:rsidR="00534662" w:rsidRPr="006A08DB" w:rsidRDefault="00534662" w:rsidP="00864371">
            <w:pPr>
              <w:spacing w:after="20" w:line="240" w:lineRule="auto"/>
              <w:ind w:left="20"/>
              <w:jc w:val="center"/>
              <w:rPr>
                <w:rFonts w:ascii="Times New Roman" w:hAnsi="Times New Roman"/>
                <w:sz w:val="24"/>
                <w:szCs w:val="24"/>
                <w:lang w:val="ru-RU"/>
              </w:rPr>
            </w:pPr>
            <w:r w:rsidRPr="006A08DB">
              <w:rPr>
                <w:rFonts w:ascii="Times New Roman" w:hAnsi="Times New Roman"/>
                <w:sz w:val="24"/>
                <w:szCs w:val="24"/>
                <w:lang w:val="ru-RU"/>
              </w:rPr>
              <w:t>2</w:t>
            </w:r>
          </w:p>
        </w:tc>
        <w:tc>
          <w:tcPr>
            <w:tcW w:w="3430" w:type="dxa"/>
            <w:gridSpan w:val="2"/>
          </w:tcPr>
          <w:p w:rsidR="00534662" w:rsidRPr="006A08DB" w:rsidRDefault="00534662" w:rsidP="00864371">
            <w:pPr>
              <w:spacing w:line="240" w:lineRule="auto"/>
              <w:jc w:val="center"/>
              <w:rPr>
                <w:rFonts w:ascii="Times New Roman" w:hAnsi="Times New Roman"/>
                <w:i/>
                <w:sz w:val="24"/>
                <w:szCs w:val="24"/>
                <w:lang w:val="ru-RU"/>
              </w:rPr>
            </w:pPr>
            <w:r w:rsidRPr="006A08DB">
              <w:rPr>
                <w:rFonts w:ascii="Times New Roman" w:hAnsi="Times New Roman"/>
                <w:i/>
                <w:sz w:val="24"/>
                <w:szCs w:val="24"/>
                <w:lang w:val="ru-RU"/>
              </w:rPr>
              <w:t>Индикатор достигнут</w:t>
            </w:r>
          </w:p>
        </w:tc>
      </w:tr>
      <w:tr w:rsidR="00377F67" w:rsidRPr="006A08DB" w:rsidTr="005D43A2">
        <w:trPr>
          <w:trHeight w:val="30"/>
        </w:trPr>
        <w:tc>
          <w:tcPr>
            <w:tcW w:w="4644" w:type="dxa"/>
          </w:tcPr>
          <w:p w:rsidR="00377F67" w:rsidRPr="006A08DB" w:rsidRDefault="00377F67" w:rsidP="00534819">
            <w:pPr>
              <w:pStyle w:val="ad"/>
              <w:shd w:val="clear" w:color="auto" w:fill="FFFFFF"/>
              <w:tabs>
                <w:tab w:val="left" w:pos="360"/>
              </w:tabs>
              <w:spacing w:before="0" w:beforeAutospacing="0" w:after="0" w:afterAutospacing="0"/>
              <w:textAlignment w:val="baseline"/>
            </w:pPr>
            <w:r w:rsidRPr="006A08DB">
              <w:t>Верификаци</w:t>
            </w:r>
            <w:r w:rsidR="00534819">
              <w:t>я</w:t>
            </w:r>
            <w:r w:rsidRPr="006A08DB">
              <w:t xml:space="preserve"> первично - положительных результатов на ВИЧ-инфекцию, поступающих из ОГЦ СПИД</w:t>
            </w:r>
          </w:p>
        </w:tc>
        <w:tc>
          <w:tcPr>
            <w:tcW w:w="1843" w:type="dxa"/>
            <w:gridSpan w:val="2"/>
          </w:tcPr>
          <w:p w:rsidR="00377F67" w:rsidRPr="006A08DB" w:rsidRDefault="00377F67" w:rsidP="00864371">
            <w:pPr>
              <w:widowControl w:val="0"/>
              <w:spacing w:line="240" w:lineRule="auto"/>
              <w:ind w:left="-54" w:right="-14"/>
              <w:jc w:val="center"/>
              <w:rPr>
                <w:rFonts w:ascii="Times New Roman" w:hAnsi="Times New Roman"/>
                <w:sz w:val="24"/>
                <w:szCs w:val="24"/>
              </w:rPr>
            </w:pPr>
            <w:r w:rsidRPr="006A08DB">
              <w:rPr>
                <w:rFonts w:ascii="Times New Roman" w:hAnsi="Times New Roman"/>
                <w:sz w:val="24"/>
                <w:szCs w:val="24"/>
              </w:rPr>
              <w:t>ОЭМ</w:t>
            </w:r>
          </w:p>
        </w:tc>
        <w:tc>
          <w:tcPr>
            <w:tcW w:w="1559" w:type="dxa"/>
            <w:gridSpan w:val="2"/>
          </w:tcPr>
          <w:p w:rsidR="00377F67" w:rsidRPr="006A08DB" w:rsidRDefault="00377F67" w:rsidP="00864371">
            <w:pPr>
              <w:pStyle w:val="ad"/>
              <w:shd w:val="clear" w:color="auto" w:fill="FFFFFF"/>
              <w:spacing w:before="0" w:beforeAutospacing="0" w:after="0" w:afterAutospacing="0"/>
              <w:ind w:left="-84" w:right="-140"/>
              <w:jc w:val="center"/>
            </w:pPr>
            <w:r w:rsidRPr="006A08DB">
              <w:t>%</w:t>
            </w:r>
          </w:p>
        </w:tc>
        <w:tc>
          <w:tcPr>
            <w:tcW w:w="1560" w:type="dxa"/>
            <w:gridSpan w:val="2"/>
          </w:tcPr>
          <w:p w:rsidR="00377F67" w:rsidRPr="006A08DB" w:rsidRDefault="00377F67" w:rsidP="00864371">
            <w:pPr>
              <w:widowControl w:val="0"/>
              <w:spacing w:line="240" w:lineRule="auto"/>
              <w:ind w:left="-54" w:right="-14"/>
              <w:jc w:val="center"/>
              <w:rPr>
                <w:rFonts w:ascii="Times New Roman" w:hAnsi="Times New Roman"/>
                <w:sz w:val="24"/>
                <w:szCs w:val="24"/>
              </w:rPr>
            </w:pPr>
            <w:r w:rsidRPr="006A08DB">
              <w:rPr>
                <w:rFonts w:ascii="Times New Roman" w:hAnsi="Times New Roman"/>
                <w:sz w:val="24"/>
                <w:szCs w:val="24"/>
              </w:rPr>
              <w:t>100</w:t>
            </w:r>
          </w:p>
        </w:tc>
        <w:tc>
          <w:tcPr>
            <w:tcW w:w="1701" w:type="dxa"/>
            <w:gridSpan w:val="2"/>
          </w:tcPr>
          <w:p w:rsidR="00377F67" w:rsidRPr="006A08DB" w:rsidRDefault="00377F67" w:rsidP="00864371">
            <w:pPr>
              <w:spacing w:after="20" w:line="240" w:lineRule="auto"/>
              <w:ind w:left="20"/>
              <w:jc w:val="center"/>
              <w:rPr>
                <w:rFonts w:ascii="Times New Roman" w:hAnsi="Times New Roman"/>
                <w:sz w:val="24"/>
                <w:szCs w:val="24"/>
                <w:lang w:val="ru-RU"/>
              </w:rPr>
            </w:pPr>
            <w:r w:rsidRPr="006A08DB">
              <w:rPr>
                <w:rFonts w:ascii="Times New Roman" w:hAnsi="Times New Roman"/>
                <w:sz w:val="24"/>
                <w:szCs w:val="24"/>
                <w:lang w:val="ru-RU"/>
              </w:rPr>
              <w:t>100</w:t>
            </w:r>
          </w:p>
        </w:tc>
        <w:tc>
          <w:tcPr>
            <w:tcW w:w="3430" w:type="dxa"/>
            <w:gridSpan w:val="2"/>
          </w:tcPr>
          <w:p w:rsidR="00377F67" w:rsidRPr="006A08DB" w:rsidRDefault="00377F67" w:rsidP="00864371">
            <w:pPr>
              <w:spacing w:line="240" w:lineRule="auto"/>
              <w:jc w:val="center"/>
              <w:rPr>
                <w:rFonts w:ascii="Times New Roman" w:hAnsi="Times New Roman"/>
                <w:i/>
                <w:sz w:val="24"/>
                <w:szCs w:val="24"/>
                <w:lang w:val="ru-RU"/>
              </w:rPr>
            </w:pPr>
            <w:r w:rsidRPr="006A08DB">
              <w:rPr>
                <w:rFonts w:ascii="Times New Roman" w:hAnsi="Times New Roman"/>
                <w:i/>
                <w:sz w:val="24"/>
                <w:szCs w:val="24"/>
                <w:lang w:val="ru-RU"/>
              </w:rPr>
              <w:t>Индикатор достигнут</w:t>
            </w:r>
          </w:p>
        </w:tc>
      </w:tr>
      <w:tr w:rsidR="00377F67" w:rsidRPr="006A08DB" w:rsidTr="005D43A2">
        <w:trPr>
          <w:trHeight w:val="30"/>
        </w:trPr>
        <w:tc>
          <w:tcPr>
            <w:tcW w:w="4644" w:type="dxa"/>
          </w:tcPr>
          <w:p w:rsidR="00377F67" w:rsidRPr="006A08DB" w:rsidRDefault="00377F67" w:rsidP="00864371">
            <w:pPr>
              <w:pStyle w:val="ad"/>
              <w:shd w:val="clear" w:color="auto" w:fill="FFFFFF"/>
              <w:tabs>
                <w:tab w:val="left" w:pos="360"/>
              </w:tabs>
              <w:spacing w:before="0" w:beforeAutospacing="0" w:after="0" w:afterAutospacing="0"/>
              <w:textAlignment w:val="baseline"/>
            </w:pPr>
            <w:r w:rsidRPr="006A08DB">
              <w:t>Проведение лабораторной диагностики ВИЧ-инфекции:</w:t>
            </w:r>
          </w:p>
        </w:tc>
        <w:tc>
          <w:tcPr>
            <w:tcW w:w="1843" w:type="dxa"/>
            <w:gridSpan w:val="2"/>
          </w:tcPr>
          <w:p w:rsidR="00377F67" w:rsidRPr="006A08DB" w:rsidRDefault="00377F67" w:rsidP="00864371">
            <w:pPr>
              <w:widowControl w:val="0"/>
              <w:spacing w:line="240" w:lineRule="auto"/>
              <w:ind w:left="-54" w:right="-14"/>
              <w:jc w:val="center"/>
              <w:rPr>
                <w:rFonts w:ascii="Times New Roman" w:hAnsi="Times New Roman"/>
                <w:sz w:val="24"/>
                <w:szCs w:val="24"/>
              </w:rPr>
            </w:pPr>
            <w:r w:rsidRPr="006A08DB">
              <w:rPr>
                <w:rFonts w:ascii="Times New Roman" w:hAnsi="Times New Roman"/>
                <w:sz w:val="24"/>
                <w:szCs w:val="24"/>
              </w:rPr>
              <w:t>ОЭМ</w:t>
            </w:r>
          </w:p>
        </w:tc>
        <w:tc>
          <w:tcPr>
            <w:tcW w:w="1559" w:type="dxa"/>
            <w:gridSpan w:val="2"/>
          </w:tcPr>
          <w:p w:rsidR="00377F67" w:rsidRPr="006A08DB" w:rsidRDefault="00377F67" w:rsidP="00864371">
            <w:pPr>
              <w:pStyle w:val="ad"/>
              <w:shd w:val="clear" w:color="auto" w:fill="FFFFFF"/>
              <w:spacing w:before="0" w:beforeAutospacing="0" w:after="0" w:afterAutospacing="0"/>
              <w:ind w:left="-84" w:right="-140"/>
              <w:jc w:val="center"/>
            </w:pPr>
            <w:r w:rsidRPr="006A08DB">
              <w:t>Кол-во исследований</w:t>
            </w:r>
          </w:p>
        </w:tc>
        <w:tc>
          <w:tcPr>
            <w:tcW w:w="1560" w:type="dxa"/>
            <w:gridSpan w:val="2"/>
          </w:tcPr>
          <w:p w:rsidR="00377F67" w:rsidRPr="006A08DB" w:rsidRDefault="00377F67" w:rsidP="00864371">
            <w:pPr>
              <w:widowControl w:val="0"/>
              <w:spacing w:line="240" w:lineRule="auto"/>
              <w:ind w:left="-54" w:right="-14"/>
              <w:jc w:val="center"/>
              <w:rPr>
                <w:rFonts w:ascii="Times New Roman" w:hAnsi="Times New Roman"/>
                <w:sz w:val="24"/>
                <w:szCs w:val="24"/>
              </w:rPr>
            </w:pPr>
          </w:p>
        </w:tc>
        <w:tc>
          <w:tcPr>
            <w:tcW w:w="1701" w:type="dxa"/>
            <w:gridSpan w:val="2"/>
          </w:tcPr>
          <w:p w:rsidR="00377F67" w:rsidRPr="006A08DB" w:rsidRDefault="00377F67" w:rsidP="00864371">
            <w:pPr>
              <w:spacing w:after="20" w:line="240" w:lineRule="auto"/>
              <w:ind w:left="20"/>
              <w:jc w:val="center"/>
              <w:rPr>
                <w:rFonts w:ascii="Times New Roman" w:hAnsi="Times New Roman"/>
                <w:sz w:val="24"/>
                <w:szCs w:val="24"/>
                <w:lang w:val="ru-RU"/>
              </w:rPr>
            </w:pPr>
          </w:p>
        </w:tc>
        <w:tc>
          <w:tcPr>
            <w:tcW w:w="3430" w:type="dxa"/>
            <w:gridSpan w:val="2"/>
          </w:tcPr>
          <w:p w:rsidR="00377F67" w:rsidRPr="006A08DB" w:rsidRDefault="00377F67" w:rsidP="00864371">
            <w:pPr>
              <w:spacing w:line="240" w:lineRule="auto"/>
              <w:jc w:val="center"/>
              <w:rPr>
                <w:rFonts w:ascii="Times New Roman" w:hAnsi="Times New Roman"/>
                <w:i/>
                <w:sz w:val="24"/>
                <w:szCs w:val="24"/>
                <w:lang w:val="ru-RU"/>
              </w:rPr>
            </w:pPr>
            <w:r w:rsidRPr="006A08DB">
              <w:rPr>
                <w:rFonts w:ascii="Times New Roman" w:hAnsi="Times New Roman"/>
                <w:i/>
                <w:sz w:val="24"/>
                <w:szCs w:val="24"/>
                <w:lang w:val="ru-RU"/>
              </w:rPr>
              <w:t>Индикатор достигнут</w:t>
            </w:r>
          </w:p>
        </w:tc>
      </w:tr>
      <w:tr w:rsidR="00377F67" w:rsidRPr="006A08DB" w:rsidTr="005D43A2">
        <w:trPr>
          <w:trHeight w:val="30"/>
        </w:trPr>
        <w:tc>
          <w:tcPr>
            <w:tcW w:w="4644" w:type="dxa"/>
          </w:tcPr>
          <w:p w:rsidR="00377F67" w:rsidRPr="006A08DB" w:rsidRDefault="00377F67" w:rsidP="00864371">
            <w:pPr>
              <w:pStyle w:val="ad"/>
              <w:shd w:val="clear" w:color="auto" w:fill="FFFFFF"/>
              <w:tabs>
                <w:tab w:val="left" w:pos="360"/>
              </w:tabs>
              <w:spacing w:before="0" w:beforeAutospacing="0" w:after="0" w:afterAutospacing="0"/>
              <w:textAlignment w:val="baseline"/>
            </w:pPr>
            <w:r w:rsidRPr="006A08DB">
              <w:t>-вирусная нагрузка</w:t>
            </w:r>
          </w:p>
        </w:tc>
        <w:tc>
          <w:tcPr>
            <w:tcW w:w="1843" w:type="dxa"/>
            <w:gridSpan w:val="2"/>
          </w:tcPr>
          <w:p w:rsidR="00377F67" w:rsidRPr="006A08DB" w:rsidRDefault="00377F67" w:rsidP="00864371">
            <w:pPr>
              <w:spacing w:after="20" w:line="240" w:lineRule="auto"/>
              <w:ind w:left="20"/>
              <w:jc w:val="center"/>
              <w:rPr>
                <w:szCs w:val="24"/>
                <w:lang w:val="ru-RU"/>
              </w:rPr>
            </w:pPr>
          </w:p>
        </w:tc>
        <w:tc>
          <w:tcPr>
            <w:tcW w:w="1559" w:type="dxa"/>
            <w:gridSpan w:val="2"/>
          </w:tcPr>
          <w:p w:rsidR="00377F67" w:rsidRPr="006A08DB" w:rsidRDefault="00377F67" w:rsidP="00864371">
            <w:pPr>
              <w:pStyle w:val="ad"/>
              <w:shd w:val="clear" w:color="auto" w:fill="FFFFFF"/>
              <w:spacing w:before="0" w:beforeAutospacing="0" w:after="0" w:afterAutospacing="0"/>
              <w:ind w:left="-84" w:right="-140"/>
              <w:jc w:val="center"/>
            </w:pPr>
            <w:r w:rsidRPr="006A08DB">
              <w:t>Кол-во исследований</w:t>
            </w:r>
          </w:p>
        </w:tc>
        <w:tc>
          <w:tcPr>
            <w:tcW w:w="1560" w:type="dxa"/>
            <w:gridSpan w:val="2"/>
          </w:tcPr>
          <w:p w:rsidR="00377F67" w:rsidRPr="006A08DB" w:rsidRDefault="00377F67" w:rsidP="00864371">
            <w:pPr>
              <w:spacing w:line="240" w:lineRule="auto"/>
              <w:jc w:val="center"/>
              <w:rPr>
                <w:rFonts w:ascii="Times New Roman" w:hAnsi="Times New Roman"/>
                <w:sz w:val="24"/>
                <w:szCs w:val="24"/>
              </w:rPr>
            </w:pPr>
            <w:r w:rsidRPr="006A08DB">
              <w:rPr>
                <w:rFonts w:ascii="Times New Roman" w:hAnsi="Times New Roman"/>
                <w:sz w:val="24"/>
                <w:szCs w:val="24"/>
              </w:rPr>
              <w:t>2256</w:t>
            </w:r>
          </w:p>
        </w:tc>
        <w:tc>
          <w:tcPr>
            <w:tcW w:w="1701" w:type="dxa"/>
            <w:gridSpan w:val="2"/>
          </w:tcPr>
          <w:p w:rsidR="00377F67" w:rsidRPr="006A08DB" w:rsidRDefault="00377F67" w:rsidP="00864371">
            <w:pPr>
              <w:spacing w:after="20" w:line="240" w:lineRule="auto"/>
              <w:ind w:left="20"/>
              <w:jc w:val="center"/>
              <w:rPr>
                <w:rFonts w:ascii="Times New Roman" w:hAnsi="Times New Roman"/>
                <w:sz w:val="24"/>
                <w:szCs w:val="24"/>
                <w:lang w:val="ru-RU"/>
              </w:rPr>
            </w:pPr>
            <w:r w:rsidRPr="006A08DB">
              <w:rPr>
                <w:rFonts w:ascii="Times New Roman" w:hAnsi="Times New Roman"/>
                <w:sz w:val="24"/>
                <w:szCs w:val="24"/>
              </w:rPr>
              <w:t>2256</w:t>
            </w:r>
          </w:p>
        </w:tc>
        <w:tc>
          <w:tcPr>
            <w:tcW w:w="3430" w:type="dxa"/>
            <w:gridSpan w:val="2"/>
          </w:tcPr>
          <w:p w:rsidR="00377F67" w:rsidRPr="006A08DB" w:rsidRDefault="00377F67" w:rsidP="00864371">
            <w:pPr>
              <w:spacing w:line="240" w:lineRule="auto"/>
              <w:jc w:val="center"/>
              <w:rPr>
                <w:rFonts w:ascii="Times New Roman" w:hAnsi="Times New Roman"/>
                <w:i/>
                <w:sz w:val="24"/>
                <w:szCs w:val="24"/>
                <w:lang w:val="ru-RU"/>
              </w:rPr>
            </w:pPr>
          </w:p>
        </w:tc>
      </w:tr>
      <w:tr w:rsidR="00377F67" w:rsidRPr="006A08DB" w:rsidTr="005D43A2">
        <w:trPr>
          <w:trHeight w:val="30"/>
        </w:trPr>
        <w:tc>
          <w:tcPr>
            <w:tcW w:w="4644" w:type="dxa"/>
          </w:tcPr>
          <w:p w:rsidR="00377F67" w:rsidRPr="006A08DB" w:rsidRDefault="00377F67" w:rsidP="00864371">
            <w:pPr>
              <w:pStyle w:val="ad"/>
              <w:shd w:val="clear" w:color="auto" w:fill="FFFFFF"/>
              <w:tabs>
                <w:tab w:val="left" w:pos="360"/>
              </w:tabs>
              <w:spacing w:before="0" w:beforeAutospacing="0" w:after="0" w:afterAutospacing="0"/>
              <w:textAlignment w:val="baseline"/>
            </w:pPr>
            <w:r w:rsidRPr="006A08DB">
              <w:t>-</w:t>
            </w:r>
            <w:proofErr w:type="spellStart"/>
            <w:r w:rsidRPr="006A08DB">
              <w:t>провирусная</w:t>
            </w:r>
            <w:proofErr w:type="spellEnd"/>
            <w:r w:rsidRPr="006A08DB">
              <w:t xml:space="preserve"> ДНК</w:t>
            </w:r>
          </w:p>
        </w:tc>
        <w:tc>
          <w:tcPr>
            <w:tcW w:w="1843" w:type="dxa"/>
            <w:gridSpan w:val="2"/>
          </w:tcPr>
          <w:p w:rsidR="00377F67" w:rsidRPr="006A08DB" w:rsidRDefault="00377F67" w:rsidP="00864371">
            <w:pPr>
              <w:spacing w:after="20" w:line="240" w:lineRule="auto"/>
              <w:ind w:left="20"/>
              <w:jc w:val="center"/>
              <w:rPr>
                <w:szCs w:val="24"/>
                <w:lang w:val="ru-RU"/>
              </w:rPr>
            </w:pPr>
          </w:p>
        </w:tc>
        <w:tc>
          <w:tcPr>
            <w:tcW w:w="1559" w:type="dxa"/>
            <w:gridSpan w:val="2"/>
          </w:tcPr>
          <w:p w:rsidR="00377F67" w:rsidRPr="006A08DB" w:rsidRDefault="00377F67" w:rsidP="00864371">
            <w:pPr>
              <w:pStyle w:val="ad"/>
              <w:shd w:val="clear" w:color="auto" w:fill="FFFFFF"/>
              <w:spacing w:before="0" w:beforeAutospacing="0" w:after="0" w:afterAutospacing="0"/>
              <w:ind w:left="-84" w:right="-140"/>
              <w:jc w:val="center"/>
            </w:pPr>
            <w:r w:rsidRPr="006A08DB">
              <w:t>Кол-во исследований</w:t>
            </w:r>
          </w:p>
        </w:tc>
        <w:tc>
          <w:tcPr>
            <w:tcW w:w="1560" w:type="dxa"/>
            <w:gridSpan w:val="2"/>
          </w:tcPr>
          <w:p w:rsidR="00377F67" w:rsidRPr="006A08DB" w:rsidRDefault="00377F67" w:rsidP="00864371">
            <w:pPr>
              <w:spacing w:line="240" w:lineRule="auto"/>
              <w:jc w:val="center"/>
              <w:rPr>
                <w:rFonts w:ascii="Times New Roman" w:hAnsi="Times New Roman"/>
                <w:sz w:val="24"/>
                <w:szCs w:val="24"/>
              </w:rPr>
            </w:pPr>
            <w:r w:rsidRPr="006A08DB">
              <w:rPr>
                <w:rFonts w:ascii="Times New Roman" w:hAnsi="Times New Roman"/>
                <w:sz w:val="24"/>
                <w:szCs w:val="24"/>
              </w:rPr>
              <w:t>1500</w:t>
            </w:r>
          </w:p>
        </w:tc>
        <w:tc>
          <w:tcPr>
            <w:tcW w:w="1701" w:type="dxa"/>
            <w:gridSpan w:val="2"/>
          </w:tcPr>
          <w:p w:rsidR="00377F67" w:rsidRPr="006A08DB" w:rsidRDefault="00377F67" w:rsidP="00864371">
            <w:pPr>
              <w:spacing w:after="20" w:line="240" w:lineRule="auto"/>
              <w:ind w:left="20"/>
              <w:jc w:val="center"/>
              <w:rPr>
                <w:rFonts w:ascii="Times New Roman" w:hAnsi="Times New Roman"/>
                <w:sz w:val="24"/>
                <w:szCs w:val="24"/>
                <w:lang w:val="ru-RU"/>
              </w:rPr>
            </w:pPr>
            <w:r w:rsidRPr="006A08DB">
              <w:rPr>
                <w:rFonts w:ascii="Times New Roman" w:hAnsi="Times New Roman"/>
                <w:sz w:val="24"/>
                <w:szCs w:val="24"/>
              </w:rPr>
              <w:t>1500</w:t>
            </w:r>
          </w:p>
        </w:tc>
        <w:tc>
          <w:tcPr>
            <w:tcW w:w="3430" w:type="dxa"/>
            <w:gridSpan w:val="2"/>
          </w:tcPr>
          <w:p w:rsidR="00377F67" w:rsidRPr="006A08DB" w:rsidRDefault="00377F67" w:rsidP="00864371">
            <w:pPr>
              <w:spacing w:line="240" w:lineRule="auto"/>
              <w:jc w:val="center"/>
              <w:rPr>
                <w:rFonts w:ascii="Times New Roman" w:hAnsi="Times New Roman"/>
                <w:i/>
                <w:sz w:val="24"/>
                <w:szCs w:val="24"/>
                <w:lang w:val="ru-RU"/>
              </w:rPr>
            </w:pPr>
          </w:p>
        </w:tc>
      </w:tr>
      <w:tr w:rsidR="00377F67" w:rsidRPr="006A08DB" w:rsidTr="005D43A2">
        <w:trPr>
          <w:trHeight w:val="30"/>
        </w:trPr>
        <w:tc>
          <w:tcPr>
            <w:tcW w:w="4644" w:type="dxa"/>
          </w:tcPr>
          <w:p w:rsidR="00377F67" w:rsidRPr="006A08DB" w:rsidRDefault="00377F67" w:rsidP="00864371">
            <w:pPr>
              <w:pStyle w:val="ad"/>
              <w:shd w:val="clear" w:color="auto" w:fill="FFFFFF"/>
              <w:tabs>
                <w:tab w:val="left" w:pos="360"/>
              </w:tabs>
              <w:spacing w:before="0" w:beforeAutospacing="0" w:after="0" w:afterAutospacing="0"/>
              <w:textAlignment w:val="baseline"/>
            </w:pPr>
            <w:r w:rsidRPr="006A08DB">
              <w:t>-иммуноблотинг</w:t>
            </w:r>
          </w:p>
        </w:tc>
        <w:tc>
          <w:tcPr>
            <w:tcW w:w="1843" w:type="dxa"/>
            <w:gridSpan w:val="2"/>
          </w:tcPr>
          <w:p w:rsidR="00377F67" w:rsidRPr="006A08DB" w:rsidRDefault="00377F67" w:rsidP="00864371">
            <w:pPr>
              <w:spacing w:after="20" w:line="240" w:lineRule="auto"/>
              <w:ind w:left="20"/>
              <w:jc w:val="center"/>
              <w:rPr>
                <w:szCs w:val="24"/>
                <w:lang w:val="ru-RU"/>
              </w:rPr>
            </w:pPr>
          </w:p>
        </w:tc>
        <w:tc>
          <w:tcPr>
            <w:tcW w:w="1559" w:type="dxa"/>
            <w:gridSpan w:val="2"/>
          </w:tcPr>
          <w:p w:rsidR="00377F67" w:rsidRPr="006A08DB" w:rsidRDefault="00377F67" w:rsidP="00864371">
            <w:pPr>
              <w:pStyle w:val="ad"/>
              <w:shd w:val="clear" w:color="auto" w:fill="FFFFFF"/>
              <w:spacing w:before="0" w:beforeAutospacing="0" w:after="0" w:afterAutospacing="0"/>
              <w:ind w:left="-84" w:right="-140"/>
              <w:jc w:val="center"/>
            </w:pPr>
            <w:r w:rsidRPr="006A08DB">
              <w:t>Кол-во исследований</w:t>
            </w:r>
          </w:p>
        </w:tc>
        <w:tc>
          <w:tcPr>
            <w:tcW w:w="1560" w:type="dxa"/>
            <w:gridSpan w:val="2"/>
          </w:tcPr>
          <w:p w:rsidR="00377F67" w:rsidRPr="006A08DB" w:rsidRDefault="00377F67" w:rsidP="00864371">
            <w:pPr>
              <w:spacing w:line="240" w:lineRule="auto"/>
              <w:jc w:val="center"/>
              <w:rPr>
                <w:rFonts w:ascii="Times New Roman" w:hAnsi="Times New Roman"/>
                <w:sz w:val="24"/>
                <w:szCs w:val="24"/>
              </w:rPr>
            </w:pPr>
            <w:r w:rsidRPr="006A08DB">
              <w:rPr>
                <w:rFonts w:ascii="Times New Roman" w:hAnsi="Times New Roman"/>
                <w:sz w:val="24"/>
                <w:szCs w:val="24"/>
              </w:rPr>
              <w:t>3420</w:t>
            </w:r>
          </w:p>
        </w:tc>
        <w:tc>
          <w:tcPr>
            <w:tcW w:w="1701" w:type="dxa"/>
            <w:gridSpan w:val="2"/>
          </w:tcPr>
          <w:p w:rsidR="00377F67" w:rsidRPr="006A08DB" w:rsidRDefault="00377F67" w:rsidP="00864371">
            <w:pPr>
              <w:spacing w:after="20" w:line="240" w:lineRule="auto"/>
              <w:ind w:left="20"/>
              <w:jc w:val="center"/>
              <w:rPr>
                <w:rFonts w:ascii="Times New Roman" w:hAnsi="Times New Roman"/>
                <w:sz w:val="24"/>
                <w:szCs w:val="24"/>
                <w:lang w:val="ru-RU"/>
              </w:rPr>
            </w:pPr>
            <w:r w:rsidRPr="006A08DB">
              <w:rPr>
                <w:rFonts w:ascii="Times New Roman" w:hAnsi="Times New Roman"/>
                <w:sz w:val="24"/>
                <w:szCs w:val="24"/>
                <w:lang w:val="ru-RU"/>
              </w:rPr>
              <w:t>3780</w:t>
            </w:r>
          </w:p>
        </w:tc>
        <w:tc>
          <w:tcPr>
            <w:tcW w:w="3430" w:type="dxa"/>
            <w:gridSpan w:val="2"/>
          </w:tcPr>
          <w:p w:rsidR="00377F67" w:rsidRPr="006A08DB" w:rsidRDefault="00377F67" w:rsidP="00864371">
            <w:pPr>
              <w:spacing w:line="240" w:lineRule="auto"/>
              <w:jc w:val="center"/>
              <w:rPr>
                <w:rFonts w:ascii="Times New Roman" w:hAnsi="Times New Roman"/>
                <w:i/>
                <w:sz w:val="24"/>
                <w:szCs w:val="24"/>
                <w:lang w:val="ru-RU"/>
              </w:rPr>
            </w:pPr>
          </w:p>
        </w:tc>
      </w:tr>
      <w:tr w:rsidR="00377F67" w:rsidRPr="006A08DB" w:rsidTr="005D43A2">
        <w:trPr>
          <w:trHeight w:val="30"/>
        </w:trPr>
        <w:tc>
          <w:tcPr>
            <w:tcW w:w="4644" w:type="dxa"/>
          </w:tcPr>
          <w:p w:rsidR="00377F67" w:rsidRPr="006A08DB" w:rsidRDefault="00377F67" w:rsidP="00864371">
            <w:pPr>
              <w:pStyle w:val="ad"/>
              <w:shd w:val="clear" w:color="auto" w:fill="FFFFFF"/>
              <w:tabs>
                <w:tab w:val="left" w:pos="360"/>
              </w:tabs>
              <w:spacing w:before="0" w:beforeAutospacing="0" w:after="0" w:afterAutospacing="0"/>
              <w:textAlignment w:val="baseline"/>
            </w:pPr>
            <w:r w:rsidRPr="006A08DB">
              <w:t>- лекарственная устойчивость</w:t>
            </w:r>
          </w:p>
        </w:tc>
        <w:tc>
          <w:tcPr>
            <w:tcW w:w="1843" w:type="dxa"/>
            <w:gridSpan w:val="2"/>
          </w:tcPr>
          <w:p w:rsidR="00377F67" w:rsidRPr="006A08DB" w:rsidRDefault="00377F67" w:rsidP="00864371">
            <w:pPr>
              <w:spacing w:after="20" w:line="240" w:lineRule="auto"/>
              <w:ind w:left="20"/>
              <w:jc w:val="center"/>
              <w:rPr>
                <w:szCs w:val="24"/>
                <w:lang w:val="ru-RU"/>
              </w:rPr>
            </w:pPr>
          </w:p>
        </w:tc>
        <w:tc>
          <w:tcPr>
            <w:tcW w:w="1559" w:type="dxa"/>
            <w:gridSpan w:val="2"/>
          </w:tcPr>
          <w:p w:rsidR="00377F67" w:rsidRPr="006A08DB" w:rsidRDefault="00377F67" w:rsidP="00864371">
            <w:pPr>
              <w:pStyle w:val="ad"/>
              <w:shd w:val="clear" w:color="auto" w:fill="FFFFFF"/>
              <w:spacing w:before="0" w:beforeAutospacing="0" w:after="0" w:afterAutospacing="0"/>
              <w:ind w:left="-84" w:right="-140"/>
              <w:jc w:val="center"/>
            </w:pPr>
            <w:r w:rsidRPr="006A08DB">
              <w:t>Кол-во исследований</w:t>
            </w:r>
          </w:p>
        </w:tc>
        <w:tc>
          <w:tcPr>
            <w:tcW w:w="1560" w:type="dxa"/>
            <w:gridSpan w:val="2"/>
          </w:tcPr>
          <w:p w:rsidR="00377F67" w:rsidRPr="006A08DB" w:rsidRDefault="00377F67" w:rsidP="00864371">
            <w:pPr>
              <w:spacing w:line="240" w:lineRule="auto"/>
              <w:jc w:val="center"/>
              <w:rPr>
                <w:rFonts w:ascii="Times New Roman" w:hAnsi="Times New Roman"/>
                <w:sz w:val="24"/>
                <w:szCs w:val="24"/>
              </w:rPr>
            </w:pPr>
            <w:r w:rsidRPr="006A08DB">
              <w:rPr>
                <w:rFonts w:ascii="Times New Roman" w:hAnsi="Times New Roman"/>
                <w:sz w:val="24"/>
                <w:szCs w:val="24"/>
              </w:rPr>
              <w:t>0</w:t>
            </w:r>
          </w:p>
        </w:tc>
        <w:tc>
          <w:tcPr>
            <w:tcW w:w="1701" w:type="dxa"/>
            <w:gridSpan w:val="2"/>
          </w:tcPr>
          <w:p w:rsidR="00377F67" w:rsidRPr="006A08DB" w:rsidRDefault="00377F67" w:rsidP="00864371">
            <w:pPr>
              <w:spacing w:after="20" w:line="240" w:lineRule="auto"/>
              <w:ind w:left="20"/>
              <w:jc w:val="center"/>
              <w:rPr>
                <w:rFonts w:ascii="Times New Roman" w:hAnsi="Times New Roman"/>
                <w:sz w:val="24"/>
                <w:szCs w:val="24"/>
                <w:lang w:val="ru-RU"/>
              </w:rPr>
            </w:pPr>
            <w:r w:rsidRPr="006A08DB">
              <w:rPr>
                <w:rFonts w:ascii="Times New Roman" w:hAnsi="Times New Roman"/>
                <w:sz w:val="24"/>
                <w:szCs w:val="24"/>
                <w:lang w:val="ru-RU"/>
              </w:rPr>
              <w:t>550</w:t>
            </w:r>
          </w:p>
        </w:tc>
        <w:tc>
          <w:tcPr>
            <w:tcW w:w="3430" w:type="dxa"/>
            <w:gridSpan w:val="2"/>
          </w:tcPr>
          <w:p w:rsidR="00377F67" w:rsidRPr="006A08DB" w:rsidRDefault="00377F67" w:rsidP="00864371">
            <w:pPr>
              <w:spacing w:line="240" w:lineRule="auto"/>
              <w:jc w:val="center"/>
              <w:rPr>
                <w:rFonts w:ascii="Times New Roman" w:hAnsi="Times New Roman"/>
                <w:i/>
                <w:sz w:val="24"/>
                <w:szCs w:val="24"/>
                <w:lang w:val="ru-RU"/>
              </w:rPr>
            </w:pPr>
          </w:p>
        </w:tc>
      </w:tr>
      <w:tr w:rsidR="00377F67" w:rsidRPr="00211B2B" w:rsidTr="00C431DC">
        <w:trPr>
          <w:trHeight w:val="30"/>
        </w:trPr>
        <w:tc>
          <w:tcPr>
            <w:tcW w:w="14737" w:type="dxa"/>
            <w:gridSpan w:val="11"/>
          </w:tcPr>
          <w:p w:rsidR="00377F67" w:rsidRPr="006A08DB" w:rsidRDefault="00377F67" w:rsidP="00864371">
            <w:pPr>
              <w:spacing w:after="0" w:line="240" w:lineRule="auto"/>
              <w:jc w:val="center"/>
              <w:rPr>
                <w:rFonts w:ascii="Times New Roman" w:hAnsi="Times New Roman"/>
                <w:i/>
                <w:sz w:val="24"/>
                <w:szCs w:val="24"/>
                <w:lang w:val="ru-RU"/>
              </w:rPr>
            </w:pPr>
            <w:r w:rsidRPr="006A08DB">
              <w:rPr>
                <w:rFonts w:ascii="Times New Roman" w:hAnsi="Times New Roman"/>
                <w:sz w:val="24"/>
                <w:szCs w:val="24"/>
                <w:lang w:val="ru-RU"/>
              </w:rPr>
              <w:t>Задача 1.2. Предоставление антиретровирусного лечения людям, живущим с ВИЧ</w:t>
            </w:r>
          </w:p>
        </w:tc>
      </w:tr>
      <w:tr w:rsidR="00377F67" w:rsidRPr="006A08DB" w:rsidTr="005D43A2">
        <w:trPr>
          <w:trHeight w:val="30"/>
        </w:trPr>
        <w:tc>
          <w:tcPr>
            <w:tcW w:w="4644" w:type="dxa"/>
          </w:tcPr>
          <w:p w:rsidR="00377F67" w:rsidRPr="006A08DB" w:rsidRDefault="00377F67" w:rsidP="00864371">
            <w:pPr>
              <w:pStyle w:val="ad"/>
              <w:shd w:val="clear" w:color="auto" w:fill="FFFFFF"/>
              <w:tabs>
                <w:tab w:val="left" w:pos="360"/>
              </w:tabs>
              <w:spacing w:before="0" w:beforeAutospacing="0" w:after="0" w:afterAutospacing="0"/>
              <w:textAlignment w:val="baseline"/>
            </w:pPr>
            <w:r w:rsidRPr="006A08DB">
              <w:t>Охват лиц, живущих с ВИЧ-инфекцией антиретровирусным лечением</w:t>
            </w:r>
          </w:p>
        </w:tc>
        <w:tc>
          <w:tcPr>
            <w:tcW w:w="1843" w:type="dxa"/>
            <w:gridSpan w:val="2"/>
          </w:tcPr>
          <w:p w:rsidR="00377F67" w:rsidRPr="006A08DB" w:rsidRDefault="00377F67" w:rsidP="00864371">
            <w:pPr>
              <w:pStyle w:val="ad"/>
              <w:shd w:val="clear" w:color="auto" w:fill="FFFFFF"/>
              <w:spacing w:before="0" w:beforeAutospacing="0" w:after="0" w:afterAutospacing="0"/>
              <w:jc w:val="center"/>
            </w:pPr>
            <w:r w:rsidRPr="006A08DB">
              <w:t>стат. данные</w:t>
            </w:r>
          </w:p>
        </w:tc>
        <w:tc>
          <w:tcPr>
            <w:tcW w:w="1559" w:type="dxa"/>
            <w:gridSpan w:val="2"/>
          </w:tcPr>
          <w:p w:rsidR="00377F67" w:rsidRPr="006A08DB" w:rsidRDefault="00377F67" w:rsidP="00864371">
            <w:pPr>
              <w:widowControl w:val="0"/>
              <w:spacing w:line="240" w:lineRule="auto"/>
              <w:ind w:left="-54" w:right="-14"/>
              <w:jc w:val="center"/>
              <w:rPr>
                <w:rFonts w:ascii="Times New Roman" w:hAnsi="Times New Roman"/>
                <w:sz w:val="24"/>
                <w:szCs w:val="24"/>
              </w:rPr>
            </w:pPr>
            <w:r w:rsidRPr="006A08DB">
              <w:rPr>
                <w:rFonts w:ascii="Times New Roman" w:hAnsi="Times New Roman"/>
                <w:sz w:val="24"/>
                <w:szCs w:val="24"/>
              </w:rPr>
              <w:t>%</w:t>
            </w:r>
          </w:p>
        </w:tc>
        <w:tc>
          <w:tcPr>
            <w:tcW w:w="1560" w:type="dxa"/>
            <w:gridSpan w:val="2"/>
          </w:tcPr>
          <w:p w:rsidR="00377F67" w:rsidRPr="006A08DB" w:rsidRDefault="00377F67" w:rsidP="00864371">
            <w:pPr>
              <w:widowControl w:val="0"/>
              <w:spacing w:line="240" w:lineRule="auto"/>
              <w:ind w:left="-54" w:right="-14"/>
              <w:jc w:val="center"/>
              <w:rPr>
                <w:rFonts w:ascii="Times New Roman" w:hAnsi="Times New Roman"/>
                <w:sz w:val="24"/>
                <w:szCs w:val="24"/>
              </w:rPr>
            </w:pPr>
            <w:r w:rsidRPr="006A08DB">
              <w:rPr>
                <w:rFonts w:ascii="Times New Roman" w:hAnsi="Times New Roman"/>
                <w:sz w:val="24"/>
                <w:szCs w:val="24"/>
              </w:rPr>
              <w:t>80</w:t>
            </w:r>
          </w:p>
        </w:tc>
        <w:tc>
          <w:tcPr>
            <w:tcW w:w="1701" w:type="dxa"/>
            <w:gridSpan w:val="2"/>
          </w:tcPr>
          <w:p w:rsidR="00377F67" w:rsidRPr="006A08DB" w:rsidRDefault="00377F67" w:rsidP="00864371">
            <w:pPr>
              <w:spacing w:after="20" w:line="240" w:lineRule="auto"/>
              <w:ind w:left="20"/>
              <w:jc w:val="center"/>
              <w:rPr>
                <w:rFonts w:ascii="Times New Roman" w:hAnsi="Times New Roman"/>
                <w:sz w:val="24"/>
                <w:szCs w:val="24"/>
                <w:lang w:val="ru-RU"/>
              </w:rPr>
            </w:pPr>
            <w:r w:rsidRPr="006A08DB">
              <w:rPr>
                <w:rFonts w:ascii="Times New Roman" w:hAnsi="Times New Roman"/>
                <w:sz w:val="24"/>
                <w:szCs w:val="24"/>
                <w:lang w:val="ru-RU"/>
              </w:rPr>
              <w:t>79</w:t>
            </w:r>
          </w:p>
        </w:tc>
        <w:tc>
          <w:tcPr>
            <w:tcW w:w="3430" w:type="dxa"/>
            <w:gridSpan w:val="2"/>
          </w:tcPr>
          <w:p w:rsidR="00377F67" w:rsidRPr="006A08DB" w:rsidRDefault="00377F67" w:rsidP="00864371">
            <w:pPr>
              <w:spacing w:line="240" w:lineRule="auto"/>
              <w:jc w:val="center"/>
              <w:rPr>
                <w:rFonts w:ascii="Times New Roman" w:hAnsi="Times New Roman"/>
                <w:i/>
                <w:sz w:val="24"/>
                <w:szCs w:val="24"/>
                <w:lang w:val="ru-RU"/>
              </w:rPr>
            </w:pPr>
            <w:proofErr w:type="gramStart"/>
            <w:r w:rsidRPr="006A08DB">
              <w:rPr>
                <w:rFonts w:ascii="Times New Roman" w:hAnsi="Times New Roman"/>
                <w:i/>
                <w:sz w:val="24"/>
                <w:szCs w:val="24"/>
                <w:lang w:val="ru-RU"/>
              </w:rPr>
              <w:t>Индикатор</w:t>
            </w:r>
            <w:proofErr w:type="gramEnd"/>
            <w:r w:rsidRPr="006A08DB">
              <w:rPr>
                <w:rFonts w:ascii="Times New Roman" w:hAnsi="Times New Roman"/>
                <w:i/>
                <w:sz w:val="24"/>
                <w:szCs w:val="24"/>
                <w:lang w:val="ru-RU"/>
              </w:rPr>
              <w:t xml:space="preserve"> достигнут частично</w:t>
            </w:r>
          </w:p>
        </w:tc>
      </w:tr>
      <w:tr w:rsidR="00377F67" w:rsidRPr="006A08DB" w:rsidTr="005D43A2">
        <w:trPr>
          <w:trHeight w:val="30"/>
        </w:trPr>
        <w:tc>
          <w:tcPr>
            <w:tcW w:w="4644" w:type="dxa"/>
          </w:tcPr>
          <w:p w:rsidR="00377F67" w:rsidRPr="006A08DB" w:rsidRDefault="00377F67" w:rsidP="00864371">
            <w:pPr>
              <w:pStyle w:val="ad"/>
              <w:shd w:val="clear" w:color="auto" w:fill="FFFFFF"/>
              <w:tabs>
                <w:tab w:val="left" w:pos="360"/>
              </w:tabs>
              <w:spacing w:before="0" w:beforeAutospacing="0" w:after="0" w:afterAutospacing="0"/>
              <w:textAlignment w:val="baseline"/>
            </w:pPr>
            <w:r w:rsidRPr="006A08DB">
              <w:t>Процент лиц, живущих с ВИЧ-инфекцией, с неопределяемой вирусной нагрузкой менее 1000 копий/мл</w:t>
            </w:r>
          </w:p>
        </w:tc>
        <w:tc>
          <w:tcPr>
            <w:tcW w:w="1843" w:type="dxa"/>
            <w:gridSpan w:val="2"/>
          </w:tcPr>
          <w:p w:rsidR="00377F67" w:rsidRPr="006A08DB" w:rsidRDefault="00377F67" w:rsidP="00864371">
            <w:pPr>
              <w:pStyle w:val="ad"/>
              <w:shd w:val="clear" w:color="auto" w:fill="FFFFFF"/>
              <w:spacing w:before="0" w:beforeAutospacing="0" w:after="0" w:afterAutospacing="0"/>
              <w:jc w:val="center"/>
            </w:pPr>
            <w:r w:rsidRPr="006A08DB">
              <w:t>стат. данные</w:t>
            </w:r>
          </w:p>
        </w:tc>
        <w:tc>
          <w:tcPr>
            <w:tcW w:w="1559" w:type="dxa"/>
            <w:gridSpan w:val="2"/>
          </w:tcPr>
          <w:p w:rsidR="00377F67" w:rsidRPr="006A08DB" w:rsidRDefault="00377F67" w:rsidP="00864371">
            <w:pPr>
              <w:widowControl w:val="0"/>
              <w:spacing w:line="240" w:lineRule="auto"/>
              <w:ind w:left="-54" w:right="-14"/>
              <w:jc w:val="center"/>
              <w:rPr>
                <w:rFonts w:ascii="Times New Roman" w:hAnsi="Times New Roman"/>
                <w:sz w:val="24"/>
                <w:szCs w:val="24"/>
              </w:rPr>
            </w:pPr>
            <w:r w:rsidRPr="006A08DB">
              <w:rPr>
                <w:rFonts w:ascii="Times New Roman" w:hAnsi="Times New Roman"/>
                <w:sz w:val="24"/>
                <w:szCs w:val="24"/>
              </w:rPr>
              <w:t>%</w:t>
            </w:r>
          </w:p>
        </w:tc>
        <w:tc>
          <w:tcPr>
            <w:tcW w:w="1560" w:type="dxa"/>
            <w:gridSpan w:val="2"/>
          </w:tcPr>
          <w:p w:rsidR="00377F67" w:rsidRPr="006A08DB" w:rsidRDefault="00377F67" w:rsidP="00864371">
            <w:pPr>
              <w:widowControl w:val="0"/>
              <w:spacing w:line="240" w:lineRule="auto"/>
              <w:ind w:left="-54" w:right="-14"/>
              <w:jc w:val="center"/>
              <w:rPr>
                <w:rFonts w:ascii="Times New Roman" w:hAnsi="Times New Roman"/>
                <w:sz w:val="24"/>
                <w:szCs w:val="24"/>
              </w:rPr>
            </w:pPr>
            <w:r w:rsidRPr="006A08DB">
              <w:rPr>
                <w:rFonts w:ascii="Times New Roman" w:hAnsi="Times New Roman"/>
                <w:sz w:val="24"/>
                <w:szCs w:val="24"/>
              </w:rPr>
              <w:t>60</w:t>
            </w:r>
          </w:p>
        </w:tc>
        <w:tc>
          <w:tcPr>
            <w:tcW w:w="1701" w:type="dxa"/>
            <w:gridSpan w:val="2"/>
          </w:tcPr>
          <w:p w:rsidR="00377F67" w:rsidRPr="006A08DB" w:rsidRDefault="00377F67" w:rsidP="00864371">
            <w:pPr>
              <w:spacing w:after="20" w:line="240" w:lineRule="auto"/>
              <w:ind w:left="20"/>
              <w:jc w:val="center"/>
              <w:rPr>
                <w:rFonts w:ascii="Times New Roman" w:hAnsi="Times New Roman"/>
                <w:sz w:val="24"/>
                <w:szCs w:val="24"/>
                <w:lang w:val="ru-RU"/>
              </w:rPr>
            </w:pPr>
            <w:r w:rsidRPr="006A08DB">
              <w:rPr>
                <w:rFonts w:ascii="Times New Roman" w:hAnsi="Times New Roman"/>
                <w:sz w:val="24"/>
                <w:szCs w:val="24"/>
                <w:lang w:val="ru-RU"/>
              </w:rPr>
              <w:t>55</w:t>
            </w:r>
          </w:p>
        </w:tc>
        <w:tc>
          <w:tcPr>
            <w:tcW w:w="3430" w:type="dxa"/>
            <w:gridSpan w:val="2"/>
          </w:tcPr>
          <w:p w:rsidR="00377F67" w:rsidRPr="006A08DB" w:rsidRDefault="00377F67" w:rsidP="00864371">
            <w:pPr>
              <w:spacing w:line="240" w:lineRule="auto"/>
              <w:jc w:val="center"/>
              <w:rPr>
                <w:rFonts w:ascii="Times New Roman" w:hAnsi="Times New Roman"/>
                <w:i/>
                <w:sz w:val="24"/>
                <w:szCs w:val="24"/>
                <w:lang w:val="ru-RU"/>
              </w:rPr>
            </w:pPr>
            <w:proofErr w:type="gramStart"/>
            <w:r w:rsidRPr="006A08DB">
              <w:rPr>
                <w:rFonts w:ascii="Times New Roman" w:hAnsi="Times New Roman"/>
                <w:i/>
                <w:sz w:val="24"/>
                <w:szCs w:val="24"/>
                <w:lang w:val="ru-RU"/>
              </w:rPr>
              <w:t>Индикатор</w:t>
            </w:r>
            <w:proofErr w:type="gramEnd"/>
            <w:r w:rsidRPr="006A08DB">
              <w:rPr>
                <w:rFonts w:ascii="Times New Roman" w:hAnsi="Times New Roman"/>
                <w:i/>
                <w:sz w:val="24"/>
                <w:szCs w:val="24"/>
                <w:lang w:val="ru-RU"/>
              </w:rPr>
              <w:t xml:space="preserve"> достигнут частично</w:t>
            </w:r>
          </w:p>
        </w:tc>
      </w:tr>
      <w:tr w:rsidR="00377F67" w:rsidRPr="006A08DB" w:rsidTr="005D43A2">
        <w:trPr>
          <w:trHeight w:val="30"/>
        </w:trPr>
        <w:tc>
          <w:tcPr>
            <w:tcW w:w="4644" w:type="dxa"/>
          </w:tcPr>
          <w:p w:rsidR="00377F67" w:rsidRPr="006A08DB" w:rsidRDefault="00377F67" w:rsidP="00864371">
            <w:pPr>
              <w:pStyle w:val="ad"/>
              <w:shd w:val="clear" w:color="auto" w:fill="FFFFFF"/>
              <w:tabs>
                <w:tab w:val="left" w:pos="360"/>
              </w:tabs>
              <w:spacing w:before="0" w:beforeAutospacing="0" w:after="0" w:afterAutospacing="0"/>
              <w:textAlignment w:val="baseline"/>
            </w:pPr>
            <w:r w:rsidRPr="006A08DB">
              <w:lastRenderedPageBreak/>
              <w:t>Уровень смертности от СПИД на 1000 ЛЖВ</w:t>
            </w:r>
          </w:p>
        </w:tc>
        <w:tc>
          <w:tcPr>
            <w:tcW w:w="1843" w:type="dxa"/>
            <w:gridSpan w:val="2"/>
          </w:tcPr>
          <w:p w:rsidR="00377F67" w:rsidRPr="006A08DB" w:rsidRDefault="00377F67" w:rsidP="00864371">
            <w:pPr>
              <w:pStyle w:val="ad"/>
              <w:shd w:val="clear" w:color="auto" w:fill="FFFFFF"/>
              <w:spacing w:before="0" w:beforeAutospacing="0" w:after="0" w:afterAutospacing="0"/>
              <w:jc w:val="center"/>
            </w:pPr>
            <w:r w:rsidRPr="006A08DB">
              <w:t>стат. данные</w:t>
            </w:r>
          </w:p>
        </w:tc>
        <w:tc>
          <w:tcPr>
            <w:tcW w:w="1559" w:type="dxa"/>
            <w:gridSpan w:val="2"/>
          </w:tcPr>
          <w:p w:rsidR="00377F67" w:rsidRPr="006A08DB" w:rsidRDefault="00377F67" w:rsidP="00864371">
            <w:pPr>
              <w:widowControl w:val="0"/>
              <w:spacing w:line="240" w:lineRule="auto"/>
              <w:ind w:left="-54" w:right="-14"/>
              <w:jc w:val="center"/>
              <w:rPr>
                <w:rFonts w:ascii="Times New Roman" w:hAnsi="Times New Roman"/>
                <w:sz w:val="24"/>
                <w:szCs w:val="24"/>
              </w:rPr>
            </w:pPr>
            <w:proofErr w:type="spellStart"/>
            <w:r w:rsidRPr="006A08DB">
              <w:rPr>
                <w:rFonts w:ascii="Times New Roman" w:hAnsi="Times New Roman"/>
                <w:sz w:val="24"/>
                <w:szCs w:val="24"/>
              </w:rPr>
              <w:t>показатель</w:t>
            </w:r>
            <w:proofErr w:type="spellEnd"/>
          </w:p>
        </w:tc>
        <w:tc>
          <w:tcPr>
            <w:tcW w:w="1560" w:type="dxa"/>
            <w:gridSpan w:val="2"/>
          </w:tcPr>
          <w:p w:rsidR="00377F67" w:rsidRPr="006A08DB" w:rsidRDefault="00377F67" w:rsidP="00864371">
            <w:pPr>
              <w:widowControl w:val="0"/>
              <w:spacing w:line="240" w:lineRule="auto"/>
              <w:ind w:left="-54" w:right="-14"/>
              <w:jc w:val="center"/>
              <w:rPr>
                <w:rFonts w:ascii="Times New Roman" w:hAnsi="Times New Roman"/>
                <w:sz w:val="24"/>
                <w:szCs w:val="24"/>
              </w:rPr>
            </w:pPr>
            <w:r w:rsidRPr="006A08DB">
              <w:rPr>
                <w:rFonts w:ascii="Times New Roman" w:hAnsi="Times New Roman"/>
                <w:sz w:val="24"/>
                <w:szCs w:val="24"/>
              </w:rPr>
              <w:t>9,4</w:t>
            </w:r>
          </w:p>
        </w:tc>
        <w:tc>
          <w:tcPr>
            <w:tcW w:w="1701" w:type="dxa"/>
            <w:gridSpan w:val="2"/>
          </w:tcPr>
          <w:p w:rsidR="00377F67" w:rsidRPr="006A08DB" w:rsidRDefault="00377F67" w:rsidP="00864371">
            <w:pPr>
              <w:spacing w:after="20" w:line="240" w:lineRule="auto"/>
              <w:ind w:left="20"/>
              <w:jc w:val="center"/>
              <w:rPr>
                <w:rFonts w:ascii="Times New Roman" w:hAnsi="Times New Roman"/>
                <w:sz w:val="24"/>
                <w:szCs w:val="24"/>
                <w:lang w:val="ru-RU"/>
              </w:rPr>
            </w:pPr>
            <w:r w:rsidRPr="006A08DB">
              <w:rPr>
                <w:rFonts w:ascii="Times New Roman" w:hAnsi="Times New Roman"/>
                <w:sz w:val="24"/>
                <w:szCs w:val="24"/>
                <w:lang w:val="ru-RU"/>
              </w:rPr>
              <w:t>10,6</w:t>
            </w:r>
          </w:p>
        </w:tc>
        <w:tc>
          <w:tcPr>
            <w:tcW w:w="3430" w:type="dxa"/>
            <w:gridSpan w:val="2"/>
          </w:tcPr>
          <w:p w:rsidR="00377F67" w:rsidRPr="006A08DB" w:rsidRDefault="00377F67" w:rsidP="00864371">
            <w:pPr>
              <w:spacing w:line="240" w:lineRule="auto"/>
              <w:jc w:val="center"/>
              <w:rPr>
                <w:rFonts w:ascii="Times New Roman" w:hAnsi="Times New Roman"/>
                <w:i/>
                <w:sz w:val="24"/>
                <w:szCs w:val="24"/>
                <w:lang w:val="ru-RU"/>
              </w:rPr>
            </w:pPr>
            <w:r w:rsidRPr="006A08DB">
              <w:rPr>
                <w:rFonts w:ascii="Times New Roman" w:hAnsi="Times New Roman"/>
                <w:i/>
                <w:sz w:val="24"/>
                <w:szCs w:val="24"/>
                <w:lang w:val="ru-RU"/>
              </w:rPr>
              <w:t>Индикатор не достигнут</w:t>
            </w:r>
          </w:p>
        </w:tc>
      </w:tr>
      <w:tr w:rsidR="00377F67" w:rsidRPr="00211B2B" w:rsidTr="00C431DC">
        <w:trPr>
          <w:trHeight w:val="30"/>
        </w:trPr>
        <w:tc>
          <w:tcPr>
            <w:tcW w:w="14737" w:type="dxa"/>
            <w:gridSpan w:val="11"/>
          </w:tcPr>
          <w:p w:rsidR="00377F67" w:rsidRPr="006A08DB" w:rsidRDefault="00377F67" w:rsidP="00864371">
            <w:pPr>
              <w:spacing w:after="20" w:line="240" w:lineRule="auto"/>
              <w:ind w:left="20"/>
              <w:jc w:val="center"/>
              <w:rPr>
                <w:rFonts w:ascii="Times New Roman" w:hAnsi="Times New Roman" w:cs="Times New Roman"/>
                <w:kern w:val="24"/>
                <w:sz w:val="24"/>
                <w:szCs w:val="24"/>
                <w:lang w:val="ru-RU"/>
              </w:rPr>
            </w:pPr>
            <w:r w:rsidRPr="006A08DB">
              <w:rPr>
                <w:rFonts w:ascii="Times New Roman" w:hAnsi="Times New Roman" w:cs="Times New Roman"/>
                <w:kern w:val="24"/>
                <w:sz w:val="24"/>
                <w:szCs w:val="24"/>
                <w:lang w:val="ru-RU"/>
              </w:rPr>
              <w:t xml:space="preserve">                  Стратегическое направление 2. Повышение эффективности деятельности центра</w:t>
            </w:r>
          </w:p>
        </w:tc>
      </w:tr>
      <w:tr w:rsidR="00377F67" w:rsidRPr="006A08DB" w:rsidTr="00C431DC">
        <w:trPr>
          <w:trHeight w:val="30"/>
        </w:trPr>
        <w:tc>
          <w:tcPr>
            <w:tcW w:w="14737" w:type="dxa"/>
            <w:gridSpan w:val="11"/>
          </w:tcPr>
          <w:p w:rsidR="00377F67" w:rsidRPr="006A08DB" w:rsidRDefault="00377F67" w:rsidP="00864371">
            <w:pPr>
              <w:spacing w:after="20" w:line="240" w:lineRule="auto"/>
              <w:ind w:left="20"/>
              <w:jc w:val="center"/>
              <w:rPr>
                <w:rFonts w:ascii="Times New Roman" w:hAnsi="Times New Roman" w:cs="Times New Roman"/>
                <w:kern w:val="24"/>
                <w:sz w:val="24"/>
                <w:szCs w:val="24"/>
                <w:lang w:val="ru-RU"/>
              </w:rPr>
            </w:pPr>
            <w:r w:rsidRPr="006A08DB">
              <w:rPr>
                <w:rFonts w:ascii="Times New Roman" w:hAnsi="Times New Roman" w:cs="Times New Roman"/>
                <w:kern w:val="24"/>
                <w:sz w:val="24"/>
                <w:szCs w:val="24"/>
                <w:lang w:val="ru-RU"/>
              </w:rPr>
              <w:t xml:space="preserve">               Цель 2.1.  Совершенствование системы финансирования</w:t>
            </w:r>
          </w:p>
        </w:tc>
      </w:tr>
      <w:tr w:rsidR="00377F67" w:rsidRPr="006A08DB" w:rsidTr="005D43A2">
        <w:trPr>
          <w:trHeight w:val="30"/>
        </w:trPr>
        <w:tc>
          <w:tcPr>
            <w:tcW w:w="4644" w:type="dxa"/>
          </w:tcPr>
          <w:p w:rsidR="00377F67" w:rsidRPr="006A08DB" w:rsidRDefault="00377F67" w:rsidP="00864371">
            <w:pPr>
              <w:pStyle w:val="ad"/>
              <w:shd w:val="clear" w:color="auto" w:fill="FFFFFF"/>
              <w:tabs>
                <w:tab w:val="left" w:pos="360"/>
              </w:tabs>
              <w:spacing w:before="0" w:beforeAutospacing="0" w:after="0" w:afterAutospacing="0"/>
              <w:textAlignment w:val="baseline"/>
            </w:pPr>
            <w:r w:rsidRPr="006A08DB">
              <w:t>Рентабельность активов (ROA)</w:t>
            </w:r>
          </w:p>
        </w:tc>
        <w:tc>
          <w:tcPr>
            <w:tcW w:w="1843" w:type="dxa"/>
            <w:gridSpan w:val="2"/>
          </w:tcPr>
          <w:p w:rsidR="00377F67" w:rsidRPr="006A08DB" w:rsidRDefault="00377F67" w:rsidP="00864371">
            <w:pPr>
              <w:widowControl w:val="0"/>
              <w:spacing w:line="240" w:lineRule="auto"/>
              <w:ind w:left="-54" w:right="-14"/>
              <w:jc w:val="center"/>
              <w:rPr>
                <w:rFonts w:ascii="Times New Roman" w:hAnsi="Times New Roman"/>
                <w:sz w:val="24"/>
                <w:szCs w:val="24"/>
              </w:rPr>
            </w:pPr>
            <w:r w:rsidRPr="006A08DB">
              <w:rPr>
                <w:rFonts w:ascii="Times New Roman" w:hAnsi="Times New Roman"/>
                <w:sz w:val="24"/>
                <w:szCs w:val="24"/>
              </w:rPr>
              <w:t>ЕССО</w:t>
            </w:r>
          </w:p>
        </w:tc>
        <w:tc>
          <w:tcPr>
            <w:tcW w:w="1559" w:type="dxa"/>
            <w:gridSpan w:val="2"/>
          </w:tcPr>
          <w:p w:rsidR="00377F67" w:rsidRPr="006A08DB" w:rsidRDefault="00377F67" w:rsidP="00864371">
            <w:pPr>
              <w:pStyle w:val="ad"/>
              <w:shd w:val="clear" w:color="auto" w:fill="FFFFFF"/>
              <w:spacing w:before="0" w:beforeAutospacing="0" w:after="0" w:afterAutospacing="0"/>
              <w:ind w:left="-84" w:right="-140"/>
              <w:jc w:val="center"/>
            </w:pPr>
            <w:r w:rsidRPr="006A08DB">
              <w:t>%</w:t>
            </w:r>
          </w:p>
        </w:tc>
        <w:tc>
          <w:tcPr>
            <w:tcW w:w="1560" w:type="dxa"/>
            <w:gridSpan w:val="2"/>
          </w:tcPr>
          <w:p w:rsidR="00377F67" w:rsidRPr="00315B30" w:rsidRDefault="00315B30" w:rsidP="00864371">
            <w:pPr>
              <w:widowControl w:val="0"/>
              <w:spacing w:line="240" w:lineRule="auto"/>
              <w:ind w:left="-54" w:right="-14"/>
              <w:jc w:val="center"/>
              <w:rPr>
                <w:rFonts w:ascii="Times New Roman" w:hAnsi="Times New Roman"/>
                <w:sz w:val="24"/>
                <w:szCs w:val="24"/>
                <w:lang w:val="ru-RU"/>
              </w:rPr>
            </w:pPr>
            <w:r>
              <w:rPr>
                <w:rFonts w:ascii="Times New Roman" w:hAnsi="Times New Roman"/>
                <w:sz w:val="24"/>
                <w:szCs w:val="24"/>
              </w:rPr>
              <w:t>0,02</w:t>
            </w:r>
          </w:p>
        </w:tc>
        <w:tc>
          <w:tcPr>
            <w:tcW w:w="1701" w:type="dxa"/>
            <w:gridSpan w:val="2"/>
          </w:tcPr>
          <w:p w:rsidR="00377F67" w:rsidRPr="006A08DB" w:rsidRDefault="00211B2B" w:rsidP="00864371">
            <w:pPr>
              <w:spacing w:after="20" w:line="240" w:lineRule="auto"/>
              <w:ind w:left="20"/>
              <w:jc w:val="center"/>
              <w:rPr>
                <w:rFonts w:ascii="Times New Roman" w:hAnsi="Times New Roman"/>
                <w:sz w:val="24"/>
                <w:szCs w:val="24"/>
                <w:lang w:val="ru-RU"/>
              </w:rPr>
            </w:pPr>
            <w:r>
              <w:rPr>
                <w:rFonts w:ascii="Times New Roman" w:hAnsi="Times New Roman"/>
                <w:sz w:val="24"/>
                <w:szCs w:val="24"/>
                <w:lang w:val="ru-RU"/>
              </w:rPr>
              <w:t>0,0</w:t>
            </w:r>
            <w:r w:rsidR="00377F67" w:rsidRPr="006A08DB">
              <w:rPr>
                <w:rFonts w:ascii="Times New Roman" w:hAnsi="Times New Roman"/>
                <w:sz w:val="24"/>
                <w:szCs w:val="24"/>
                <w:lang w:val="ru-RU"/>
              </w:rPr>
              <w:t>2</w:t>
            </w:r>
          </w:p>
        </w:tc>
        <w:tc>
          <w:tcPr>
            <w:tcW w:w="3430" w:type="dxa"/>
            <w:gridSpan w:val="2"/>
          </w:tcPr>
          <w:p w:rsidR="00377F67" w:rsidRPr="006A08DB" w:rsidRDefault="00377F67" w:rsidP="00864371">
            <w:pPr>
              <w:spacing w:line="240" w:lineRule="auto"/>
              <w:jc w:val="center"/>
              <w:rPr>
                <w:rFonts w:ascii="Times New Roman" w:hAnsi="Times New Roman"/>
                <w:i/>
                <w:sz w:val="24"/>
                <w:szCs w:val="24"/>
                <w:lang w:val="ru-RU"/>
              </w:rPr>
            </w:pPr>
            <w:r w:rsidRPr="006A08DB">
              <w:rPr>
                <w:rFonts w:ascii="Times New Roman" w:hAnsi="Times New Roman"/>
                <w:i/>
                <w:sz w:val="24"/>
                <w:szCs w:val="24"/>
                <w:lang w:val="ru-RU"/>
              </w:rPr>
              <w:t xml:space="preserve">Индикатор достигнут </w:t>
            </w:r>
          </w:p>
        </w:tc>
      </w:tr>
      <w:tr w:rsidR="00377F67" w:rsidRPr="006A08DB" w:rsidTr="005D43A2">
        <w:trPr>
          <w:trHeight w:val="30"/>
        </w:trPr>
        <w:tc>
          <w:tcPr>
            <w:tcW w:w="4644" w:type="dxa"/>
          </w:tcPr>
          <w:p w:rsidR="00377F67" w:rsidRPr="006A08DB" w:rsidRDefault="00377F67" w:rsidP="00864371">
            <w:pPr>
              <w:pStyle w:val="ad"/>
              <w:shd w:val="clear" w:color="auto" w:fill="FFFFFF"/>
              <w:tabs>
                <w:tab w:val="left" w:pos="360"/>
              </w:tabs>
              <w:spacing w:before="0" w:beforeAutospacing="0" w:after="0" w:afterAutospacing="0"/>
              <w:textAlignment w:val="baseline"/>
            </w:pPr>
            <w:r w:rsidRPr="006A08DB">
              <w:t>Просроченная кредиторская задолженность</w:t>
            </w:r>
          </w:p>
        </w:tc>
        <w:tc>
          <w:tcPr>
            <w:tcW w:w="1843" w:type="dxa"/>
            <w:gridSpan w:val="2"/>
          </w:tcPr>
          <w:p w:rsidR="00377F67" w:rsidRPr="006A08DB" w:rsidRDefault="00377F67" w:rsidP="00864371">
            <w:pPr>
              <w:widowControl w:val="0"/>
              <w:spacing w:line="240" w:lineRule="auto"/>
              <w:ind w:left="-54" w:right="-14"/>
              <w:jc w:val="center"/>
              <w:rPr>
                <w:rFonts w:ascii="Times New Roman" w:hAnsi="Times New Roman"/>
                <w:sz w:val="24"/>
                <w:szCs w:val="24"/>
              </w:rPr>
            </w:pPr>
            <w:r w:rsidRPr="006A08DB">
              <w:rPr>
                <w:rFonts w:ascii="Times New Roman" w:hAnsi="Times New Roman"/>
                <w:sz w:val="24"/>
                <w:szCs w:val="24"/>
              </w:rPr>
              <w:t>ЕССО</w:t>
            </w:r>
          </w:p>
        </w:tc>
        <w:tc>
          <w:tcPr>
            <w:tcW w:w="1559" w:type="dxa"/>
            <w:gridSpan w:val="2"/>
          </w:tcPr>
          <w:p w:rsidR="00377F67" w:rsidRPr="006A08DB" w:rsidRDefault="00377F67" w:rsidP="00864371">
            <w:pPr>
              <w:widowControl w:val="0"/>
              <w:spacing w:line="240" w:lineRule="auto"/>
              <w:ind w:left="-54" w:right="-14"/>
              <w:jc w:val="center"/>
              <w:rPr>
                <w:rFonts w:ascii="Times New Roman" w:hAnsi="Times New Roman"/>
                <w:sz w:val="24"/>
                <w:szCs w:val="24"/>
              </w:rPr>
            </w:pPr>
            <w:r w:rsidRPr="006A08DB">
              <w:rPr>
                <w:rFonts w:ascii="Times New Roman" w:hAnsi="Times New Roman"/>
                <w:sz w:val="24"/>
                <w:szCs w:val="24"/>
              </w:rPr>
              <w:t>%</w:t>
            </w:r>
          </w:p>
        </w:tc>
        <w:tc>
          <w:tcPr>
            <w:tcW w:w="1560" w:type="dxa"/>
            <w:gridSpan w:val="2"/>
          </w:tcPr>
          <w:p w:rsidR="00377F67" w:rsidRPr="006A08DB" w:rsidRDefault="00377F67" w:rsidP="00864371">
            <w:pPr>
              <w:widowControl w:val="0"/>
              <w:spacing w:line="240" w:lineRule="auto"/>
              <w:ind w:left="-54" w:right="-14"/>
              <w:jc w:val="center"/>
              <w:rPr>
                <w:rFonts w:ascii="Times New Roman" w:hAnsi="Times New Roman"/>
                <w:sz w:val="24"/>
                <w:szCs w:val="24"/>
              </w:rPr>
            </w:pPr>
            <w:r w:rsidRPr="006A08DB">
              <w:rPr>
                <w:rFonts w:ascii="Times New Roman" w:hAnsi="Times New Roman"/>
                <w:sz w:val="24"/>
                <w:szCs w:val="24"/>
              </w:rPr>
              <w:t>0</w:t>
            </w:r>
          </w:p>
        </w:tc>
        <w:tc>
          <w:tcPr>
            <w:tcW w:w="1701" w:type="dxa"/>
            <w:gridSpan w:val="2"/>
          </w:tcPr>
          <w:p w:rsidR="00377F67" w:rsidRPr="006A08DB" w:rsidRDefault="00377F67" w:rsidP="00864371">
            <w:pPr>
              <w:spacing w:after="20" w:line="240" w:lineRule="auto"/>
              <w:ind w:left="20"/>
              <w:jc w:val="center"/>
              <w:rPr>
                <w:rFonts w:ascii="Times New Roman" w:hAnsi="Times New Roman"/>
                <w:sz w:val="24"/>
                <w:szCs w:val="24"/>
                <w:lang w:val="ru-RU"/>
              </w:rPr>
            </w:pPr>
            <w:r w:rsidRPr="006A08DB">
              <w:rPr>
                <w:rFonts w:ascii="Times New Roman" w:hAnsi="Times New Roman"/>
                <w:sz w:val="24"/>
                <w:szCs w:val="24"/>
                <w:lang w:val="ru-RU"/>
              </w:rPr>
              <w:t>0</w:t>
            </w:r>
          </w:p>
        </w:tc>
        <w:tc>
          <w:tcPr>
            <w:tcW w:w="3430" w:type="dxa"/>
            <w:gridSpan w:val="2"/>
          </w:tcPr>
          <w:p w:rsidR="00377F67" w:rsidRPr="006A08DB" w:rsidRDefault="00377F67" w:rsidP="00864371">
            <w:pPr>
              <w:spacing w:line="240" w:lineRule="auto"/>
              <w:jc w:val="center"/>
              <w:rPr>
                <w:rFonts w:ascii="Times New Roman" w:hAnsi="Times New Roman"/>
                <w:i/>
                <w:sz w:val="24"/>
                <w:szCs w:val="24"/>
                <w:lang w:val="ru-RU"/>
              </w:rPr>
            </w:pPr>
            <w:r w:rsidRPr="006A08DB">
              <w:rPr>
                <w:rFonts w:ascii="Times New Roman" w:hAnsi="Times New Roman"/>
                <w:i/>
                <w:sz w:val="24"/>
                <w:szCs w:val="24"/>
                <w:lang w:val="ru-RU"/>
              </w:rPr>
              <w:t xml:space="preserve">Индикатор достигнут </w:t>
            </w:r>
          </w:p>
        </w:tc>
      </w:tr>
      <w:tr w:rsidR="00377F67" w:rsidRPr="00211B2B" w:rsidTr="00C431DC">
        <w:trPr>
          <w:trHeight w:val="30"/>
        </w:trPr>
        <w:tc>
          <w:tcPr>
            <w:tcW w:w="14737" w:type="dxa"/>
            <w:gridSpan w:val="11"/>
          </w:tcPr>
          <w:p w:rsidR="00377F67" w:rsidRPr="006A08DB" w:rsidRDefault="00377F67" w:rsidP="00864371">
            <w:pPr>
              <w:spacing w:after="0" w:line="240" w:lineRule="auto"/>
              <w:jc w:val="center"/>
              <w:rPr>
                <w:rFonts w:ascii="Times New Roman" w:hAnsi="Times New Roman"/>
                <w:i/>
                <w:sz w:val="24"/>
                <w:szCs w:val="24"/>
                <w:lang w:val="ru-RU"/>
              </w:rPr>
            </w:pPr>
            <w:r w:rsidRPr="006A08DB">
              <w:rPr>
                <w:rFonts w:ascii="Times New Roman" w:hAnsi="Times New Roman"/>
                <w:sz w:val="24"/>
                <w:szCs w:val="24"/>
                <w:lang w:val="ru-RU"/>
              </w:rPr>
              <w:t>Задача 2.1.1. Повышение удовлетворенности персонала условиями работы</w:t>
            </w:r>
          </w:p>
        </w:tc>
      </w:tr>
      <w:tr w:rsidR="002A02B6" w:rsidRPr="006A08DB" w:rsidTr="005D43A2">
        <w:trPr>
          <w:trHeight w:val="30"/>
        </w:trPr>
        <w:tc>
          <w:tcPr>
            <w:tcW w:w="4644" w:type="dxa"/>
          </w:tcPr>
          <w:p w:rsidR="002A02B6" w:rsidRPr="00FF4496" w:rsidRDefault="002A02B6" w:rsidP="00864371">
            <w:pPr>
              <w:pStyle w:val="ad"/>
              <w:shd w:val="clear" w:color="auto" w:fill="FFFFFF"/>
              <w:tabs>
                <w:tab w:val="left" w:pos="360"/>
              </w:tabs>
              <w:spacing w:before="0" w:beforeAutospacing="0" w:after="0" w:afterAutospacing="0"/>
              <w:textAlignment w:val="baseline"/>
            </w:pPr>
            <w:r w:rsidRPr="00FF4496">
              <w:t>Соотношение средней заработной платы на 1 ставку специалиста к средней заработной плате в экономике</w:t>
            </w:r>
          </w:p>
        </w:tc>
        <w:tc>
          <w:tcPr>
            <w:tcW w:w="1843" w:type="dxa"/>
            <w:gridSpan w:val="2"/>
          </w:tcPr>
          <w:p w:rsidR="002A02B6" w:rsidRPr="00FF4496" w:rsidRDefault="002A02B6" w:rsidP="00864371">
            <w:pPr>
              <w:widowControl w:val="0"/>
              <w:spacing w:line="240" w:lineRule="auto"/>
              <w:ind w:left="-54" w:right="-14"/>
              <w:jc w:val="center"/>
              <w:rPr>
                <w:rFonts w:ascii="Times New Roman" w:hAnsi="Times New Roman"/>
                <w:sz w:val="24"/>
                <w:szCs w:val="24"/>
              </w:rPr>
            </w:pPr>
            <w:proofErr w:type="spellStart"/>
            <w:r w:rsidRPr="00FF4496">
              <w:rPr>
                <w:rFonts w:ascii="Times New Roman" w:hAnsi="Times New Roman"/>
                <w:sz w:val="24"/>
                <w:szCs w:val="24"/>
              </w:rPr>
              <w:t>бух.учет</w:t>
            </w:r>
            <w:proofErr w:type="spellEnd"/>
          </w:p>
        </w:tc>
        <w:tc>
          <w:tcPr>
            <w:tcW w:w="1559" w:type="dxa"/>
            <w:gridSpan w:val="2"/>
          </w:tcPr>
          <w:p w:rsidR="002A02B6" w:rsidRPr="00FF4496" w:rsidRDefault="002A02B6" w:rsidP="00864371">
            <w:pPr>
              <w:widowControl w:val="0"/>
              <w:spacing w:line="240" w:lineRule="auto"/>
              <w:ind w:left="-54" w:right="-14"/>
              <w:jc w:val="center"/>
              <w:rPr>
                <w:rFonts w:ascii="Times New Roman" w:hAnsi="Times New Roman"/>
                <w:sz w:val="24"/>
                <w:szCs w:val="24"/>
              </w:rPr>
            </w:pPr>
            <w:proofErr w:type="spellStart"/>
            <w:r w:rsidRPr="00FF4496">
              <w:rPr>
                <w:rFonts w:ascii="Times New Roman" w:hAnsi="Times New Roman"/>
                <w:sz w:val="24"/>
                <w:szCs w:val="24"/>
              </w:rPr>
              <w:t>соотноше-ние</w:t>
            </w:r>
            <w:proofErr w:type="spellEnd"/>
          </w:p>
        </w:tc>
        <w:tc>
          <w:tcPr>
            <w:tcW w:w="1560" w:type="dxa"/>
            <w:gridSpan w:val="2"/>
          </w:tcPr>
          <w:p w:rsidR="002A02B6" w:rsidRPr="00FF4496" w:rsidRDefault="00FF4496" w:rsidP="00864371">
            <w:pPr>
              <w:widowControl w:val="0"/>
              <w:spacing w:line="240" w:lineRule="auto"/>
              <w:ind w:left="-54" w:right="-14"/>
              <w:jc w:val="center"/>
              <w:rPr>
                <w:rFonts w:ascii="Times New Roman" w:hAnsi="Times New Roman"/>
                <w:sz w:val="24"/>
                <w:szCs w:val="24"/>
                <w:lang w:val="ru-RU"/>
              </w:rPr>
            </w:pPr>
            <w:r>
              <w:rPr>
                <w:rFonts w:ascii="Times New Roman" w:hAnsi="Times New Roman"/>
                <w:sz w:val="24"/>
                <w:szCs w:val="24"/>
              </w:rPr>
              <w:t>0,9</w:t>
            </w:r>
          </w:p>
        </w:tc>
        <w:tc>
          <w:tcPr>
            <w:tcW w:w="1701" w:type="dxa"/>
            <w:gridSpan w:val="2"/>
          </w:tcPr>
          <w:p w:rsidR="002A02B6" w:rsidRPr="007E00E7" w:rsidRDefault="00FF4496" w:rsidP="00864371">
            <w:pPr>
              <w:spacing w:after="20" w:line="240" w:lineRule="auto"/>
              <w:ind w:left="20"/>
              <w:jc w:val="center"/>
              <w:rPr>
                <w:rFonts w:ascii="Times New Roman" w:hAnsi="Times New Roman"/>
                <w:sz w:val="24"/>
                <w:szCs w:val="24"/>
                <w:lang w:val="ru-RU"/>
              </w:rPr>
            </w:pPr>
            <w:r w:rsidRPr="007E00E7">
              <w:rPr>
                <w:rFonts w:ascii="Times New Roman" w:hAnsi="Times New Roman"/>
                <w:sz w:val="24"/>
                <w:szCs w:val="24"/>
                <w:lang w:val="ru-RU"/>
              </w:rPr>
              <w:t>0,9</w:t>
            </w:r>
          </w:p>
        </w:tc>
        <w:tc>
          <w:tcPr>
            <w:tcW w:w="3430" w:type="dxa"/>
            <w:gridSpan w:val="2"/>
          </w:tcPr>
          <w:p w:rsidR="002A02B6" w:rsidRPr="007E00E7" w:rsidRDefault="002A02B6" w:rsidP="00864371">
            <w:pPr>
              <w:spacing w:line="240" w:lineRule="auto"/>
              <w:jc w:val="center"/>
              <w:rPr>
                <w:rFonts w:ascii="Times New Roman" w:hAnsi="Times New Roman"/>
                <w:i/>
                <w:sz w:val="24"/>
                <w:szCs w:val="24"/>
                <w:lang w:val="ru-RU"/>
              </w:rPr>
            </w:pPr>
            <w:r w:rsidRPr="007E00E7">
              <w:rPr>
                <w:rFonts w:ascii="Times New Roman" w:hAnsi="Times New Roman"/>
                <w:i/>
                <w:sz w:val="24"/>
                <w:szCs w:val="24"/>
                <w:lang w:val="ru-RU"/>
              </w:rPr>
              <w:t xml:space="preserve">Индикатор достигнут </w:t>
            </w:r>
          </w:p>
        </w:tc>
      </w:tr>
      <w:tr w:rsidR="002A02B6" w:rsidRPr="006A08DB" w:rsidTr="005D43A2">
        <w:trPr>
          <w:trHeight w:val="30"/>
        </w:trPr>
        <w:tc>
          <w:tcPr>
            <w:tcW w:w="4644" w:type="dxa"/>
          </w:tcPr>
          <w:p w:rsidR="002A02B6" w:rsidRPr="006A08DB" w:rsidRDefault="002A02B6" w:rsidP="00864371">
            <w:pPr>
              <w:pStyle w:val="ad"/>
              <w:shd w:val="clear" w:color="auto" w:fill="FFFFFF"/>
              <w:tabs>
                <w:tab w:val="left" w:pos="360"/>
              </w:tabs>
              <w:spacing w:before="0" w:beforeAutospacing="0" w:after="0" w:afterAutospacing="0"/>
              <w:textAlignment w:val="baseline"/>
            </w:pPr>
            <w:r w:rsidRPr="006A08DB">
              <w:t>Текучесть производственного персонала</w:t>
            </w:r>
          </w:p>
        </w:tc>
        <w:tc>
          <w:tcPr>
            <w:tcW w:w="1843" w:type="dxa"/>
            <w:gridSpan w:val="2"/>
          </w:tcPr>
          <w:p w:rsidR="002A02B6" w:rsidRPr="006A08DB" w:rsidRDefault="002A02B6" w:rsidP="00864371">
            <w:pPr>
              <w:pStyle w:val="ad"/>
              <w:shd w:val="clear" w:color="auto" w:fill="FFFFFF"/>
              <w:spacing w:before="0" w:beforeAutospacing="0" w:after="0" w:afterAutospacing="0"/>
              <w:jc w:val="center"/>
            </w:pPr>
            <w:r w:rsidRPr="006A08DB">
              <w:t xml:space="preserve">отчетность </w:t>
            </w:r>
            <w:proofErr w:type="gramStart"/>
            <w:r w:rsidRPr="006A08DB">
              <w:t>ОК</w:t>
            </w:r>
            <w:proofErr w:type="gramEnd"/>
          </w:p>
        </w:tc>
        <w:tc>
          <w:tcPr>
            <w:tcW w:w="1559" w:type="dxa"/>
            <w:gridSpan w:val="2"/>
          </w:tcPr>
          <w:p w:rsidR="002A02B6" w:rsidRPr="006A08DB" w:rsidRDefault="002A02B6" w:rsidP="00864371">
            <w:pPr>
              <w:widowControl w:val="0"/>
              <w:spacing w:line="240" w:lineRule="auto"/>
              <w:ind w:left="-54" w:right="-14"/>
              <w:jc w:val="center"/>
              <w:rPr>
                <w:rFonts w:ascii="Times New Roman" w:hAnsi="Times New Roman"/>
                <w:sz w:val="24"/>
                <w:szCs w:val="24"/>
              </w:rPr>
            </w:pPr>
            <w:r w:rsidRPr="006A08DB">
              <w:rPr>
                <w:rFonts w:ascii="Times New Roman" w:hAnsi="Times New Roman"/>
                <w:sz w:val="24"/>
                <w:szCs w:val="24"/>
              </w:rPr>
              <w:t>%</w:t>
            </w:r>
          </w:p>
        </w:tc>
        <w:tc>
          <w:tcPr>
            <w:tcW w:w="1560" w:type="dxa"/>
            <w:gridSpan w:val="2"/>
          </w:tcPr>
          <w:p w:rsidR="002A02B6" w:rsidRPr="006A08DB" w:rsidRDefault="002A02B6" w:rsidP="00864371">
            <w:pPr>
              <w:pStyle w:val="ad"/>
              <w:shd w:val="clear" w:color="auto" w:fill="FFFFFF"/>
              <w:spacing w:before="0" w:beforeAutospacing="0" w:after="0" w:afterAutospacing="0"/>
              <w:ind w:left="-84" w:right="-140"/>
              <w:jc w:val="center"/>
            </w:pPr>
            <w:r w:rsidRPr="006A08DB">
              <w:t>25</w:t>
            </w:r>
          </w:p>
        </w:tc>
        <w:tc>
          <w:tcPr>
            <w:tcW w:w="1701" w:type="dxa"/>
            <w:gridSpan w:val="2"/>
          </w:tcPr>
          <w:p w:rsidR="002A02B6" w:rsidRPr="006A08DB" w:rsidRDefault="002A02B6" w:rsidP="00864371">
            <w:pPr>
              <w:spacing w:after="20" w:line="240" w:lineRule="auto"/>
              <w:ind w:left="20"/>
              <w:jc w:val="center"/>
              <w:rPr>
                <w:rFonts w:ascii="Times New Roman" w:hAnsi="Times New Roman"/>
                <w:sz w:val="24"/>
                <w:szCs w:val="24"/>
                <w:lang w:val="ru-RU"/>
              </w:rPr>
            </w:pPr>
            <w:r w:rsidRPr="006A08DB">
              <w:rPr>
                <w:rFonts w:ascii="Times New Roman" w:hAnsi="Times New Roman"/>
                <w:sz w:val="24"/>
                <w:szCs w:val="24"/>
              </w:rPr>
              <w:t>17</w:t>
            </w:r>
          </w:p>
        </w:tc>
        <w:tc>
          <w:tcPr>
            <w:tcW w:w="3430" w:type="dxa"/>
            <w:gridSpan w:val="2"/>
          </w:tcPr>
          <w:p w:rsidR="002A02B6" w:rsidRPr="006A08DB" w:rsidRDefault="002A02B6" w:rsidP="00864371">
            <w:pPr>
              <w:spacing w:line="240" w:lineRule="auto"/>
              <w:jc w:val="center"/>
              <w:rPr>
                <w:rFonts w:ascii="Times New Roman" w:hAnsi="Times New Roman"/>
                <w:i/>
                <w:sz w:val="24"/>
                <w:szCs w:val="24"/>
                <w:lang w:val="ru-RU"/>
              </w:rPr>
            </w:pPr>
            <w:r w:rsidRPr="006A08DB">
              <w:rPr>
                <w:rFonts w:ascii="Times New Roman" w:hAnsi="Times New Roman"/>
                <w:i/>
                <w:sz w:val="24"/>
                <w:szCs w:val="24"/>
                <w:lang w:val="ru-RU"/>
              </w:rPr>
              <w:t xml:space="preserve">Индикатор достигнут </w:t>
            </w:r>
          </w:p>
        </w:tc>
      </w:tr>
      <w:tr w:rsidR="002A02B6" w:rsidRPr="006A08DB" w:rsidTr="00C431DC">
        <w:trPr>
          <w:trHeight w:val="30"/>
        </w:trPr>
        <w:tc>
          <w:tcPr>
            <w:tcW w:w="4644" w:type="dxa"/>
            <w:vAlign w:val="center"/>
          </w:tcPr>
          <w:p w:rsidR="002A02B6" w:rsidRPr="006A08DB" w:rsidRDefault="002A02B6" w:rsidP="00864371">
            <w:pPr>
              <w:pStyle w:val="ad"/>
              <w:shd w:val="clear" w:color="auto" w:fill="FFFFFF"/>
              <w:tabs>
                <w:tab w:val="left" w:pos="360"/>
              </w:tabs>
              <w:spacing w:before="0" w:beforeAutospacing="0" w:after="0" w:afterAutospacing="0"/>
              <w:textAlignment w:val="baseline"/>
            </w:pPr>
            <w:r w:rsidRPr="006A08DB">
              <w:t>Уровень удовлетворенности производственного персонала</w:t>
            </w:r>
          </w:p>
        </w:tc>
        <w:tc>
          <w:tcPr>
            <w:tcW w:w="1843" w:type="dxa"/>
            <w:gridSpan w:val="2"/>
          </w:tcPr>
          <w:p w:rsidR="002A02B6" w:rsidRPr="006A08DB" w:rsidRDefault="002A02B6" w:rsidP="00864371">
            <w:pPr>
              <w:pStyle w:val="ad"/>
              <w:shd w:val="clear" w:color="auto" w:fill="FFFFFF"/>
              <w:spacing w:before="0" w:beforeAutospacing="0" w:after="0" w:afterAutospacing="0"/>
              <w:jc w:val="center"/>
            </w:pPr>
            <w:r w:rsidRPr="006A08DB">
              <w:t>анкеты</w:t>
            </w:r>
          </w:p>
        </w:tc>
        <w:tc>
          <w:tcPr>
            <w:tcW w:w="1559" w:type="dxa"/>
            <w:gridSpan w:val="2"/>
          </w:tcPr>
          <w:p w:rsidR="002A02B6" w:rsidRPr="006A08DB" w:rsidRDefault="002A02B6" w:rsidP="00864371">
            <w:pPr>
              <w:widowControl w:val="0"/>
              <w:spacing w:line="240" w:lineRule="auto"/>
              <w:ind w:left="-54" w:right="-14"/>
              <w:jc w:val="center"/>
              <w:rPr>
                <w:rFonts w:ascii="Times New Roman" w:hAnsi="Times New Roman"/>
                <w:sz w:val="24"/>
                <w:szCs w:val="24"/>
              </w:rPr>
            </w:pPr>
            <w:r w:rsidRPr="006A08DB">
              <w:rPr>
                <w:rFonts w:ascii="Times New Roman" w:hAnsi="Times New Roman"/>
                <w:sz w:val="24"/>
                <w:szCs w:val="24"/>
              </w:rPr>
              <w:t>%</w:t>
            </w:r>
          </w:p>
        </w:tc>
        <w:tc>
          <w:tcPr>
            <w:tcW w:w="1560" w:type="dxa"/>
            <w:gridSpan w:val="2"/>
          </w:tcPr>
          <w:p w:rsidR="002A02B6" w:rsidRPr="006A08DB" w:rsidRDefault="002A02B6" w:rsidP="00864371">
            <w:pPr>
              <w:spacing w:line="240" w:lineRule="auto"/>
              <w:jc w:val="center"/>
              <w:rPr>
                <w:rFonts w:ascii="Times New Roman" w:hAnsi="Times New Roman"/>
                <w:sz w:val="24"/>
                <w:szCs w:val="24"/>
              </w:rPr>
            </w:pPr>
            <w:r w:rsidRPr="006A08DB">
              <w:rPr>
                <w:rFonts w:ascii="Times New Roman" w:hAnsi="Times New Roman"/>
                <w:sz w:val="24"/>
                <w:szCs w:val="24"/>
              </w:rPr>
              <w:t>70</w:t>
            </w:r>
          </w:p>
        </w:tc>
        <w:tc>
          <w:tcPr>
            <w:tcW w:w="1701" w:type="dxa"/>
            <w:gridSpan w:val="2"/>
          </w:tcPr>
          <w:p w:rsidR="002A02B6" w:rsidRPr="006A08DB" w:rsidRDefault="002A02B6" w:rsidP="00864371">
            <w:pPr>
              <w:spacing w:after="20" w:line="240" w:lineRule="auto"/>
              <w:ind w:left="20"/>
              <w:jc w:val="center"/>
              <w:rPr>
                <w:rFonts w:ascii="Times New Roman" w:hAnsi="Times New Roman"/>
                <w:sz w:val="24"/>
                <w:szCs w:val="24"/>
                <w:lang w:val="ru-RU"/>
              </w:rPr>
            </w:pPr>
            <w:r w:rsidRPr="006A08DB">
              <w:rPr>
                <w:rFonts w:ascii="Times New Roman" w:hAnsi="Times New Roman"/>
                <w:sz w:val="24"/>
                <w:szCs w:val="24"/>
                <w:lang w:val="ru-RU"/>
              </w:rPr>
              <w:t>90</w:t>
            </w:r>
          </w:p>
        </w:tc>
        <w:tc>
          <w:tcPr>
            <w:tcW w:w="3430" w:type="dxa"/>
            <w:gridSpan w:val="2"/>
          </w:tcPr>
          <w:p w:rsidR="002A02B6" w:rsidRPr="006A08DB" w:rsidRDefault="002A02B6" w:rsidP="00864371">
            <w:pPr>
              <w:spacing w:line="240" w:lineRule="auto"/>
              <w:jc w:val="center"/>
              <w:rPr>
                <w:rFonts w:ascii="Times New Roman" w:hAnsi="Times New Roman"/>
                <w:i/>
                <w:sz w:val="24"/>
                <w:szCs w:val="24"/>
                <w:lang w:val="ru-RU"/>
              </w:rPr>
            </w:pPr>
            <w:r w:rsidRPr="006A08DB">
              <w:rPr>
                <w:rFonts w:ascii="Times New Roman" w:hAnsi="Times New Roman"/>
                <w:i/>
                <w:sz w:val="24"/>
                <w:szCs w:val="24"/>
                <w:lang w:val="ru-RU"/>
              </w:rPr>
              <w:t xml:space="preserve">Индикатор достигнут </w:t>
            </w:r>
          </w:p>
        </w:tc>
      </w:tr>
      <w:tr w:rsidR="002A02B6" w:rsidRPr="006A08DB" w:rsidTr="00C431DC">
        <w:trPr>
          <w:trHeight w:val="30"/>
        </w:trPr>
        <w:tc>
          <w:tcPr>
            <w:tcW w:w="14737" w:type="dxa"/>
            <w:gridSpan w:val="11"/>
            <w:vAlign w:val="center"/>
          </w:tcPr>
          <w:p w:rsidR="002A02B6" w:rsidRPr="006A08DB" w:rsidRDefault="002A02B6" w:rsidP="00864371">
            <w:pPr>
              <w:spacing w:after="0" w:line="240" w:lineRule="auto"/>
              <w:jc w:val="center"/>
              <w:rPr>
                <w:rFonts w:ascii="Times New Roman" w:hAnsi="Times New Roman"/>
                <w:i/>
                <w:sz w:val="24"/>
                <w:szCs w:val="24"/>
                <w:lang w:val="ru-RU"/>
              </w:rPr>
            </w:pPr>
            <w:r w:rsidRPr="006A08DB">
              <w:rPr>
                <w:rFonts w:ascii="Times New Roman" w:hAnsi="Times New Roman"/>
                <w:sz w:val="24"/>
                <w:szCs w:val="24"/>
                <w:lang w:val="ru-RU"/>
              </w:rPr>
              <w:t>Цель 2.2.  Повышение кадрового потенциала</w:t>
            </w:r>
          </w:p>
        </w:tc>
      </w:tr>
      <w:tr w:rsidR="002A02B6" w:rsidRPr="006A08DB" w:rsidTr="009250DB">
        <w:trPr>
          <w:trHeight w:val="997"/>
        </w:trPr>
        <w:tc>
          <w:tcPr>
            <w:tcW w:w="4644" w:type="dxa"/>
          </w:tcPr>
          <w:p w:rsidR="002A02B6" w:rsidRPr="006A08DB" w:rsidRDefault="002A02B6" w:rsidP="00864371">
            <w:pPr>
              <w:widowControl w:val="0"/>
              <w:spacing w:line="240" w:lineRule="auto"/>
              <w:ind w:left="-54" w:right="-14"/>
              <w:rPr>
                <w:rFonts w:ascii="Times New Roman" w:hAnsi="Times New Roman"/>
                <w:sz w:val="24"/>
                <w:szCs w:val="24"/>
                <w:lang w:val="ru-RU"/>
              </w:rPr>
            </w:pPr>
            <w:r w:rsidRPr="006A08DB">
              <w:rPr>
                <w:rFonts w:ascii="Times New Roman" w:hAnsi="Times New Roman"/>
                <w:sz w:val="24"/>
                <w:szCs w:val="24"/>
                <w:lang w:val="ru-RU"/>
              </w:rPr>
              <w:t>Доля сотрудников, имеющих квалификационную категорию</w:t>
            </w:r>
          </w:p>
        </w:tc>
        <w:tc>
          <w:tcPr>
            <w:tcW w:w="1843" w:type="dxa"/>
            <w:gridSpan w:val="2"/>
          </w:tcPr>
          <w:p w:rsidR="002A02B6" w:rsidRPr="006A08DB" w:rsidRDefault="002A02B6" w:rsidP="00864371">
            <w:pPr>
              <w:pStyle w:val="ad"/>
              <w:shd w:val="clear" w:color="auto" w:fill="FFFFFF"/>
              <w:spacing w:before="0" w:beforeAutospacing="0" w:after="0" w:afterAutospacing="0"/>
              <w:jc w:val="center"/>
            </w:pPr>
            <w:r w:rsidRPr="006A08DB">
              <w:t>стат. данные</w:t>
            </w:r>
          </w:p>
        </w:tc>
        <w:tc>
          <w:tcPr>
            <w:tcW w:w="1559" w:type="dxa"/>
            <w:gridSpan w:val="2"/>
          </w:tcPr>
          <w:p w:rsidR="002A02B6" w:rsidRPr="006A08DB" w:rsidRDefault="002A02B6" w:rsidP="00864371">
            <w:pPr>
              <w:pStyle w:val="ad"/>
              <w:shd w:val="clear" w:color="auto" w:fill="FFFFFF"/>
              <w:spacing w:before="0" w:beforeAutospacing="0" w:after="0" w:afterAutospacing="0"/>
              <w:jc w:val="center"/>
            </w:pPr>
            <w:r w:rsidRPr="006A08DB">
              <w:t>%</w:t>
            </w:r>
          </w:p>
        </w:tc>
        <w:tc>
          <w:tcPr>
            <w:tcW w:w="1560" w:type="dxa"/>
            <w:gridSpan w:val="2"/>
          </w:tcPr>
          <w:p w:rsidR="002A02B6" w:rsidRPr="006A08DB" w:rsidRDefault="002A02B6" w:rsidP="00864371">
            <w:pPr>
              <w:spacing w:line="240" w:lineRule="auto"/>
              <w:jc w:val="center"/>
              <w:rPr>
                <w:rFonts w:ascii="Times New Roman" w:hAnsi="Times New Roman"/>
                <w:sz w:val="24"/>
                <w:szCs w:val="24"/>
                <w:lang w:val="ru-RU"/>
              </w:rPr>
            </w:pPr>
            <w:r w:rsidRPr="006A08DB">
              <w:rPr>
                <w:rFonts w:ascii="Times New Roman" w:hAnsi="Times New Roman"/>
                <w:sz w:val="24"/>
                <w:szCs w:val="24"/>
                <w:lang w:val="ru-RU"/>
              </w:rPr>
              <w:t>75</w:t>
            </w:r>
          </w:p>
        </w:tc>
        <w:tc>
          <w:tcPr>
            <w:tcW w:w="1701" w:type="dxa"/>
            <w:gridSpan w:val="2"/>
          </w:tcPr>
          <w:p w:rsidR="002A02B6" w:rsidRPr="006A08DB" w:rsidRDefault="002A02B6" w:rsidP="00864371">
            <w:pPr>
              <w:spacing w:after="20" w:line="240" w:lineRule="auto"/>
              <w:ind w:left="20"/>
              <w:jc w:val="center"/>
              <w:rPr>
                <w:rFonts w:ascii="Times New Roman" w:hAnsi="Times New Roman"/>
                <w:sz w:val="24"/>
                <w:szCs w:val="24"/>
                <w:lang w:val="ru-RU"/>
              </w:rPr>
            </w:pPr>
            <w:r w:rsidRPr="006A08DB">
              <w:rPr>
                <w:rFonts w:ascii="Times New Roman" w:hAnsi="Times New Roman"/>
                <w:sz w:val="24"/>
                <w:szCs w:val="24"/>
                <w:lang w:val="ru-RU"/>
              </w:rPr>
              <w:t>75</w:t>
            </w:r>
          </w:p>
        </w:tc>
        <w:tc>
          <w:tcPr>
            <w:tcW w:w="3430" w:type="dxa"/>
            <w:gridSpan w:val="2"/>
          </w:tcPr>
          <w:p w:rsidR="002A02B6" w:rsidRPr="006A08DB" w:rsidRDefault="002A02B6" w:rsidP="00864371">
            <w:pPr>
              <w:spacing w:line="240" w:lineRule="auto"/>
              <w:jc w:val="center"/>
              <w:rPr>
                <w:rFonts w:ascii="Times New Roman" w:hAnsi="Times New Roman"/>
                <w:i/>
                <w:sz w:val="24"/>
                <w:szCs w:val="24"/>
                <w:lang w:val="ru-RU"/>
              </w:rPr>
            </w:pPr>
            <w:r w:rsidRPr="006A08DB">
              <w:rPr>
                <w:rFonts w:ascii="Times New Roman" w:hAnsi="Times New Roman"/>
                <w:i/>
                <w:sz w:val="24"/>
                <w:szCs w:val="24"/>
                <w:lang w:val="ru-RU"/>
              </w:rPr>
              <w:t xml:space="preserve">Индикатор достигнут </w:t>
            </w:r>
          </w:p>
        </w:tc>
      </w:tr>
      <w:tr w:rsidR="002A02B6" w:rsidRPr="006A08DB" w:rsidTr="009250DB">
        <w:trPr>
          <w:trHeight w:val="997"/>
        </w:trPr>
        <w:tc>
          <w:tcPr>
            <w:tcW w:w="4644" w:type="dxa"/>
          </w:tcPr>
          <w:p w:rsidR="002A02B6" w:rsidRPr="006A08DB" w:rsidRDefault="002A02B6" w:rsidP="00864371">
            <w:pPr>
              <w:widowControl w:val="0"/>
              <w:spacing w:after="0" w:line="240" w:lineRule="auto"/>
              <w:ind w:left="-54" w:right="-14"/>
              <w:rPr>
                <w:rFonts w:ascii="Times New Roman" w:hAnsi="Times New Roman"/>
                <w:sz w:val="24"/>
                <w:szCs w:val="24"/>
                <w:lang w:val="ru-RU"/>
              </w:rPr>
            </w:pPr>
            <w:r w:rsidRPr="006A08DB">
              <w:rPr>
                <w:rFonts w:ascii="Times New Roman" w:hAnsi="Times New Roman"/>
                <w:sz w:val="24"/>
                <w:szCs w:val="24"/>
                <w:lang w:val="ru-RU"/>
              </w:rPr>
              <w:t>Доля сотрудников, прошедших  повышение квалификации,  переподготовку за счет средств организации</w:t>
            </w:r>
          </w:p>
        </w:tc>
        <w:tc>
          <w:tcPr>
            <w:tcW w:w="1843" w:type="dxa"/>
            <w:gridSpan w:val="2"/>
          </w:tcPr>
          <w:p w:rsidR="002A02B6" w:rsidRPr="006A08DB" w:rsidRDefault="002A02B6" w:rsidP="00864371">
            <w:pPr>
              <w:pStyle w:val="ad"/>
              <w:shd w:val="clear" w:color="auto" w:fill="FFFFFF"/>
              <w:spacing w:before="0" w:beforeAutospacing="0" w:after="0" w:afterAutospacing="0"/>
              <w:jc w:val="center"/>
            </w:pPr>
            <w:r w:rsidRPr="006A08DB">
              <w:t>стат. данные</w:t>
            </w:r>
          </w:p>
        </w:tc>
        <w:tc>
          <w:tcPr>
            <w:tcW w:w="1559" w:type="dxa"/>
            <w:gridSpan w:val="2"/>
          </w:tcPr>
          <w:p w:rsidR="002A02B6" w:rsidRPr="006A08DB" w:rsidRDefault="002A02B6" w:rsidP="00864371">
            <w:pPr>
              <w:widowControl w:val="0"/>
              <w:spacing w:line="240" w:lineRule="auto"/>
              <w:ind w:left="-54" w:right="-14"/>
              <w:jc w:val="center"/>
              <w:rPr>
                <w:rFonts w:ascii="Times New Roman" w:hAnsi="Times New Roman"/>
                <w:sz w:val="24"/>
                <w:szCs w:val="24"/>
              </w:rPr>
            </w:pPr>
            <w:r w:rsidRPr="006A08DB">
              <w:rPr>
                <w:rFonts w:ascii="Times New Roman" w:hAnsi="Times New Roman"/>
                <w:sz w:val="24"/>
                <w:szCs w:val="24"/>
              </w:rPr>
              <w:t>%</w:t>
            </w:r>
          </w:p>
        </w:tc>
        <w:tc>
          <w:tcPr>
            <w:tcW w:w="1560" w:type="dxa"/>
            <w:gridSpan w:val="2"/>
          </w:tcPr>
          <w:p w:rsidR="002A02B6" w:rsidRPr="006A08DB" w:rsidRDefault="002A02B6" w:rsidP="00864371">
            <w:pPr>
              <w:spacing w:line="240" w:lineRule="auto"/>
              <w:jc w:val="center"/>
              <w:rPr>
                <w:rFonts w:ascii="Times New Roman" w:hAnsi="Times New Roman"/>
                <w:sz w:val="24"/>
                <w:szCs w:val="24"/>
              </w:rPr>
            </w:pPr>
            <w:r w:rsidRPr="006A08DB">
              <w:rPr>
                <w:rFonts w:ascii="Times New Roman" w:hAnsi="Times New Roman"/>
                <w:sz w:val="24"/>
                <w:szCs w:val="24"/>
              </w:rPr>
              <w:t>50</w:t>
            </w:r>
          </w:p>
        </w:tc>
        <w:tc>
          <w:tcPr>
            <w:tcW w:w="1701" w:type="dxa"/>
            <w:gridSpan w:val="2"/>
          </w:tcPr>
          <w:p w:rsidR="002A02B6" w:rsidRPr="006A08DB" w:rsidRDefault="002A02B6" w:rsidP="00864371">
            <w:pPr>
              <w:spacing w:after="20" w:line="240" w:lineRule="auto"/>
              <w:ind w:left="20"/>
              <w:jc w:val="center"/>
              <w:rPr>
                <w:rFonts w:ascii="Times New Roman" w:hAnsi="Times New Roman"/>
                <w:sz w:val="24"/>
                <w:szCs w:val="24"/>
                <w:lang w:val="ru-RU"/>
              </w:rPr>
            </w:pPr>
            <w:r w:rsidRPr="006A08DB">
              <w:rPr>
                <w:rFonts w:ascii="Times New Roman" w:hAnsi="Times New Roman"/>
                <w:sz w:val="24"/>
                <w:szCs w:val="24"/>
                <w:lang w:val="ru-RU"/>
              </w:rPr>
              <w:t>50</w:t>
            </w:r>
          </w:p>
        </w:tc>
        <w:tc>
          <w:tcPr>
            <w:tcW w:w="3430" w:type="dxa"/>
            <w:gridSpan w:val="2"/>
          </w:tcPr>
          <w:p w:rsidR="002A02B6" w:rsidRPr="006A08DB" w:rsidRDefault="002A02B6" w:rsidP="00864371">
            <w:pPr>
              <w:spacing w:line="240" w:lineRule="auto"/>
              <w:jc w:val="center"/>
              <w:rPr>
                <w:rFonts w:ascii="Times New Roman" w:hAnsi="Times New Roman"/>
                <w:i/>
                <w:sz w:val="24"/>
                <w:szCs w:val="24"/>
                <w:lang w:val="ru-RU"/>
              </w:rPr>
            </w:pPr>
            <w:r w:rsidRPr="006A08DB">
              <w:rPr>
                <w:rFonts w:ascii="Times New Roman" w:hAnsi="Times New Roman"/>
                <w:i/>
                <w:sz w:val="24"/>
                <w:szCs w:val="24"/>
                <w:lang w:val="ru-RU"/>
              </w:rPr>
              <w:t xml:space="preserve">Индикатор достигнут </w:t>
            </w:r>
          </w:p>
        </w:tc>
      </w:tr>
      <w:tr w:rsidR="002A02B6" w:rsidRPr="006A08DB" w:rsidTr="009250DB">
        <w:trPr>
          <w:trHeight w:val="289"/>
        </w:trPr>
        <w:tc>
          <w:tcPr>
            <w:tcW w:w="4644" w:type="dxa"/>
          </w:tcPr>
          <w:p w:rsidR="002A02B6" w:rsidRPr="006A08DB" w:rsidRDefault="002A02B6" w:rsidP="00864371">
            <w:pPr>
              <w:widowControl w:val="0"/>
              <w:spacing w:after="0" w:line="240" w:lineRule="auto"/>
              <w:ind w:left="-54" w:right="-14"/>
              <w:rPr>
                <w:rFonts w:ascii="Times New Roman" w:hAnsi="Times New Roman"/>
                <w:sz w:val="24"/>
                <w:szCs w:val="24"/>
              </w:rPr>
            </w:pPr>
            <w:proofErr w:type="spellStart"/>
            <w:r w:rsidRPr="006A08DB">
              <w:rPr>
                <w:rFonts w:ascii="Times New Roman" w:hAnsi="Times New Roman"/>
                <w:sz w:val="24"/>
                <w:szCs w:val="24"/>
              </w:rPr>
              <w:t>Укомплектованность</w:t>
            </w:r>
            <w:proofErr w:type="spellEnd"/>
            <w:r w:rsidRPr="006A08DB">
              <w:rPr>
                <w:rFonts w:ascii="Times New Roman" w:hAnsi="Times New Roman"/>
                <w:sz w:val="24"/>
                <w:szCs w:val="24"/>
              </w:rPr>
              <w:t xml:space="preserve"> </w:t>
            </w:r>
            <w:proofErr w:type="spellStart"/>
            <w:r w:rsidRPr="006A08DB">
              <w:rPr>
                <w:rFonts w:ascii="Times New Roman" w:hAnsi="Times New Roman"/>
                <w:sz w:val="24"/>
                <w:szCs w:val="24"/>
              </w:rPr>
              <w:t>кадрами</w:t>
            </w:r>
            <w:proofErr w:type="spellEnd"/>
            <w:r w:rsidRPr="006A08DB">
              <w:rPr>
                <w:rFonts w:ascii="Times New Roman" w:hAnsi="Times New Roman"/>
                <w:sz w:val="24"/>
                <w:szCs w:val="24"/>
              </w:rPr>
              <w:t xml:space="preserve"> (</w:t>
            </w:r>
            <w:proofErr w:type="spellStart"/>
            <w:r w:rsidRPr="006A08DB">
              <w:rPr>
                <w:rFonts w:ascii="Times New Roman" w:hAnsi="Times New Roman"/>
                <w:sz w:val="24"/>
                <w:szCs w:val="24"/>
              </w:rPr>
              <w:t>общая</w:t>
            </w:r>
            <w:proofErr w:type="spellEnd"/>
            <w:r w:rsidRPr="006A08DB">
              <w:rPr>
                <w:rFonts w:ascii="Times New Roman" w:hAnsi="Times New Roman"/>
                <w:sz w:val="24"/>
                <w:szCs w:val="24"/>
              </w:rPr>
              <w:t>)</w:t>
            </w:r>
          </w:p>
          <w:p w:rsidR="002A02B6" w:rsidRPr="006A08DB" w:rsidRDefault="002A02B6" w:rsidP="00864371">
            <w:pPr>
              <w:widowControl w:val="0"/>
              <w:spacing w:after="0" w:line="240" w:lineRule="auto"/>
              <w:ind w:left="-54" w:right="-14"/>
              <w:rPr>
                <w:rFonts w:ascii="Times New Roman" w:hAnsi="Times New Roman"/>
                <w:sz w:val="24"/>
                <w:szCs w:val="24"/>
              </w:rPr>
            </w:pPr>
          </w:p>
        </w:tc>
        <w:tc>
          <w:tcPr>
            <w:tcW w:w="1843" w:type="dxa"/>
            <w:gridSpan w:val="2"/>
          </w:tcPr>
          <w:p w:rsidR="002A02B6" w:rsidRPr="006A08DB" w:rsidRDefault="002A02B6" w:rsidP="00864371">
            <w:pPr>
              <w:pStyle w:val="ad"/>
              <w:shd w:val="clear" w:color="auto" w:fill="FFFFFF"/>
              <w:spacing w:before="0" w:beforeAutospacing="0" w:after="0" w:afterAutospacing="0"/>
              <w:jc w:val="center"/>
            </w:pPr>
            <w:r w:rsidRPr="006A08DB">
              <w:t xml:space="preserve">отчетность </w:t>
            </w:r>
            <w:proofErr w:type="gramStart"/>
            <w:r w:rsidRPr="006A08DB">
              <w:t>ОК</w:t>
            </w:r>
            <w:proofErr w:type="gramEnd"/>
          </w:p>
        </w:tc>
        <w:tc>
          <w:tcPr>
            <w:tcW w:w="1559" w:type="dxa"/>
            <w:gridSpan w:val="2"/>
          </w:tcPr>
          <w:p w:rsidR="002A02B6" w:rsidRPr="006A08DB" w:rsidRDefault="002A02B6" w:rsidP="00864371">
            <w:pPr>
              <w:pStyle w:val="ad"/>
              <w:shd w:val="clear" w:color="auto" w:fill="FFFFFF"/>
              <w:spacing w:before="0" w:beforeAutospacing="0" w:after="0" w:afterAutospacing="0"/>
              <w:ind w:left="-84" w:right="-140"/>
              <w:jc w:val="center"/>
            </w:pPr>
            <w:r w:rsidRPr="006A08DB">
              <w:t>%</w:t>
            </w:r>
          </w:p>
        </w:tc>
        <w:tc>
          <w:tcPr>
            <w:tcW w:w="1560" w:type="dxa"/>
            <w:gridSpan w:val="2"/>
          </w:tcPr>
          <w:p w:rsidR="002A02B6" w:rsidRPr="006A08DB" w:rsidRDefault="002A02B6" w:rsidP="00864371">
            <w:pPr>
              <w:pStyle w:val="ad"/>
              <w:shd w:val="clear" w:color="auto" w:fill="FFFFFF"/>
              <w:spacing w:before="0" w:beforeAutospacing="0" w:after="0" w:afterAutospacing="0"/>
              <w:ind w:left="-84" w:right="-140"/>
              <w:jc w:val="center"/>
            </w:pPr>
            <w:r w:rsidRPr="006A08DB">
              <w:t>85</w:t>
            </w:r>
          </w:p>
        </w:tc>
        <w:tc>
          <w:tcPr>
            <w:tcW w:w="1701" w:type="dxa"/>
            <w:gridSpan w:val="2"/>
          </w:tcPr>
          <w:p w:rsidR="002A02B6" w:rsidRPr="006A08DB" w:rsidRDefault="002A02B6" w:rsidP="00864371">
            <w:pPr>
              <w:spacing w:after="0" w:line="240" w:lineRule="auto"/>
              <w:ind w:left="20"/>
              <w:jc w:val="center"/>
              <w:rPr>
                <w:rFonts w:ascii="Times New Roman" w:hAnsi="Times New Roman"/>
                <w:sz w:val="24"/>
                <w:szCs w:val="24"/>
                <w:lang w:val="ru-RU"/>
              </w:rPr>
            </w:pPr>
            <w:r w:rsidRPr="006A08DB">
              <w:rPr>
                <w:rFonts w:ascii="Times New Roman" w:hAnsi="Times New Roman"/>
                <w:sz w:val="24"/>
                <w:szCs w:val="24"/>
                <w:lang w:val="ru-RU"/>
              </w:rPr>
              <w:t>85</w:t>
            </w:r>
          </w:p>
        </w:tc>
        <w:tc>
          <w:tcPr>
            <w:tcW w:w="3430" w:type="dxa"/>
            <w:gridSpan w:val="2"/>
          </w:tcPr>
          <w:p w:rsidR="002A02B6" w:rsidRPr="006A08DB" w:rsidRDefault="002A02B6" w:rsidP="00864371">
            <w:pPr>
              <w:spacing w:line="240" w:lineRule="auto"/>
              <w:jc w:val="center"/>
              <w:rPr>
                <w:rFonts w:ascii="Times New Roman" w:hAnsi="Times New Roman"/>
                <w:i/>
                <w:sz w:val="24"/>
                <w:szCs w:val="24"/>
                <w:lang w:val="ru-RU"/>
              </w:rPr>
            </w:pPr>
            <w:r w:rsidRPr="006A08DB">
              <w:rPr>
                <w:rFonts w:ascii="Times New Roman" w:hAnsi="Times New Roman"/>
                <w:i/>
                <w:sz w:val="24"/>
                <w:szCs w:val="24"/>
                <w:lang w:val="ru-RU"/>
              </w:rPr>
              <w:t xml:space="preserve">Индикатор достигнут </w:t>
            </w:r>
          </w:p>
        </w:tc>
      </w:tr>
      <w:tr w:rsidR="002A02B6" w:rsidRPr="006A08DB" w:rsidTr="00C431DC">
        <w:trPr>
          <w:trHeight w:val="30"/>
        </w:trPr>
        <w:tc>
          <w:tcPr>
            <w:tcW w:w="4644" w:type="dxa"/>
          </w:tcPr>
          <w:p w:rsidR="002A02B6" w:rsidRPr="006A08DB" w:rsidRDefault="002A02B6" w:rsidP="00864371">
            <w:pPr>
              <w:widowControl w:val="0"/>
              <w:spacing w:after="0" w:line="240" w:lineRule="auto"/>
              <w:ind w:right="-14"/>
              <w:rPr>
                <w:rFonts w:ascii="Times New Roman" w:hAnsi="Times New Roman"/>
                <w:sz w:val="24"/>
                <w:szCs w:val="24"/>
                <w:lang w:val="ru-RU"/>
              </w:rPr>
            </w:pPr>
            <w:r w:rsidRPr="006A08DB">
              <w:rPr>
                <w:rFonts w:ascii="Times New Roman" w:hAnsi="Times New Roman"/>
                <w:sz w:val="24"/>
                <w:szCs w:val="24"/>
                <w:lang w:val="ru-RU"/>
              </w:rPr>
              <w:t>Наличие меморандумов о сотрудничестве с зарубежными партнерами для повышения профессиональной подготовки</w:t>
            </w:r>
          </w:p>
        </w:tc>
        <w:tc>
          <w:tcPr>
            <w:tcW w:w="1843" w:type="dxa"/>
            <w:gridSpan w:val="2"/>
          </w:tcPr>
          <w:p w:rsidR="002A02B6" w:rsidRPr="006A08DB" w:rsidRDefault="002A02B6" w:rsidP="00864371">
            <w:pPr>
              <w:widowControl w:val="0"/>
              <w:spacing w:after="0" w:line="240" w:lineRule="auto"/>
              <w:ind w:left="-54" w:right="-14"/>
              <w:jc w:val="center"/>
              <w:rPr>
                <w:rFonts w:ascii="Times New Roman" w:hAnsi="Times New Roman"/>
                <w:sz w:val="24"/>
                <w:szCs w:val="24"/>
              </w:rPr>
            </w:pPr>
            <w:proofErr w:type="spellStart"/>
            <w:r w:rsidRPr="006A08DB">
              <w:rPr>
                <w:rFonts w:ascii="Times New Roman" w:hAnsi="Times New Roman"/>
                <w:sz w:val="24"/>
                <w:szCs w:val="24"/>
              </w:rPr>
              <w:t>админис</w:t>
            </w:r>
            <w:bookmarkStart w:id="1" w:name="_GoBack"/>
            <w:bookmarkEnd w:id="1"/>
            <w:r w:rsidRPr="006A08DB">
              <w:rPr>
                <w:rFonts w:ascii="Times New Roman" w:hAnsi="Times New Roman"/>
                <w:sz w:val="24"/>
                <w:szCs w:val="24"/>
              </w:rPr>
              <w:t>трация</w:t>
            </w:r>
            <w:proofErr w:type="spellEnd"/>
          </w:p>
        </w:tc>
        <w:tc>
          <w:tcPr>
            <w:tcW w:w="1559" w:type="dxa"/>
            <w:gridSpan w:val="2"/>
          </w:tcPr>
          <w:p w:rsidR="002A02B6" w:rsidRPr="006A08DB" w:rsidRDefault="002A02B6" w:rsidP="00864371">
            <w:pPr>
              <w:pStyle w:val="ad"/>
              <w:shd w:val="clear" w:color="auto" w:fill="FFFFFF"/>
              <w:spacing w:before="0" w:beforeAutospacing="0" w:after="0" w:afterAutospacing="0"/>
              <w:ind w:left="-84" w:right="-140"/>
              <w:jc w:val="center"/>
            </w:pPr>
            <w:r w:rsidRPr="006A08DB">
              <w:t>кол-во</w:t>
            </w:r>
          </w:p>
        </w:tc>
        <w:tc>
          <w:tcPr>
            <w:tcW w:w="1560" w:type="dxa"/>
            <w:gridSpan w:val="2"/>
          </w:tcPr>
          <w:p w:rsidR="002A02B6" w:rsidRPr="006A08DB" w:rsidRDefault="002A02B6" w:rsidP="00864371">
            <w:pPr>
              <w:widowControl w:val="0"/>
              <w:spacing w:after="0" w:line="240" w:lineRule="auto"/>
              <w:ind w:left="-54" w:right="-14"/>
              <w:jc w:val="center"/>
              <w:rPr>
                <w:rFonts w:ascii="Times New Roman" w:hAnsi="Times New Roman"/>
                <w:sz w:val="24"/>
                <w:szCs w:val="24"/>
                <w:lang w:val="ru-RU"/>
              </w:rPr>
            </w:pPr>
            <w:r w:rsidRPr="006A08DB">
              <w:rPr>
                <w:rFonts w:ascii="Times New Roman" w:hAnsi="Times New Roman"/>
                <w:sz w:val="24"/>
                <w:szCs w:val="24"/>
                <w:lang w:val="ru-RU"/>
              </w:rPr>
              <w:t>3 (ГФСТМ, Проект Содействие/ПЕПФАР, СДС)</w:t>
            </w:r>
          </w:p>
        </w:tc>
        <w:tc>
          <w:tcPr>
            <w:tcW w:w="1701" w:type="dxa"/>
            <w:gridSpan w:val="2"/>
          </w:tcPr>
          <w:p w:rsidR="002A02B6" w:rsidRPr="006A08DB" w:rsidRDefault="002A02B6" w:rsidP="00864371">
            <w:pPr>
              <w:spacing w:after="0" w:line="240" w:lineRule="auto"/>
              <w:ind w:left="20"/>
              <w:jc w:val="center"/>
              <w:rPr>
                <w:rFonts w:ascii="Times New Roman" w:hAnsi="Times New Roman"/>
                <w:sz w:val="24"/>
                <w:szCs w:val="24"/>
                <w:lang w:val="ru-RU"/>
              </w:rPr>
            </w:pPr>
            <w:r w:rsidRPr="006A08DB">
              <w:rPr>
                <w:rFonts w:ascii="Times New Roman" w:hAnsi="Times New Roman"/>
                <w:sz w:val="24"/>
                <w:szCs w:val="24"/>
                <w:lang w:val="ru-RU"/>
              </w:rPr>
              <w:t>3 (ГФСТМ, Проект Содействие/ПЕПФАР, СДС)</w:t>
            </w:r>
          </w:p>
        </w:tc>
        <w:tc>
          <w:tcPr>
            <w:tcW w:w="3430" w:type="dxa"/>
            <w:gridSpan w:val="2"/>
          </w:tcPr>
          <w:p w:rsidR="002A02B6" w:rsidRPr="006A08DB" w:rsidRDefault="002A02B6" w:rsidP="00864371">
            <w:pPr>
              <w:spacing w:line="240" w:lineRule="auto"/>
              <w:jc w:val="center"/>
              <w:rPr>
                <w:rFonts w:ascii="Times New Roman" w:hAnsi="Times New Roman"/>
                <w:i/>
                <w:sz w:val="24"/>
                <w:szCs w:val="24"/>
                <w:lang w:val="ru-RU"/>
              </w:rPr>
            </w:pPr>
            <w:r w:rsidRPr="006A08DB">
              <w:rPr>
                <w:rFonts w:ascii="Times New Roman" w:hAnsi="Times New Roman"/>
                <w:i/>
                <w:sz w:val="24"/>
                <w:szCs w:val="24"/>
                <w:lang w:val="ru-RU"/>
              </w:rPr>
              <w:t xml:space="preserve">Индикатор достигнут </w:t>
            </w:r>
          </w:p>
        </w:tc>
      </w:tr>
    </w:tbl>
    <w:p w:rsidR="00DE0367" w:rsidRDefault="00DE0367" w:rsidP="00864371">
      <w:pPr>
        <w:spacing w:after="0" w:line="240" w:lineRule="auto"/>
        <w:jc w:val="center"/>
        <w:outlineLvl w:val="0"/>
        <w:rPr>
          <w:rFonts w:ascii="Times New Roman" w:hAnsi="Times New Roman" w:cs="Times New Roman"/>
          <w:b/>
          <w:sz w:val="24"/>
          <w:szCs w:val="24"/>
          <w:lang w:val="ru-RU"/>
        </w:rPr>
        <w:sectPr w:rsidR="00DE0367" w:rsidSect="00211B2B">
          <w:pgSz w:w="16838" w:h="11906" w:orient="landscape"/>
          <w:pgMar w:top="850" w:right="1134" w:bottom="1701" w:left="1134" w:header="708" w:footer="708" w:gutter="0"/>
          <w:cols w:space="708"/>
          <w:docGrid w:linePitch="360"/>
        </w:sectPr>
      </w:pPr>
    </w:p>
    <w:p w:rsidR="003E3438" w:rsidRDefault="009F37D2" w:rsidP="00864371">
      <w:pPr>
        <w:spacing w:after="0" w:line="240" w:lineRule="auto"/>
        <w:jc w:val="center"/>
        <w:outlineLvl w:val="0"/>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3</w:t>
      </w:r>
      <w:r w:rsidR="002B6C62" w:rsidRPr="005A5B91">
        <w:rPr>
          <w:rFonts w:ascii="Times New Roman" w:hAnsi="Times New Roman" w:cs="Times New Roman"/>
          <w:b/>
          <w:sz w:val="24"/>
          <w:szCs w:val="24"/>
          <w:lang w:val="ru-RU"/>
        </w:rPr>
        <w:t>. Аналитическая записка</w:t>
      </w:r>
    </w:p>
    <w:p w:rsidR="001703AB" w:rsidRPr="001D3E26" w:rsidRDefault="001703AB" w:rsidP="00864371">
      <w:pPr>
        <w:spacing w:after="0" w:line="240" w:lineRule="auto"/>
        <w:jc w:val="center"/>
        <w:outlineLvl w:val="0"/>
        <w:rPr>
          <w:rFonts w:ascii="Times New Roman" w:hAnsi="Times New Roman" w:cs="Times New Roman"/>
          <w:b/>
          <w:sz w:val="24"/>
          <w:szCs w:val="24"/>
          <w:lang w:val="ru-RU"/>
        </w:rPr>
      </w:pPr>
    </w:p>
    <w:p w:rsidR="004D6225" w:rsidRDefault="009F37D2" w:rsidP="00864371">
      <w:pPr>
        <w:pStyle w:val="af0"/>
        <w:ind w:firstLine="708"/>
        <w:jc w:val="both"/>
        <w:rPr>
          <w:rFonts w:ascii="Times New Roman" w:hAnsi="Times New Roman"/>
          <w:bCs/>
          <w:color w:val="000000" w:themeColor="text1"/>
          <w:sz w:val="24"/>
          <w:szCs w:val="24"/>
        </w:rPr>
      </w:pPr>
      <w:proofErr w:type="gramStart"/>
      <w:r w:rsidRPr="00103D8A">
        <w:rPr>
          <w:rFonts w:ascii="Times New Roman" w:hAnsi="Times New Roman"/>
          <w:sz w:val="24"/>
          <w:szCs w:val="24"/>
        </w:rPr>
        <w:t xml:space="preserve">В </w:t>
      </w:r>
      <w:r w:rsidR="00905144">
        <w:rPr>
          <w:rFonts w:ascii="Times New Roman" w:hAnsi="Times New Roman"/>
          <w:sz w:val="24"/>
          <w:szCs w:val="24"/>
        </w:rPr>
        <w:t xml:space="preserve">стратегии развития Республиканского центра по профилактике и борьбе со СПИД </w:t>
      </w:r>
      <w:r w:rsidR="00905144" w:rsidRPr="00103D8A">
        <w:rPr>
          <w:rFonts w:ascii="Times New Roman" w:hAnsi="Times New Roman"/>
          <w:sz w:val="24"/>
          <w:szCs w:val="24"/>
        </w:rPr>
        <w:t>цели, задачи и направления деятельности</w:t>
      </w:r>
      <w:r w:rsidR="00905144" w:rsidRPr="00905144">
        <w:rPr>
          <w:rFonts w:ascii="Times New Roman" w:hAnsi="Times New Roman"/>
          <w:sz w:val="24"/>
          <w:szCs w:val="24"/>
        </w:rPr>
        <w:t xml:space="preserve"> </w:t>
      </w:r>
      <w:r w:rsidR="00905144" w:rsidRPr="00103D8A">
        <w:rPr>
          <w:rFonts w:ascii="Times New Roman" w:hAnsi="Times New Roman"/>
          <w:sz w:val="24"/>
          <w:szCs w:val="24"/>
        </w:rPr>
        <w:t>определены исходя из</w:t>
      </w:r>
      <w:r w:rsidR="00905144">
        <w:rPr>
          <w:rFonts w:ascii="Times New Roman" w:hAnsi="Times New Roman"/>
          <w:sz w:val="24"/>
          <w:szCs w:val="24"/>
        </w:rPr>
        <w:t xml:space="preserve"> стратегического плана </w:t>
      </w:r>
      <w:r w:rsidRPr="00905144">
        <w:rPr>
          <w:rFonts w:ascii="Times New Roman" w:hAnsi="Times New Roman"/>
          <w:color w:val="000000" w:themeColor="text1"/>
          <w:sz w:val="24"/>
          <w:szCs w:val="24"/>
        </w:rPr>
        <w:t xml:space="preserve">Министерства здравоохранения </w:t>
      </w:r>
      <w:r w:rsidR="00905144" w:rsidRPr="00905144">
        <w:rPr>
          <w:rFonts w:ascii="Times New Roman" w:hAnsi="Times New Roman"/>
          <w:color w:val="000000" w:themeColor="text1"/>
          <w:sz w:val="24"/>
          <w:szCs w:val="24"/>
        </w:rPr>
        <w:t>Республики Казахстан</w:t>
      </w:r>
      <w:r w:rsidRPr="00905144">
        <w:rPr>
          <w:rFonts w:ascii="Times New Roman" w:hAnsi="Times New Roman"/>
          <w:color w:val="000000" w:themeColor="text1"/>
          <w:sz w:val="24"/>
          <w:szCs w:val="24"/>
        </w:rPr>
        <w:t xml:space="preserve"> на 201</w:t>
      </w:r>
      <w:r w:rsidR="00905144" w:rsidRPr="00905144">
        <w:rPr>
          <w:rFonts w:ascii="Times New Roman" w:hAnsi="Times New Roman"/>
          <w:color w:val="000000" w:themeColor="text1"/>
          <w:sz w:val="24"/>
          <w:szCs w:val="24"/>
        </w:rPr>
        <w:t>7</w:t>
      </w:r>
      <w:r w:rsidRPr="00905144">
        <w:rPr>
          <w:rFonts w:ascii="Times New Roman" w:hAnsi="Times New Roman"/>
          <w:color w:val="000000" w:themeColor="text1"/>
          <w:sz w:val="24"/>
          <w:szCs w:val="24"/>
        </w:rPr>
        <w:t>-20</w:t>
      </w:r>
      <w:r w:rsidR="00905144" w:rsidRPr="00905144">
        <w:rPr>
          <w:rFonts w:ascii="Times New Roman" w:hAnsi="Times New Roman"/>
          <w:color w:val="000000" w:themeColor="text1"/>
          <w:sz w:val="24"/>
          <w:szCs w:val="24"/>
        </w:rPr>
        <w:t>21 годы</w:t>
      </w:r>
      <w:r w:rsidR="004D6225">
        <w:rPr>
          <w:rFonts w:ascii="Times New Roman" w:hAnsi="Times New Roman"/>
          <w:color w:val="000000" w:themeColor="text1"/>
          <w:sz w:val="24"/>
          <w:szCs w:val="24"/>
        </w:rPr>
        <w:t xml:space="preserve">, а также исходя из </w:t>
      </w:r>
      <w:r w:rsidR="004D6225" w:rsidRPr="004D6225">
        <w:rPr>
          <w:rFonts w:ascii="Times New Roman" w:hAnsi="Times New Roman"/>
          <w:bCs/>
          <w:color w:val="000000" w:themeColor="text1"/>
          <w:sz w:val="24"/>
          <w:szCs w:val="24"/>
        </w:rPr>
        <w:t>утвержден</w:t>
      </w:r>
      <w:r w:rsidR="004D6225">
        <w:rPr>
          <w:rFonts w:ascii="Times New Roman" w:hAnsi="Times New Roman"/>
          <w:bCs/>
          <w:color w:val="000000" w:themeColor="text1"/>
          <w:sz w:val="24"/>
          <w:szCs w:val="24"/>
        </w:rPr>
        <w:t xml:space="preserve">ной </w:t>
      </w:r>
      <w:r w:rsidR="004D6225">
        <w:rPr>
          <w:rFonts w:ascii="Times New Roman" w:hAnsi="Times New Roman"/>
          <w:color w:val="000000" w:themeColor="text1"/>
          <w:sz w:val="24"/>
          <w:szCs w:val="24"/>
        </w:rPr>
        <w:t>п</w:t>
      </w:r>
      <w:r w:rsidR="004D6225" w:rsidRPr="004D6225">
        <w:rPr>
          <w:rFonts w:ascii="Times New Roman" w:hAnsi="Times New Roman"/>
          <w:bCs/>
          <w:color w:val="000000" w:themeColor="text1"/>
          <w:sz w:val="24"/>
          <w:szCs w:val="24"/>
        </w:rPr>
        <w:t>риказом Министра здравоохранения Республики Казахстан от 14 апреля 2017 года №164 «О реализации мер по предотвращению случаев ВИЧ-инфекции на 2017-2020 годы»  Дорожн</w:t>
      </w:r>
      <w:r w:rsidR="004D6225">
        <w:rPr>
          <w:rFonts w:ascii="Times New Roman" w:hAnsi="Times New Roman"/>
          <w:bCs/>
          <w:color w:val="000000" w:themeColor="text1"/>
          <w:sz w:val="24"/>
          <w:szCs w:val="24"/>
        </w:rPr>
        <w:t xml:space="preserve">ой </w:t>
      </w:r>
      <w:r w:rsidR="004D6225" w:rsidRPr="004D6225">
        <w:rPr>
          <w:rFonts w:ascii="Times New Roman" w:hAnsi="Times New Roman"/>
          <w:bCs/>
          <w:color w:val="000000" w:themeColor="text1"/>
          <w:sz w:val="24"/>
          <w:szCs w:val="24"/>
        </w:rPr>
        <w:t xml:space="preserve"> карт</w:t>
      </w:r>
      <w:r w:rsidR="004D6225">
        <w:rPr>
          <w:rFonts w:ascii="Times New Roman" w:hAnsi="Times New Roman"/>
          <w:bCs/>
          <w:color w:val="000000" w:themeColor="text1"/>
          <w:sz w:val="24"/>
          <w:szCs w:val="24"/>
        </w:rPr>
        <w:t>ы</w:t>
      </w:r>
      <w:r w:rsidR="004D6225" w:rsidRPr="004D6225">
        <w:rPr>
          <w:rFonts w:ascii="Times New Roman" w:hAnsi="Times New Roman"/>
          <w:bCs/>
          <w:color w:val="000000" w:themeColor="text1"/>
          <w:sz w:val="24"/>
          <w:szCs w:val="24"/>
        </w:rPr>
        <w:t xml:space="preserve"> реализации мер по предотвращению</w:t>
      </w:r>
      <w:proofErr w:type="gramEnd"/>
      <w:r w:rsidR="004D6225" w:rsidRPr="004D6225">
        <w:rPr>
          <w:rFonts w:ascii="Times New Roman" w:hAnsi="Times New Roman"/>
          <w:bCs/>
          <w:color w:val="000000" w:themeColor="text1"/>
          <w:sz w:val="24"/>
          <w:szCs w:val="24"/>
        </w:rPr>
        <w:t xml:space="preserve"> ВИЧ-инфекции в Республике Казахстан на 2017-2020 год</w:t>
      </w:r>
      <w:r w:rsidR="004D6225">
        <w:rPr>
          <w:rFonts w:ascii="Times New Roman" w:hAnsi="Times New Roman"/>
          <w:bCs/>
          <w:color w:val="000000" w:themeColor="text1"/>
          <w:sz w:val="24"/>
          <w:szCs w:val="24"/>
        </w:rPr>
        <w:t xml:space="preserve">ы, с учетом стратегии ВОЗ/ЮНЭЙДС, в которой </w:t>
      </w:r>
      <w:r w:rsidR="004D6225" w:rsidRPr="004D6225">
        <w:rPr>
          <w:rFonts w:ascii="Times New Roman" w:hAnsi="Times New Roman"/>
          <w:bCs/>
          <w:color w:val="000000" w:themeColor="text1"/>
          <w:sz w:val="24"/>
          <w:szCs w:val="24"/>
        </w:rPr>
        <w:t xml:space="preserve"> предусмотр</w:t>
      </w:r>
      <w:r w:rsidR="004D6225">
        <w:rPr>
          <w:rFonts w:ascii="Times New Roman" w:hAnsi="Times New Roman"/>
          <w:bCs/>
          <w:color w:val="000000" w:themeColor="text1"/>
          <w:sz w:val="24"/>
          <w:szCs w:val="24"/>
        </w:rPr>
        <w:t>ены</w:t>
      </w:r>
      <w:r w:rsidR="004D6225" w:rsidRPr="004D6225">
        <w:rPr>
          <w:rFonts w:ascii="Times New Roman" w:hAnsi="Times New Roman"/>
          <w:bCs/>
          <w:color w:val="000000" w:themeColor="text1"/>
          <w:sz w:val="24"/>
          <w:szCs w:val="24"/>
        </w:rPr>
        <w:t xml:space="preserve"> основные направления: профилактические мероприятия; диагностика и лечение ВИЧ-инфекции; повышение эффективности службы СПИД.</w:t>
      </w:r>
      <w:r w:rsidR="004D6225">
        <w:rPr>
          <w:rFonts w:ascii="Times New Roman" w:hAnsi="Times New Roman"/>
          <w:bCs/>
          <w:color w:val="000000" w:themeColor="text1"/>
          <w:sz w:val="24"/>
          <w:szCs w:val="24"/>
        </w:rPr>
        <w:t xml:space="preserve"> </w:t>
      </w:r>
    </w:p>
    <w:p w:rsidR="00905144" w:rsidRDefault="00905144" w:rsidP="00864371">
      <w:pPr>
        <w:pStyle w:val="af0"/>
        <w:ind w:firstLine="708"/>
        <w:jc w:val="both"/>
        <w:rPr>
          <w:rFonts w:ascii="Times New Roman" w:hAnsi="Times New Roman"/>
          <w:bCs/>
          <w:color w:val="000000" w:themeColor="text1"/>
          <w:sz w:val="24"/>
          <w:szCs w:val="24"/>
        </w:rPr>
      </w:pPr>
      <w:r w:rsidRPr="00905144">
        <w:rPr>
          <w:rFonts w:ascii="Times New Roman" w:hAnsi="Times New Roman"/>
          <w:color w:val="000000" w:themeColor="text1"/>
          <w:sz w:val="24"/>
          <w:szCs w:val="24"/>
        </w:rPr>
        <w:t>В соответствии с ним</w:t>
      </w:r>
      <w:r w:rsidR="004D6225">
        <w:rPr>
          <w:rFonts w:ascii="Times New Roman" w:hAnsi="Times New Roman"/>
          <w:color w:val="000000" w:themeColor="text1"/>
          <w:sz w:val="24"/>
          <w:szCs w:val="24"/>
        </w:rPr>
        <w:t>и</w:t>
      </w:r>
      <w:r w:rsidRPr="00905144">
        <w:rPr>
          <w:rFonts w:ascii="Times New Roman" w:hAnsi="Times New Roman"/>
          <w:color w:val="000000" w:themeColor="text1"/>
          <w:sz w:val="24"/>
          <w:szCs w:val="24"/>
        </w:rPr>
        <w:t xml:space="preserve"> деятельность РЦ СПИД направлена на </w:t>
      </w:r>
      <w:r w:rsidRPr="00905144">
        <w:rPr>
          <w:rFonts w:ascii="Times New Roman" w:hAnsi="Times New Roman"/>
          <w:bCs/>
          <w:color w:val="000000" w:themeColor="text1"/>
          <w:sz w:val="24"/>
          <w:szCs w:val="24"/>
        </w:rPr>
        <w:t>укрепление здоровья населения путем проведения профилактических мероприятий и оказания  качественных медицинских услуг пациентам с ВИЧ-инфекцией</w:t>
      </w:r>
      <w:r>
        <w:rPr>
          <w:rFonts w:ascii="Times New Roman" w:hAnsi="Times New Roman"/>
          <w:bCs/>
          <w:color w:val="000000" w:themeColor="text1"/>
          <w:sz w:val="24"/>
          <w:szCs w:val="24"/>
        </w:rPr>
        <w:t xml:space="preserve"> и</w:t>
      </w:r>
      <w:r w:rsidRPr="00905144">
        <w:rPr>
          <w:rFonts w:ascii="Times New Roman" w:hAnsi="Times New Roman"/>
          <w:bCs/>
          <w:color w:val="000000" w:themeColor="text1"/>
          <w:sz w:val="24"/>
          <w:szCs w:val="24"/>
        </w:rPr>
        <w:t xml:space="preserve"> повышение эффективности деятельности центра.</w:t>
      </w:r>
    </w:p>
    <w:p w:rsidR="000250C5" w:rsidRPr="00905144" w:rsidRDefault="000250C5" w:rsidP="00864371">
      <w:pPr>
        <w:pStyle w:val="af0"/>
        <w:ind w:firstLine="708"/>
        <w:jc w:val="both"/>
        <w:rPr>
          <w:rFonts w:ascii="Times New Roman" w:hAnsi="Times New Roman"/>
          <w:bCs/>
          <w:color w:val="000000" w:themeColor="text1"/>
          <w:sz w:val="24"/>
          <w:szCs w:val="24"/>
        </w:rPr>
      </w:pPr>
    </w:p>
    <w:p w:rsidR="009F37D2" w:rsidRPr="00905144" w:rsidRDefault="009F37D2" w:rsidP="00864371">
      <w:pPr>
        <w:pStyle w:val="af0"/>
        <w:ind w:firstLine="708"/>
        <w:jc w:val="both"/>
        <w:rPr>
          <w:rFonts w:ascii="Times New Roman" w:hAnsi="Times New Roman"/>
          <w:b/>
          <w:color w:val="000000" w:themeColor="text1"/>
          <w:sz w:val="24"/>
          <w:szCs w:val="24"/>
        </w:rPr>
      </w:pPr>
      <w:r w:rsidRPr="00905144">
        <w:rPr>
          <w:rFonts w:ascii="Times New Roman" w:hAnsi="Times New Roman"/>
          <w:b/>
          <w:color w:val="000000" w:themeColor="text1"/>
          <w:sz w:val="24"/>
          <w:szCs w:val="24"/>
        </w:rPr>
        <w:t>Стратегическое направление</w:t>
      </w:r>
      <w:r w:rsidRPr="00905144">
        <w:rPr>
          <w:rFonts w:ascii="Times New Roman" w:hAnsi="Times New Roman"/>
          <w:b/>
          <w:color w:val="000000" w:themeColor="text1"/>
          <w:sz w:val="24"/>
          <w:szCs w:val="24"/>
          <w:lang w:val="kk-KZ"/>
        </w:rPr>
        <w:t xml:space="preserve"> 1. </w:t>
      </w:r>
      <w:r w:rsidR="00905144" w:rsidRPr="00905144">
        <w:rPr>
          <w:rFonts w:ascii="Times New Roman" w:hAnsi="Times New Roman"/>
          <w:b/>
          <w:color w:val="000000" w:themeColor="text1"/>
          <w:sz w:val="24"/>
          <w:szCs w:val="24"/>
        </w:rPr>
        <w:t>Укрепление здоровья населения путем проведения профилактических мероприятий и оказания  качественных медицинских услуг пациентам с ВИЧ-инфекцией</w:t>
      </w:r>
    </w:p>
    <w:p w:rsidR="009F37D2" w:rsidRPr="00905144" w:rsidRDefault="009F37D2" w:rsidP="00864371">
      <w:pPr>
        <w:pStyle w:val="af0"/>
        <w:ind w:firstLine="708"/>
        <w:jc w:val="both"/>
        <w:rPr>
          <w:rFonts w:ascii="Times New Roman" w:hAnsi="Times New Roman"/>
          <w:b/>
          <w:color w:val="000000" w:themeColor="text1"/>
          <w:sz w:val="24"/>
          <w:szCs w:val="24"/>
        </w:rPr>
      </w:pPr>
      <w:r w:rsidRPr="00905144">
        <w:rPr>
          <w:rFonts w:ascii="Times New Roman" w:hAnsi="Times New Roman"/>
          <w:b/>
          <w:color w:val="000000" w:themeColor="text1"/>
          <w:sz w:val="24"/>
          <w:szCs w:val="24"/>
        </w:rPr>
        <w:t xml:space="preserve">Цель 1.1. </w:t>
      </w:r>
      <w:r w:rsidR="00905144" w:rsidRPr="00905144">
        <w:rPr>
          <w:rFonts w:ascii="Times New Roman" w:eastAsia="MS PGothic" w:hAnsi="Times New Roman"/>
          <w:b/>
          <w:color w:val="000000" w:themeColor="text1"/>
          <w:kern w:val="24"/>
          <w:sz w:val="24"/>
          <w:szCs w:val="24"/>
          <w:lang w:val="kk-KZ"/>
        </w:rPr>
        <w:t>Профилактика ВИЧ-инфекции среди населения и уязвимых групп населения и предоставление антиретровирусной терапии для лиц, живущих с ВИЧ</w:t>
      </w:r>
    </w:p>
    <w:p w:rsidR="00905144" w:rsidRDefault="00905144" w:rsidP="00864371">
      <w:pPr>
        <w:pStyle w:val="af0"/>
        <w:ind w:firstLine="708"/>
        <w:jc w:val="both"/>
        <w:rPr>
          <w:rFonts w:eastAsia="Times New Roman CYR"/>
          <w:color w:val="FF0000"/>
          <w:sz w:val="24"/>
          <w:szCs w:val="24"/>
        </w:rPr>
      </w:pPr>
      <w:r w:rsidRPr="00905144">
        <w:rPr>
          <w:rFonts w:ascii="Times New Roman" w:hAnsi="Times New Roman"/>
          <w:bCs/>
          <w:color w:val="000000" w:themeColor="text1"/>
          <w:sz w:val="24"/>
          <w:szCs w:val="24"/>
        </w:rPr>
        <w:t>Ситуация по ВИЧ-инфекции в Республике</w:t>
      </w:r>
      <w:r w:rsidR="00A7750F">
        <w:rPr>
          <w:rFonts w:ascii="Times New Roman" w:hAnsi="Times New Roman"/>
          <w:bCs/>
          <w:color w:val="000000" w:themeColor="text1"/>
          <w:sz w:val="24"/>
          <w:szCs w:val="24"/>
        </w:rPr>
        <w:t xml:space="preserve"> Казахстан</w:t>
      </w:r>
      <w:r w:rsidRPr="00905144">
        <w:rPr>
          <w:rFonts w:ascii="Times New Roman" w:hAnsi="Times New Roman"/>
          <w:bCs/>
          <w:color w:val="000000" w:themeColor="text1"/>
          <w:sz w:val="24"/>
          <w:szCs w:val="24"/>
        </w:rPr>
        <w:t xml:space="preserve"> остается стабильной. Ключевым показателем по ВИЧ – инфекции является распространенность в возрастной группе 15-49 лет, которая в текущий период  составляет 0,2%. Данный индикатор включен в  </w:t>
      </w:r>
      <w:r w:rsidRPr="00905144">
        <w:rPr>
          <w:rFonts w:ascii="Times New Roman" w:hAnsi="Times New Roman"/>
          <w:color w:val="000000" w:themeColor="text1"/>
          <w:sz w:val="24"/>
          <w:szCs w:val="24"/>
        </w:rPr>
        <w:t xml:space="preserve">Государственную программу развития здравоохранения Республики Казахстан </w:t>
      </w:r>
      <w:r w:rsidRPr="00905144">
        <w:rPr>
          <w:rFonts w:ascii="Times New Roman" w:hAnsi="Times New Roman"/>
          <w:bCs/>
          <w:color w:val="000000" w:themeColor="text1"/>
          <w:sz w:val="24"/>
          <w:szCs w:val="24"/>
        </w:rPr>
        <w:t>«</w:t>
      </w:r>
      <w:proofErr w:type="spellStart"/>
      <w:r w:rsidRPr="00905144">
        <w:rPr>
          <w:rFonts w:ascii="Times New Roman" w:hAnsi="Times New Roman"/>
          <w:bCs/>
          <w:color w:val="000000" w:themeColor="text1"/>
          <w:sz w:val="24"/>
          <w:szCs w:val="24"/>
        </w:rPr>
        <w:t>Денсаулық</w:t>
      </w:r>
      <w:proofErr w:type="spellEnd"/>
      <w:r w:rsidRPr="00905144">
        <w:rPr>
          <w:rFonts w:ascii="Times New Roman" w:hAnsi="Times New Roman"/>
          <w:bCs/>
          <w:color w:val="000000" w:themeColor="text1"/>
          <w:sz w:val="24"/>
          <w:szCs w:val="24"/>
        </w:rPr>
        <w:t>» на 2016-2019 годы.</w:t>
      </w:r>
    </w:p>
    <w:p w:rsidR="007723E4" w:rsidRDefault="007723E4" w:rsidP="00864371">
      <w:pPr>
        <w:pStyle w:val="af0"/>
        <w:ind w:firstLine="708"/>
        <w:jc w:val="both"/>
        <w:rPr>
          <w:rFonts w:ascii="Times New Roman" w:hAnsi="Times New Roman"/>
          <w:bCs/>
          <w:color w:val="000000" w:themeColor="text1"/>
          <w:sz w:val="24"/>
          <w:szCs w:val="24"/>
        </w:rPr>
      </w:pPr>
      <w:r w:rsidRPr="007723E4">
        <w:rPr>
          <w:rFonts w:ascii="Times New Roman" w:hAnsi="Times New Roman"/>
          <w:bCs/>
          <w:color w:val="000000" w:themeColor="text1"/>
          <w:sz w:val="24"/>
          <w:szCs w:val="24"/>
        </w:rPr>
        <w:t xml:space="preserve">В стране реализуются мероприятия по предупреждению распространения ВИЧ-инфекции среди населения, в </w:t>
      </w:r>
      <w:r>
        <w:rPr>
          <w:rFonts w:ascii="Times New Roman" w:hAnsi="Times New Roman"/>
          <w:bCs/>
          <w:color w:val="000000" w:themeColor="text1"/>
          <w:sz w:val="24"/>
          <w:szCs w:val="24"/>
        </w:rPr>
        <w:t xml:space="preserve">том числе </w:t>
      </w:r>
      <w:r w:rsidRPr="007723E4">
        <w:rPr>
          <w:rFonts w:ascii="Times New Roman" w:hAnsi="Times New Roman"/>
          <w:bCs/>
          <w:color w:val="000000" w:themeColor="text1"/>
          <w:sz w:val="24"/>
          <w:szCs w:val="24"/>
        </w:rPr>
        <w:t xml:space="preserve">в  уязвимых группах (ЛУИН, РС, МСМ). </w:t>
      </w:r>
    </w:p>
    <w:p w:rsidR="00ED0E9F" w:rsidRDefault="00750742" w:rsidP="00864371">
      <w:pPr>
        <w:pStyle w:val="af0"/>
        <w:ind w:firstLine="708"/>
        <w:jc w:val="both"/>
        <w:rPr>
          <w:rFonts w:ascii="Times New Roman" w:hAnsi="Times New Roman"/>
          <w:bCs/>
          <w:color w:val="000000" w:themeColor="text1"/>
          <w:sz w:val="24"/>
          <w:szCs w:val="24"/>
          <w:lang w:val="kk-KZ"/>
        </w:rPr>
      </w:pPr>
      <w:r w:rsidRPr="00750742">
        <w:rPr>
          <w:rFonts w:ascii="Times New Roman" w:hAnsi="Times New Roman"/>
          <w:bCs/>
          <w:color w:val="000000" w:themeColor="text1"/>
          <w:sz w:val="24"/>
          <w:szCs w:val="24"/>
          <w:lang w:val="kk-KZ"/>
        </w:rPr>
        <w:t xml:space="preserve">В стране успешно реализуются профилактические программы среди уязвимых групп населения. Компонентом государственной политики стали, рекомендованные ВОЗ и ЮНЭЙДС, мероприятия «стратегии снижения вреда» для  лиц, употребляющих инъекционные наркотики. </w:t>
      </w:r>
      <w:r w:rsidR="00ED0E9F" w:rsidRPr="00ED0E9F">
        <w:rPr>
          <w:rFonts w:ascii="Times New Roman" w:hAnsi="Times New Roman"/>
          <w:bCs/>
          <w:color w:val="000000" w:themeColor="text1"/>
          <w:sz w:val="24"/>
          <w:szCs w:val="24"/>
          <w:lang w:val="kk-KZ"/>
        </w:rPr>
        <w:t xml:space="preserve">Профилактическая работа с УГН проводится </w:t>
      </w:r>
      <w:r w:rsidR="00ED0E9F" w:rsidRPr="007723E4">
        <w:rPr>
          <w:rFonts w:ascii="Times New Roman" w:hAnsi="Times New Roman"/>
          <w:bCs/>
          <w:color w:val="000000" w:themeColor="text1"/>
          <w:sz w:val="24"/>
          <w:szCs w:val="24"/>
        </w:rPr>
        <w:t xml:space="preserve">аутрич-работниками </w:t>
      </w:r>
      <w:r w:rsidR="00ED0E9F">
        <w:rPr>
          <w:rFonts w:ascii="Times New Roman" w:hAnsi="Times New Roman"/>
          <w:bCs/>
          <w:color w:val="000000" w:themeColor="text1"/>
          <w:sz w:val="24"/>
          <w:szCs w:val="24"/>
        </w:rPr>
        <w:t xml:space="preserve">по принципу «равный-равному» </w:t>
      </w:r>
      <w:r w:rsidR="00ED0E9F" w:rsidRPr="007723E4">
        <w:rPr>
          <w:rFonts w:ascii="Times New Roman" w:hAnsi="Times New Roman"/>
          <w:bCs/>
          <w:color w:val="000000" w:themeColor="text1"/>
          <w:sz w:val="24"/>
          <w:szCs w:val="24"/>
        </w:rPr>
        <w:t>(</w:t>
      </w:r>
      <w:r w:rsidR="00ED0E9F">
        <w:rPr>
          <w:rFonts w:ascii="Times New Roman" w:hAnsi="Times New Roman"/>
          <w:bCs/>
          <w:color w:val="000000" w:themeColor="text1"/>
          <w:sz w:val="24"/>
          <w:szCs w:val="24"/>
        </w:rPr>
        <w:t>614</w:t>
      </w:r>
      <w:r w:rsidR="00ED0E9F" w:rsidRPr="007723E4">
        <w:rPr>
          <w:rFonts w:ascii="Times New Roman" w:hAnsi="Times New Roman"/>
          <w:bCs/>
          <w:color w:val="000000" w:themeColor="text1"/>
          <w:sz w:val="24"/>
          <w:szCs w:val="24"/>
        </w:rPr>
        <w:t>)</w:t>
      </w:r>
      <w:r w:rsidR="00ED0E9F">
        <w:rPr>
          <w:rFonts w:ascii="Times New Roman" w:hAnsi="Times New Roman"/>
          <w:bCs/>
          <w:color w:val="000000" w:themeColor="text1"/>
          <w:sz w:val="24"/>
          <w:szCs w:val="24"/>
        </w:rPr>
        <w:t>,</w:t>
      </w:r>
      <w:r w:rsidR="00ED0E9F" w:rsidRPr="007723E4">
        <w:rPr>
          <w:rFonts w:ascii="Times New Roman" w:hAnsi="Times New Roman"/>
          <w:bCs/>
          <w:color w:val="000000" w:themeColor="text1"/>
          <w:sz w:val="24"/>
          <w:szCs w:val="24"/>
        </w:rPr>
        <w:t xml:space="preserve"> </w:t>
      </w:r>
      <w:r w:rsidR="00ED0E9F" w:rsidRPr="00ED0E9F">
        <w:rPr>
          <w:rFonts w:ascii="Times New Roman" w:hAnsi="Times New Roman"/>
          <w:bCs/>
          <w:color w:val="000000" w:themeColor="text1"/>
          <w:sz w:val="24"/>
          <w:szCs w:val="24"/>
          <w:lang w:val="kk-KZ"/>
        </w:rPr>
        <w:t>в пунктах доверия</w:t>
      </w:r>
      <w:r w:rsidR="00ED0E9F">
        <w:rPr>
          <w:rFonts w:ascii="Times New Roman" w:hAnsi="Times New Roman"/>
          <w:bCs/>
          <w:color w:val="000000" w:themeColor="text1"/>
          <w:sz w:val="24"/>
          <w:szCs w:val="24"/>
          <w:lang w:val="kk-KZ"/>
        </w:rPr>
        <w:t xml:space="preserve"> (137)</w:t>
      </w:r>
      <w:r w:rsidR="00ED0E9F" w:rsidRPr="00ED0E9F">
        <w:rPr>
          <w:rFonts w:ascii="Times New Roman" w:hAnsi="Times New Roman"/>
          <w:bCs/>
          <w:color w:val="000000" w:themeColor="text1"/>
          <w:sz w:val="24"/>
          <w:szCs w:val="24"/>
          <w:lang w:val="kk-KZ"/>
        </w:rPr>
        <w:t xml:space="preserve">, </w:t>
      </w:r>
      <w:r w:rsidR="00ED0E9F" w:rsidRPr="007723E4">
        <w:rPr>
          <w:rFonts w:ascii="Times New Roman" w:hAnsi="Times New Roman"/>
          <w:bCs/>
          <w:color w:val="000000" w:themeColor="text1"/>
          <w:sz w:val="24"/>
          <w:szCs w:val="24"/>
        </w:rPr>
        <w:t>дружественны</w:t>
      </w:r>
      <w:r w:rsidR="00ED0E9F">
        <w:rPr>
          <w:rFonts w:ascii="Times New Roman" w:hAnsi="Times New Roman"/>
          <w:bCs/>
          <w:color w:val="000000" w:themeColor="text1"/>
          <w:sz w:val="24"/>
          <w:szCs w:val="24"/>
        </w:rPr>
        <w:t xml:space="preserve">х </w:t>
      </w:r>
      <w:r w:rsidR="00ED0E9F" w:rsidRPr="007723E4">
        <w:rPr>
          <w:rFonts w:ascii="Times New Roman" w:hAnsi="Times New Roman"/>
          <w:bCs/>
          <w:color w:val="000000" w:themeColor="text1"/>
          <w:sz w:val="24"/>
          <w:szCs w:val="24"/>
        </w:rPr>
        <w:t>кабинет</w:t>
      </w:r>
      <w:r w:rsidR="00ED0E9F">
        <w:rPr>
          <w:rFonts w:ascii="Times New Roman" w:hAnsi="Times New Roman"/>
          <w:bCs/>
          <w:color w:val="000000" w:themeColor="text1"/>
          <w:sz w:val="24"/>
          <w:szCs w:val="24"/>
        </w:rPr>
        <w:t>ах</w:t>
      </w:r>
      <w:r w:rsidR="00ED0E9F" w:rsidRPr="007723E4">
        <w:rPr>
          <w:rFonts w:ascii="Times New Roman" w:hAnsi="Times New Roman"/>
          <w:bCs/>
          <w:color w:val="000000" w:themeColor="text1"/>
          <w:sz w:val="24"/>
          <w:szCs w:val="24"/>
        </w:rPr>
        <w:t xml:space="preserve"> (30),</w:t>
      </w:r>
      <w:r w:rsidR="00ED0E9F">
        <w:rPr>
          <w:rFonts w:ascii="Times New Roman" w:hAnsi="Times New Roman"/>
          <w:bCs/>
          <w:color w:val="000000" w:themeColor="text1"/>
          <w:sz w:val="24"/>
          <w:szCs w:val="24"/>
        </w:rPr>
        <w:t xml:space="preserve"> </w:t>
      </w:r>
      <w:r w:rsidR="00ED0E9F" w:rsidRPr="00ED0E9F">
        <w:rPr>
          <w:rFonts w:ascii="Times New Roman" w:hAnsi="Times New Roman"/>
          <w:bCs/>
          <w:color w:val="000000" w:themeColor="text1"/>
          <w:sz w:val="24"/>
          <w:szCs w:val="24"/>
          <w:lang w:val="kk-KZ"/>
        </w:rPr>
        <w:t>раздаются бесплатно шприцы, презервативы, информационно-образовательные материалы, проводится консультирование и экспресс-диагностика ВИЧ-инфекции, перенаправление к специалистам, в том числе в наркологическую службу.</w:t>
      </w:r>
    </w:p>
    <w:p w:rsidR="00ED0E9F" w:rsidRDefault="00ED0E9F" w:rsidP="00864371">
      <w:pPr>
        <w:pStyle w:val="af0"/>
        <w:ind w:firstLine="708"/>
        <w:jc w:val="both"/>
        <w:rPr>
          <w:rFonts w:ascii="Times New Roman" w:hAnsi="Times New Roman"/>
          <w:bCs/>
          <w:color w:val="000000" w:themeColor="text1"/>
          <w:sz w:val="24"/>
          <w:szCs w:val="24"/>
          <w:lang w:val="kk-KZ"/>
        </w:rPr>
      </w:pPr>
      <w:r w:rsidRPr="00ED0E9F">
        <w:rPr>
          <w:rFonts w:ascii="Times New Roman" w:hAnsi="Times New Roman"/>
          <w:bCs/>
          <w:color w:val="000000" w:themeColor="text1"/>
          <w:sz w:val="24"/>
          <w:szCs w:val="24"/>
          <w:lang w:val="kk-KZ"/>
        </w:rPr>
        <w:t xml:space="preserve">В реализацию профилактических программ среди УГН  </w:t>
      </w:r>
      <w:r>
        <w:rPr>
          <w:rFonts w:ascii="Times New Roman" w:hAnsi="Times New Roman"/>
          <w:bCs/>
          <w:color w:val="000000" w:themeColor="text1"/>
          <w:sz w:val="24"/>
          <w:szCs w:val="24"/>
          <w:lang w:val="kk-KZ"/>
        </w:rPr>
        <w:t>помимо аутрич-работников, активно вовлекае</w:t>
      </w:r>
      <w:r w:rsidRPr="00ED0E9F">
        <w:rPr>
          <w:rFonts w:ascii="Times New Roman" w:hAnsi="Times New Roman"/>
          <w:bCs/>
          <w:color w:val="000000" w:themeColor="text1"/>
          <w:sz w:val="24"/>
          <w:szCs w:val="24"/>
          <w:lang w:val="kk-KZ"/>
        </w:rPr>
        <w:t xml:space="preserve">тся </w:t>
      </w:r>
      <w:r>
        <w:rPr>
          <w:rFonts w:ascii="Times New Roman" w:hAnsi="Times New Roman"/>
          <w:bCs/>
          <w:color w:val="000000" w:themeColor="text1"/>
          <w:sz w:val="24"/>
          <w:szCs w:val="24"/>
          <w:lang w:val="kk-KZ"/>
        </w:rPr>
        <w:t>и неправительственный сектор</w:t>
      </w:r>
      <w:r w:rsidRPr="00ED0E9F">
        <w:rPr>
          <w:rFonts w:ascii="Times New Roman" w:hAnsi="Times New Roman"/>
          <w:bCs/>
          <w:color w:val="000000" w:themeColor="text1"/>
          <w:sz w:val="24"/>
          <w:szCs w:val="24"/>
          <w:lang w:val="kk-KZ"/>
        </w:rPr>
        <w:t xml:space="preserve">. </w:t>
      </w:r>
      <w:r w:rsidRPr="007723E4">
        <w:rPr>
          <w:rFonts w:ascii="Times New Roman" w:hAnsi="Times New Roman"/>
          <w:bCs/>
          <w:color w:val="000000" w:themeColor="text1"/>
          <w:sz w:val="24"/>
          <w:szCs w:val="24"/>
        </w:rPr>
        <w:t xml:space="preserve">В сфере профилактики ВИЧ-инфекции </w:t>
      </w:r>
      <w:r>
        <w:rPr>
          <w:rFonts w:ascii="Times New Roman" w:hAnsi="Times New Roman"/>
          <w:bCs/>
          <w:color w:val="000000" w:themeColor="text1"/>
          <w:sz w:val="24"/>
          <w:szCs w:val="24"/>
        </w:rPr>
        <w:t xml:space="preserve">в 2017 году </w:t>
      </w:r>
      <w:r w:rsidRPr="007723E4">
        <w:rPr>
          <w:rFonts w:ascii="Times New Roman" w:hAnsi="Times New Roman"/>
          <w:bCs/>
          <w:color w:val="000000" w:themeColor="text1"/>
          <w:sz w:val="24"/>
          <w:szCs w:val="24"/>
        </w:rPr>
        <w:t>работа</w:t>
      </w:r>
      <w:r>
        <w:rPr>
          <w:rFonts w:ascii="Times New Roman" w:hAnsi="Times New Roman"/>
          <w:bCs/>
          <w:color w:val="000000" w:themeColor="text1"/>
          <w:sz w:val="24"/>
          <w:szCs w:val="24"/>
        </w:rPr>
        <w:t>ло</w:t>
      </w:r>
      <w:r w:rsidRPr="007723E4">
        <w:rPr>
          <w:rFonts w:ascii="Times New Roman" w:hAnsi="Times New Roman"/>
          <w:bCs/>
          <w:color w:val="000000" w:themeColor="text1"/>
          <w:sz w:val="24"/>
          <w:szCs w:val="24"/>
        </w:rPr>
        <w:t xml:space="preserve"> 4</w:t>
      </w:r>
      <w:r>
        <w:rPr>
          <w:rFonts w:ascii="Times New Roman" w:hAnsi="Times New Roman"/>
          <w:bCs/>
          <w:color w:val="000000" w:themeColor="text1"/>
          <w:sz w:val="24"/>
          <w:szCs w:val="24"/>
          <w:lang w:val="kk-KZ"/>
        </w:rPr>
        <w:t>6</w:t>
      </w:r>
      <w:r w:rsidRPr="007723E4">
        <w:rPr>
          <w:rFonts w:ascii="Times New Roman" w:hAnsi="Times New Roman"/>
          <w:bCs/>
          <w:color w:val="000000" w:themeColor="text1"/>
          <w:sz w:val="24"/>
          <w:szCs w:val="24"/>
        </w:rPr>
        <w:t xml:space="preserve"> НПО, из них получили гос</w:t>
      </w:r>
      <w:r>
        <w:rPr>
          <w:rFonts w:ascii="Times New Roman" w:hAnsi="Times New Roman"/>
          <w:bCs/>
          <w:color w:val="000000" w:themeColor="text1"/>
          <w:sz w:val="24"/>
          <w:szCs w:val="24"/>
        </w:rPr>
        <w:t xml:space="preserve">ударственный </w:t>
      </w:r>
      <w:r w:rsidRPr="007723E4">
        <w:rPr>
          <w:rFonts w:ascii="Times New Roman" w:hAnsi="Times New Roman"/>
          <w:bCs/>
          <w:color w:val="000000" w:themeColor="text1"/>
          <w:sz w:val="24"/>
          <w:szCs w:val="24"/>
        </w:rPr>
        <w:t>соц</w:t>
      </w:r>
      <w:r>
        <w:rPr>
          <w:rFonts w:ascii="Times New Roman" w:hAnsi="Times New Roman"/>
          <w:bCs/>
          <w:color w:val="000000" w:themeColor="text1"/>
          <w:sz w:val="24"/>
          <w:szCs w:val="24"/>
        </w:rPr>
        <w:t xml:space="preserve">иальный </w:t>
      </w:r>
      <w:r w:rsidRPr="007723E4">
        <w:rPr>
          <w:rFonts w:ascii="Times New Roman" w:hAnsi="Times New Roman"/>
          <w:bCs/>
          <w:color w:val="000000" w:themeColor="text1"/>
          <w:sz w:val="24"/>
          <w:szCs w:val="24"/>
        </w:rPr>
        <w:t xml:space="preserve">заказ </w:t>
      </w:r>
      <w:r>
        <w:rPr>
          <w:rFonts w:ascii="Times New Roman" w:hAnsi="Times New Roman"/>
          <w:bCs/>
          <w:color w:val="000000" w:themeColor="text1"/>
          <w:sz w:val="24"/>
          <w:szCs w:val="24"/>
        </w:rPr>
        <w:t>16</w:t>
      </w:r>
      <w:r w:rsidRPr="007723E4">
        <w:rPr>
          <w:rFonts w:ascii="Times New Roman" w:hAnsi="Times New Roman"/>
          <w:bCs/>
          <w:color w:val="000000" w:themeColor="text1"/>
          <w:sz w:val="24"/>
          <w:szCs w:val="24"/>
        </w:rPr>
        <w:t xml:space="preserve"> НПО.</w:t>
      </w:r>
      <w:r>
        <w:rPr>
          <w:rFonts w:ascii="Times New Roman" w:hAnsi="Times New Roman"/>
          <w:bCs/>
          <w:color w:val="000000" w:themeColor="text1"/>
          <w:sz w:val="24"/>
          <w:szCs w:val="24"/>
        </w:rPr>
        <w:t xml:space="preserve"> </w:t>
      </w:r>
      <w:r w:rsidRPr="00ED0E9F">
        <w:rPr>
          <w:rFonts w:ascii="Times New Roman" w:hAnsi="Times New Roman"/>
          <w:bCs/>
          <w:color w:val="000000" w:themeColor="text1"/>
          <w:sz w:val="24"/>
          <w:szCs w:val="24"/>
          <w:lang w:val="kk-KZ"/>
        </w:rPr>
        <w:t>Деятельность НПО и аутрич-работников обеспечивает доступ в труднодоступные группы населения, повышая тем самым охват этих групп профилактическими программами и тестированием.</w:t>
      </w:r>
    </w:p>
    <w:p w:rsidR="00C431DC" w:rsidRDefault="007723E4" w:rsidP="00864371">
      <w:pPr>
        <w:pStyle w:val="af0"/>
        <w:ind w:firstLine="708"/>
        <w:jc w:val="both"/>
        <w:rPr>
          <w:rFonts w:ascii="Times New Roman" w:hAnsi="Times New Roman"/>
          <w:bCs/>
          <w:color w:val="000000" w:themeColor="text1"/>
          <w:sz w:val="24"/>
          <w:szCs w:val="24"/>
        </w:rPr>
      </w:pPr>
      <w:r w:rsidRPr="007723E4">
        <w:rPr>
          <w:rFonts w:ascii="Times New Roman" w:hAnsi="Times New Roman"/>
          <w:bCs/>
          <w:color w:val="000000" w:themeColor="text1"/>
          <w:sz w:val="24"/>
          <w:szCs w:val="24"/>
        </w:rPr>
        <w:t xml:space="preserve">Всего за </w:t>
      </w:r>
      <w:r w:rsidR="00ED0E9F">
        <w:rPr>
          <w:rFonts w:ascii="Times New Roman" w:hAnsi="Times New Roman"/>
          <w:bCs/>
          <w:color w:val="000000" w:themeColor="text1"/>
          <w:sz w:val="24"/>
          <w:szCs w:val="24"/>
        </w:rPr>
        <w:t>2017 год службой СПИД</w:t>
      </w:r>
      <w:r w:rsidRPr="007723E4">
        <w:rPr>
          <w:rFonts w:ascii="Times New Roman" w:hAnsi="Times New Roman"/>
          <w:bCs/>
          <w:color w:val="000000" w:themeColor="text1"/>
          <w:sz w:val="24"/>
          <w:szCs w:val="24"/>
        </w:rPr>
        <w:t xml:space="preserve"> роздано 15</w:t>
      </w:r>
      <w:r w:rsidR="00C431DC">
        <w:rPr>
          <w:rFonts w:ascii="Times New Roman" w:hAnsi="Times New Roman"/>
          <w:bCs/>
          <w:color w:val="000000" w:themeColor="text1"/>
          <w:sz w:val="24"/>
          <w:szCs w:val="24"/>
        </w:rPr>
        <w:t> </w:t>
      </w:r>
      <w:r w:rsidRPr="007723E4">
        <w:rPr>
          <w:rFonts w:ascii="Times New Roman" w:hAnsi="Times New Roman"/>
          <w:bCs/>
          <w:color w:val="000000" w:themeColor="text1"/>
          <w:sz w:val="24"/>
          <w:szCs w:val="24"/>
        </w:rPr>
        <w:t>518</w:t>
      </w:r>
      <w:r w:rsidR="00C431DC">
        <w:rPr>
          <w:rFonts w:ascii="Times New Roman" w:hAnsi="Times New Roman"/>
          <w:bCs/>
          <w:color w:val="000000" w:themeColor="text1"/>
          <w:sz w:val="24"/>
          <w:szCs w:val="24"/>
        </w:rPr>
        <w:t xml:space="preserve"> </w:t>
      </w:r>
      <w:r w:rsidRPr="007723E4">
        <w:rPr>
          <w:rFonts w:ascii="Times New Roman" w:hAnsi="Times New Roman"/>
          <w:bCs/>
          <w:color w:val="000000" w:themeColor="text1"/>
          <w:sz w:val="24"/>
          <w:szCs w:val="24"/>
        </w:rPr>
        <w:t>2</w:t>
      </w:r>
      <w:r w:rsidR="00C431DC">
        <w:rPr>
          <w:rFonts w:ascii="Times New Roman" w:hAnsi="Times New Roman"/>
          <w:bCs/>
          <w:color w:val="000000" w:themeColor="text1"/>
          <w:sz w:val="24"/>
          <w:szCs w:val="24"/>
        </w:rPr>
        <w:t xml:space="preserve">25 шприцев (на 1 ЛУИН 275 шт.) и </w:t>
      </w:r>
      <w:r w:rsidR="00C431DC" w:rsidRPr="007723E4">
        <w:rPr>
          <w:rFonts w:ascii="Times New Roman" w:hAnsi="Times New Roman"/>
          <w:bCs/>
          <w:color w:val="000000" w:themeColor="text1"/>
          <w:sz w:val="24"/>
          <w:szCs w:val="24"/>
        </w:rPr>
        <w:t>11</w:t>
      </w:r>
      <w:r w:rsidR="00C431DC">
        <w:rPr>
          <w:rFonts w:ascii="Times New Roman" w:hAnsi="Times New Roman"/>
          <w:bCs/>
          <w:color w:val="000000" w:themeColor="text1"/>
          <w:sz w:val="24"/>
          <w:szCs w:val="24"/>
        </w:rPr>
        <w:t> </w:t>
      </w:r>
      <w:r w:rsidR="00C431DC" w:rsidRPr="007723E4">
        <w:rPr>
          <w:rFonts w:ascii="Times New Roman" w:hAnsi="Times New Roman"/>
          <w:bCs/>
          <w:color w:val="000000" w:themeColor="text1"/>
          <w:sz w:val="24"/>
          <w:szCs w:val="24"/>
        </w:rPr>
        <w:t>243</w:t>
      </w:r>
      <w:r w:rsidR="00C431DC">
        <w:rPr>
          <w:rFonts w:ascii="Times New Roman" w:hAnsi="Times New Roman"/>
          <w:bCs/>
          <w:color w:val="000000" w:themeColor="text1"/>
          <w:sz w:val="24"/>
          <w:szCs w:val="24"/>
        </w:rPr>
        <w:t> </w:t>
      </w:r>
      <w:r w:rsidR="00C431DC" w:rsidRPr="007723E4">
        <w:rPr>
          <w:rFonts w:ascii="Times New Roman" w:hAnsi="Times New Roman"/>
          <w:bCs/>
          <w:color w:val="000000" w:themeColor="text1"/>
          <w:sz w:val="24"/>
          <w:szCs w:val="24"/>
        </w:rPr>
        <w:t>536</w:t>
      </w:r>
      <w:r w:rsidR="00C431DC">
        <w:rPr>
          <w:rFonts w:ascii="Times New Roman" w:hAnsi="Times New Roman"/>
          <w:bCs/>
          <w:color w:val="000000" w:themeColor="text1"/>
          <w:sz w:val="24"/>
          <w:szCs w:val="24"/>
        </w:rPr>
        <w:t xml:space="preserve"> </w:t>
      </w:r>
      <w:r w:rsidRPr="007723E4">
        <w:rPr>
          <w:rFonts w:ascii="Times New Roman" w:hAnsi="Times New Roman"/>
          <w:bCs/>
          <w:color w:val="000000" w:themeColor="text1"/>
          <w:sz w:val="24"/>
          <w:szCs w:val="24"/>
        </w:rPr>
        <w:t>презервативов (на 1 РС</w:t>
      </w:r>
      <w:r w:rsidR="00C431DC">
        <w:rPr>
          <w:rFonts w:ascii="Times New Roman" w:hAnsi="Times New Roman"/>
          <w:bCs/>
          <w:color w:val="000000" w:themeColor="text1"/>
          <w:sz w:val="24"/>
          <w:szCs w:val="24"/>
        </w:rPr>
        <w:t xml:space="preserve"> 370 шт., на 1 МСМ – 106 шт.). Для ЛУИН р</w:t>
      </w:r>
      <w:r w:rsidRPr="007723E4">
        <w:rPr>
          <w:rFonts w:ascii="Times New Roman" w:hAnsi="Times New Roman"/>
          <w:bCs/>
          <w:color w:val="000000" w:themeColor="text1"/>
          <w:sz w:val="24"/>
          <w:szCs w:val="24"/>
        </w:rPr>
        <w:t xml:space="preserve">оздано </w:t>
      </w:r>
      <w:r w:rsidR="00C431DC" w:rsidRPr="007723E4">
        <w:rPr>
          <w:rFonts w:ascii="Times New Roman" w:hAnsi="Times New Roman"/>
          <w:bCs/>
          <w:color w:val="000000" w:themeColor="text1"/>
          <w:sz w:val="24"/>
          <w:szCs w:val="24"/>
        </w:rPr>
        <w:t>51</w:t>
      </w:r>
      <w:r w:rsidR="00C431DC">
        <w:rPr>
          <w:rFonts w:ascii="Times New Roman" w:hAnsi="Times New Roman"/>
          <w:bCs/>
          <w:color w:val="000000" w:themeColor="text1"/>
          <w:sz w:val="24"/>
          <w:szCs w:val="24"/>
        </w:rPr>
        <w:t> </w:t>
      </w:r>
      <w:r w:rsidR="00C431DC" w:rsidRPr="007723E4">
        <w:rPr>
          <w:rFonts w:ascii="Times New Roman" w:hAnsi="Times New Roman"/>
          <w:bCs/>
          <w:color w:val="000000" w:themeColor="text1"/>
          <w:sz w:val="24"/>
          <w:szCs w:val="24"/>
        </w:rPr>
        <w:t>623</w:t>
      </w:r>
      <w:r w:rsidR="00C431DC">
        <w:rPr>
          <w:rFonts w:ascii="Times New Roman" w:hAnsi="Times New Roman"/>
          <w:bCs/>
          <w:color w:val="000000" w:themeColor="text1"/>
          <w:sz w:val="24"/>
          <w:szCs w:val="24"/>
        </w:rPr>
        <w:t xml:space="preserve"> экземпляров информационно-образовательного материала</w:t>
      </w:r>
      <w:r w:rsidR="00750742">
        <w:rPr>
          <w:rFonts w:ascii="Times New Roman" w:hAnsi="Times New Roman"/>
          <w:bCs/>
          <w:color w:val="000000" w:themeColor="text1"/>
          <w:sz w:val="24"/>
          <w:szCs w:val="24"/>
        </w:rPr>
        <w:t xml:space="preserve"> по ВИЧ/СПИД</w:t>
      </w:r>
      <w:r w:rsidR="00C431DC">
        <w:rPr>
          <w:rFonts w:ascii="Times New Roman" w:hAnsi="Times New Roman"/>
          <w:bCs/>
          <w:color w:val="000000" w:themeColor="text1"/>
          <w:sz w:val="24"/>
          <w:szCs w:val="24"/>
        </w:rPr>
        <w:t xml:space="preserve">, </w:t>
      </w:r>
      <w:r w:rsidRPr="007723E4">
        <w:rPr>
          <w:rFonts w:ascii="Times New Roman" w:hAnsi="Times New Roman"/>
          <w:bCs/>
          <w:color w:val="000000" w:themeColor="text1"/>
          <w:sz w:val="24"/>
          <w:szCs w:val="24"/>
        </w:rPr>
        <w:t>РС – 33</w:t>
      </w:r>
      <w:r w:rsidR="00C431DC">
        <w:rPr>
          <w:rFonts w:ascii="Times New Roman" w:hAnsi="Times New Roman"/>
          <w:bCs/>
          <w:color w:val="000000" w:themeColor="text1"/>
          <w:sz w:val="24"/>
          <w:szCs w:val="24"/>
        </w:rPr>
        <w:t xml:space="preserve"> </w:t>
      </w:r>
      <w:r w:rsidRPr="007723E4">
        <w:rPr>
          <w:rFonts w:ascii="Times New Roman" w:hAnsi="Times New Roman"/>
          <w:bCs/>
          <w:color w:val="000000" w:themeColor="text1"/>
          <w:sz w:val="24"/>
          <w:szCs w:val="24"/>
        </w:rPr>
        <w:t>351 шт., МСМ – 16</w:t>
      </w:r>
      <w:r w:rsidR="00C431DC">
        <w:rPr>
          <w:rFonts w:ascii="Times New Roman" w:hAnsi="Times New Roman"/>
          <w:bCs/>
          <w:color w:val="000000" w:themeColor="text1"/>
          <w:sz w:val="24"/>
          <w:szCs w:val="24"/>
        </w:rPr>
        <w:t xml:space="preserve"> </w:t>
      </w:r>
      <w:r w:rsidRPr="007723E4">
        <w:rPr>
          <w:rFonts w:ascii="Times New Roman" w:hAnsi="Times New Roman"/>
          <w:bCs/>
          <w:color w:val="000000" w:themeColor="text1"/>
          <w:sz w:val="24"/>
          <w:szCs w:val="24"/>
        </w:rPr>
        <w:t>164 шт., заключенных – 110</w:t>
      </w:r>
      <w:r w:rsidR="00C431DC">
        <w:rPr>
          <w:rFonts w:ascii="Times New Roman" w:hAnsi="Times New Roman"/>
          <w:bCs/>
          <w:color w:val="000000" w:themeColor="text1"/>
          <w:sz w:val="24"/>
          <w:szCs w:val="24"/>
        </w:rPr>
        <w:t xml:space="preserve"> </w:t>
      </w:r>
      <w:r w:rsidRPr="007723E4">
        <w:rPr>
          <w:rFonts w:ascii="Times New Roman" w:hAnsi="Times New Roman"/>
          <w:bCs/>
          <w:color w:val="000000" w:themeColor="text1"/>
          <w:sz w:val="24"/>
          <w:szCs w:val="24"/>
        </w:rPr>
        <w:t>439 шт.</w:t>
      </w:r>
    </w:p>
    <w:p w:rsidR="007723E4" w:rsidRDefault="007723E4" w:rsidP="00864371">
      <w:pPr>
        <w:pStyle w:val="af0"/>
        <w:ind w:firstLine="708"/>
        <w:jc w:val="both"/>
        <w:rPr>
          <w:rFonts w:ascii="Times New Roman" w:hAnsi="Times New Roman"/>
          <w:bCs/>
          <w:color w:val="000000" w:themeColor="text1"/>
          <w:sz w:val="24"/>
          <w:szCs w:val="24"/>
        </w:rPr>
      </w:pPr>
      <w:r w:rsidRPr="007723E4">
        <w:rPr>
          <w:rFonts w:ascii="Times New Roman" w:hAnsi="Times New Roman"/>
          <w:bCs/>
          <w:color w:val="000000" w:themeColor="text1"/>
          <w:sz w:val="24"/>
          <w:szCs w:val="24"/>
        </w:rPr>
        <w:t xml:space="preserve">Прямой охват ЛУИН профпрограммами составил 47% (56 430 чел.), охват МСМ -17% (8 524 чел.), охват РС - 78% (14 756 чел.). </w:t>
      </w:r>
    </w:p>
    <w:p w:rsidR="00ED0E9F" w:rsidRPr="007723E4" w:rsidRDefault="00ED0E9F" w:rsidP="00864371">
      <w:pPr>
        <w:pStyle w:val="af0"/>
        <w:ind w:firstLine="708"/>
        <w:jc w:val="both"/>
        <w:rPr>
          <w:rFonts w:ascii="Times New Roman" w:hAnsi="Times New Roman"/>
          <w:bCs/>
          <w:color w:val="000000" w:themeColor="text1"/>
          <w:sz w:val="24"/>
          <w:szCs w:val="24"/>
        </w:rPr>
      </w:pPr>
      <w:r w:rsidRPr="00ED0E9F">
        <w:rPr>
          <w:rFonts w:ascii="Times New Roman" w:hAnsi="Times New Roman"/>
          <w:bCs/>
          <w:color w:val="000000" w:themeColor="text1"/>
          <w:sz w:val="24"/>
          <w:szCs w:val="24"/>
        </w:rPr>
        <w:t xml:space="preserve">Службой СПИД при взаимодействии с другими службами, проводятся информационно-образовательные мероприятия: акции, лекции, круглые столы, работа в СМИ, социальных сетях с  предоставлением информации по профилактике передачи </w:t>
      </w:r>
      <w:r w:rsidRPr="00ED0E9F">
        <w:rPr>
          <w:rFonts w:ascii="Times New Roman" w:hAnsi="Times New Roman"/>
          <w:bCs/>
          <w:color w:val="000000" w:themeColor="text1"/>
          <w:sz w:val="24"/>
          <w:szCs w:val="24"/>
        </w:rPr>
        <w:lastRenderedPageBreak/>
        <w:t xml:space="preserve">ВИЧ-инфекции и выработке навыков безопасного поведения населению, включая молодежь. </w:t>
      </w:r>
      <w:r>
        <w:rPr>
          <w:rFonts w:ascii="Times New Roman" w:hAnsi="Times New Roman"/>
          <w:bCs/>
          <w:color w:val="000000" w:themeColor="text1"/>
          <w:sz w:val="24"/>
          <w:szCs w:val="24"/>
        </w:rPr>
        <w:t>Так, с</w:t>
      </w:r>
      <w:r w:rsidRPr="007723E4">
        <w:rPr>
          <w:rFonts w:ascii="Times New Roman" w:hAnsi="Times New Roman"/>
          <w:bCs/>
          <w:color w:val="000000" w:themeColor="text1"/>
          <w:sz w:val="24"/>
          <w:szCs w:val="24"/>
        </w:rPr>
        <w:t xml:space="preserve"> целью повышения информированности населен</w:t>
      </w:r>
      <w:r>
        <w:rPr>
          <w:rFonts w:ascii="Times New Roman" w:hAnsi="Times New Roman"/>
          <w:bCs/>
          <w:color w:val="000000" w:themeColor="text1"/>
          <w:sz w:val="24"/>
          <w:szCs w:val="24"/>
        </w:rPr>
        <w:t>ия по вопросам профилактики ВИЧ-</w:t>
      </w:r>
      <w:r w:rsidRPr="007723E4">
        <w:rPr>
          <w:rFonts w:ascii="Times New Roman" w:hAnsi="Times New Roman"/>
          <w:bCs/>
          <w:color w:val="000000" w:themeColor="text1"/>
          <w:sz w:val="24"/>
          <w:szCs w:val="24"/>
        </w:rPr>
        <w:t>инфекции</w:t>
      </w:r>
      <w:r w:rsidR="00A7750F">
        <w:rPr>
          <w:rFonts w:ascii="Times New Roman" w:hAnsi="Times New Roman"/>
          <w:bCs/>
          <w:color w:val="000000" w:themeColor="text1"/>
          <w:sz w:val="24"/>
          <w:szCs w:val="24"/>
        </w:rPr>
        <w:t>,</w:t>
      </w:r>
      <w:r w:rsidRPr="007723E4">
        <w:rPr>
          <w:rFonts w:ascii="Times New Roman" w:hAnsi="Times New Roman"/>
          <w:bCs/>
          <w:color w:val="000000" w:themeColor="text1"/>
          <w:sz w:val="24"/>
          <w:szCs w:val="24"/>
        </w:rPr>
        <w:t xml:space="preserve"> службой СПИД опубликовано 183 пресс-релиза; проведено 36 пресс-конференций; принято участие в 291 тел</w:t>
      </w:r>
      <w:proofErr w:type="gramStart"/>
      <w:r w:rsidRPr="007723E4">
        <w:rPr>
          <w:rFonts w:ascii="Times New Roman" w:hAnsi="Times New Roman"/>
          <w:bCs/>
          <w:color w:val="000000" w:themeColor="text1"/>
          <w:sz w:val="24"/>
          <w:szCs w:val="24"/>
        </w:rPr>
        <w:t>е-</w:t>
      </w:r>
      <w:proofErr w:type="gramEnd"/>
      <w:r w:rsidRPr="007723E4">
        <w:rPr>
          <w:rFonts w:ascii="Times New Roman" w:hAnsi="Times New Roman"/>
          <w:bCs/>
          <w:color w:val="000000" w:themeColor="text1"/>
          <w:sz w:val="24"/>
          <w:szCs w:val="24"/>
        </w:rPr>
        <w:t xml:space="preserve"> и  259 радиопередачах; размещено 268 материалов в информагентствах, 5591 материал - в электронных СМИ; опубликовано 729 стате</w:t>
      </w:r>
      <w:r>
        <w:rPr>
          <w:rFonts w:ascii="Times New Roman" w:hAnsi="Times New Roman"/>
          <w:bCs/>
          <w:color w:val="000000" w:themeColor="text1"/>
          <w:sz w:val="24"/>
          <w:szCs w:val="24"/>
        </w:rPr>
        <w:t>й в печатных изданиях, р</w:t>
      </w:r>
      <w:r w:rsidRPr="007723E4">
        <w:rPr>
          <w:rFonts w:ascii="Times New Roman" w:hAnsi="Times New Roman"/>
          <w:bCs/>
          <w:color w:val="000000" w:themeColor="text1"/>
          <w:sz w:val="24"/>
          <w:szCs w:val="24"/>
        </w:rPr>
        <w:t>азмещен 1931 экземпляр наружной рекламы.</w:t>
      </w:r>
      <w:r w:rsidRPr="00ED0E9F">
        <w:rPr>
          <w:rFonts w:ascii="Times New Roman" w:hAnsi="Times New Roman"/>
          <w:bCs/>
          <w:color w:val="000000" w:themeColor="text1"/>
          <w:sz w:val="24"/>
          <w:szCs w:val="24"/>
        </w:rPr>
        <w:t xml:space="preserve"> </w:t>
      </w:r>
      <w:r w:rsidRPr="007723E4">
        <w:rPr>
          <w:rFonts w:ascii="Times New Roman" w:hAnsi="Times New Roman"/>
          <w:bCs/>
          <w:color w:val="000000" w:themeColor="text1"/>
          <w:sz w:val="24"/>
          <w:szCs w:val="24"/>
        </w:rPr>
        <w:t>В мае во всех регионах проведены мероприятия, приуроченные ко Дню памяти умерших от СПИДа.</w:t>
      </w:r>
    </w:p>
    <w:p w:rsidR="00ED0E9F" w:rsidRPr="007723E4" w:rsidRDefault="00ED0E9F" w:rsidP="00864371">
      <w:pPr>
        <w:pStyle w:val="af0"/>
        <w:ind w:firstLine="708"/>
        <w:jc w:val="both"/>
        <w:rPr>
          <w:rFonts w:ascii="Times New Roman" w:hAnsi="Times New Roman"/>
          <w:bCs/>
          <w:color w:val="000000" w:themeColor="text1"/>
          <w:sz w:val="24"/>
          <w:szCs w:val="24"/>
        </w:rPr>
      </w:pPr>
      <w:r w:rsidRPr="007723E4">
        <w:rPr>
          <w:rFonts w:ascii="Times New Roman" w:hAnsi="Times New Roman"/>
          <w:bCs/>
          <w:color w:val="000000" w:themeColor="text1"/>
          <w:sz w:val="24"/>
          <w:szCs w:val="24"/>
        </w:rPr>
        <w:t>В период с 15 ноября по 15 декабря 2017 г. проведена Кампания, посвященная Всемирному дню борьбы со СПИД. В рамках Кампании с целью повышения осведомленности населения подготовлено 55 пресс – релизов, проведены 23 пресс-конференции, 60 круглых столов, совещаний, встреч, 281 акция для населения и молодежи, 243 дня открытых дверей в организациях ПМСП и центрах СПИД, 99 мероприятий в КУИС. Всего различными мероприятиями охвачено 399 051 челове</w:t>
      </w:r>
      <w:r w:rsidR="006A08DB">
        <w:rPr>
          <w:rFonts w:ascii="Times New Roman" w:hAnsi="Times New Roman"/>
          <w:bCs/>
          <w:color w:val="000000" w:themeColor="text1"/>
          <w:sz w:val="24"/>
          <w:szCs w:val="24"/>
        </w:rPr>
        <w:t>к,  прошли тестирование на ВИЧ-</w:t>
      </w:r>
      <w:r w:rsidRPr="007723E4">
        <w:rPr>
          <w:rFonts w:ascii="Times New Roman" w:hAnsi="Times New Roman"/>
          <w:bCs/>
          <w:color w:val="000000" w:themeColor="text1"/>
          <w:sz w:val="24"/>
          <w:szCs w:val="24"/>
        </w:rPr>
        <w:t xml:space="preserve">инфекцию 11 858 человек. Охвачено анкетированием 55 718 человек. Роздано 100150 ИОМ. Размещено 517 баннеров и плакатов. На ТВ каналах прошло 107 передач, на радио – 56. Проведено 472627 трансляций видеороликов, 108968  -аудиороликов. Опубликована 171 статья в печатных и интернет- изданиях. Оформлено 899 стендов и уголков здоровья. </w:t>
      </w:r>
    </w:p>
    <w:p w:rsidR="00ED0E9F" w:rsidRPr="007723E4" w:rsidRDefault="00ED0E9F" w:rsidP="00864371">
      <w:pPr>
        <w:pStyle w:val="af0"/>
        <w:ind w:firstLine="708"/>
        <w:jc w:val="both"/>
        <w:rPr>
          <w:rFonts w:ascii="Times New Roman" w:hAnsi="Times New Roman"/>
          <w:bCs/>
          <w:color w:val="000000" w:themeColor="text1"/>
          <w:sz w:val="24"/>
          <w:szCs w:val="24"/>
        </w:rPr>
      </w:pPr>
      <w:r w:rsidRPr="00ED0E9F">
        <w:rPr>
          <w:rFonts w:ascii="Times New Roman" w:hAnsi="Times New Roman"/>
          <w:bCs/>
          <w:color w:val="000000" w:themeColor="text1"/>
          <w:sz w:val="24"/>
          <w:szCs w:val="24"/>
        </w:rPr>
        <w:t>В  настоящее время в учреждениях образования  Республики Казахстан проводятся мероприятия по профилактике ВИЧ-инфекции для  учащихся и студентов в виде  акций, лекций, классных часов, с  целью предоставления молодым людям информации по профилактике передачи ВИЧ. Для преподавательского состава  учебных заведений организуются семинары-тренинги.</w:t>
      </w:r>
    </w:p>
    <w:p w:rsidR="00ED0E9F" w:rsidRPr="007723E4" w:rsidRDefault="00ED0E9F" w:rsidP="00864371">
      <w:pPr>
        <w:pStyle w:val="af0"/>
        <w:ind w:firstLine="708"/>
        <w:jc w:val="both"/>
        <w:rPr>
          <w:rFonts w:ascii="Times New Roman" w:hAnsi="Times New Roman"/>
          <w:bCs/>
          <w:color w:val="000000" w:themeColor="text1"/>
          <w:sz w:val="24"/>
          <w:szCs w:val="24"/>
        </w:rPr>
      </w:pPr>
      <w:r w:rsidRPr="007723E4">
        <w:rPr>
          <w:rFonts w:ascii="Times New Roman" w:hAnsi="Times New Roman"/>
          <w:bCs/>
          <w:color w:val="000000" w:themeColor="text1"/>
          <w:sz w:val="24"/>
          <w:szCs w:val="24"/>
        </w:rPr>
        <w:t>РЦ СПИД совместно с Национальной Палатой предпринимателей РК «</w:t>
      </w:r>
      <w:proofErr w:type="spellStart"/>
      <w:r w:rsidRPr="007723E4">
        <w:rPr>
          <w:rFonts w:ascii="Times New Roman" w:hAnsi="Times New Roman"/>
          <w:bCs/>
          <w:color w:val="000000" w:themeColor="text1"/>
          <w:sz w:val="24"/>
          <w:szCs w:val="24"/>
        </w:rPr>
        <w:t>Атамекен</w:t>
      </w:r>
      <w:proofErr w:type="spellEnd"/>
      <w:r w:rsidRPr="007723E4">
        <w:rPr>
          <w:rFonts w:ascii="Times New Roman" w:hAnsi="Times New Roman"/>
          <w:bCs/>
          <w:color w:val="000000" w:themeColor="text1"/>
          <w:sz w:val="24"/>
          <w:szCs w:val="24"/>
        </w:rPr>
        <w:t xml:space="preserve">» утвержден План мероприятий по повышению информированности бизнес </w:t>
      </w:r>
      <w:r w:rsidR="00A7750F">
        <w:rPr>
          <w:rFonts w:ascii="Times New Roman" w:hAnsi="Times New Roman"/>
          <w:bCs/>
          <w:color w:val="000000" w:themeColor="text1"/>
          <w:sz w:val="24"/>
          <w:szCs w:val="24"/>
        </w:rPr>
        <w:t xml:space="preserve">- </w:t>
      </w:r>
      <w:r w:rsidRPr="007723E4">
        <w:rPr>
          <w:rFonts w:ascii="Times New Roman" w:hAnsi="Times New Roman"/>
          <w:bCs/>
          <w:color w:val="000000" w:themeColor="text1"/>
          <w:sz w:val="24"/>
          <w:szCs w:val="24"/>
        </w:rPr>
        <w:t>структур по вопросам профилактики ВИЧ-инфекции на 2017-2018 годы.</w:t>
      </w:r>
    </w:p>
    <w:p w:rsidR="00ED0E9F" w:rsidRPr="007723E4" w:rsidRDefault="00ED0E9F" w:rsidP="00864371">
      <w:pPr>
        <w:pStyle w:val="af0"/>
        <w:ind w:firstLine="708"/>
        <w:jc w:val="both"/>
        <w:rPr>
          <w:rFonts w:ascii="Times New Roman" w:hAnsi="Times New Roman"/>
          <w:bCs/>
          <w:color w:val="000000" w:themeColor="text1"/>
          <w:sz w:val="24"/>
          <w:szCs w:val="24"/>
        </w:rPr>
      </w:pPr>
      <w:r w:rsidRPr="007723E4">
        <w:rPr>
          <w:rFonts w:ascii="Times New Roman" w:hAnsi="Times New Roman"/>
          <w:bCs/>
          <w:color w:val="000000" w:themeColor="text1"/>
          <w:sz w:val="24"/>
          <w:szCs w:val="24"/>
        </w:rPr>
        <w:t xml:space="preserve">С целью повышения информационно-образовательного уровня руководителей бизнес - структур проведена разъяснительная работа по ГИК ВЭФ, охвачено 3726 руководителей с вручением памяток «Казахстан без ВИЧ - инфекции!». Всего распространено 10245 памяток, направлено 6 871 информационное письмо.  </w:t>
      </w:r>
    </w:p>
    <w:p w:rsidR="00ED0E9F" w:rsidRPr="007723E4" w:rsidRDefault="00ED0E9F" w:rsidP="00864371">
      <w:pPr>
        <w:pStyle w:val="af0"/>
        <w:ind w:firstLine="708"/>
        <w:jc w:val="both"/>
        <w:rPr>
          <w:rFonts w:ascii="Times New Roman" w:hAnsi="Times New Roman"/>
          <w:bCs/>
          <w:color w:val="000000" w:themeColor="text1"/>
          <w:sz w:val="24"/>
          <w:szCs w:val="24"/>
        </w:rPr>
      </w:pPr>
      <w:r w:rsidRPr="007723E4">
        <w:rPr>
          <w:rFonts w:ascii="Times New Roman" w:hAnsi="Times New Roman"/>
          <w:bCs/>
          <w:color w:val="000000" w:themeColor="text1"/>
          <w:sz w:val="24"/>
          <w:szCs w:val="24"/>
        </w:rPr>
        <w:t>С целью улучшения показателя ГИК проведена работа  с региональными Палатами предпринимателей: во всех регионах согласованы совместные планы работы, проведено 98 встреч и круглых столов, направлено 153 информационных письма. Центрами СПИД направлено 54 материала по ВИЧ/СПИД для размещения на сайтах региональных Палат предпринимателей, 129 - на информационных стендах в офисах Палат.</w:t>
      </w:r>
    </w:p>
    <w:p w:rsidR="00ED0E9F" w:rsidRPr="007723E4" w:rsidRDefault="00ED0E9F" w:rsidP="00864371">
      <w:pPr>
        <w:pStyle w:val="af0"/>
        <w:ind w:firstLine="708"/>
        <w:jc w:val="both"/>
        <w:rPr>
          <w:rFonts w:ascii="Times New Roman" w:hAnsi="Times New Roman"/>
          <w:bCs/>
          <w:color w:val="000000" w:themeColor="text1"/>
          <w:sz w:val="24"/>
          <w:szCs w:val="24"/>
        </w:rPr>
      </w:pPr>
      <w:r w:rsidRPr="007723E4">
        <w:rPr>
          <w:rFonts w:ascii="Times New Roman" w:hAnsi="Times New Roman"/>
          <w:bCs/>
          <w:color w:val="000000" w:themeColor="text1"/>
          <w:sz w:val="24"/>
          <w:szCs w:val="24"/>
        </w:rPr>
        <w:t xml:space="preserve">Республиканским общественным объединением «Правовая поддержка медицинских работников» обеспечивается реализация социального проекта МЗ РК по повышению осведомленности </w:t>
      </w:r>
      <w:proofErr w:type="gramStart"/>
      <w:r w:rsidRPr="007723E4">
        <w:rPr>
          <w:rFonts w:ascii="Times New Roman" w:hAnsi="Times New Roman"/>
          <w:bCs/>
          <w:color w:val="000000" w:themeColor="text1"/>
          <w:sz w:val="24"/>
          <w:szCs w:val="24"/>
        </w:rPr>
        <w:t>бизнес-структур</w:t>
      </w:r>
      <w:proofErr w:type="gramEnd"/>
      <w:r w:rsidRPr="007723E4">
        <w:rPr>
          <w:rFonts w:ascii="Times New Roman" w:hAnsi="Times New Roman"/>
          <w:bCs/>
          <w:color w:val="000000" w:themeColor="text1"/>
          <w:sz w:val="24"/>
          <w:szCs w:val="24"/>
        </w:rPr>
        <w:t xml:space="preserve"> о профилактике, лечении ВИЧ/СПИДа.</w:t>
      </w:r>
    </w:p>
    <w:p w:rsidR="00ED0E9F" w:rsidRDefault="00ED0E9F" w:rsidP="00864371">
      <w:pPr>
        <w:pStyle w:val="af0"/>
        <w:ind w:firstLine="708"/>
        <w:jc w:val="both"/>
        <w:rPr>
          <w:rFonts w:ascii="Times New Roman" w:hAnsi="Times New Roman"/>
          <w:bCs/>
          <w:color w:val="000000" w:themeColor="text1"/>
          <w:sz w:val="24"/>
          <w:szCs w:val="24"/>
        </w:rPr>
      </w:pPr>
      <w:r w:rsidRPr="00ED0E9F">
        <w:rPr>
          <w:rFonts w:ascii="Times New Roman" w:hAnsi="Times New Roman"/>
          <w:bCs/>
          <w:color w:val="000000" w:themeColor="text1"/>
          <w:sz w:val="24"/>
          <w:szCs w:val="24"/>
        </w:rPr>
        <w:t xml:space="preserve">Республика Казахстан  последовательно выполняет обязательства, взятые в рамках принятой в 2016 году Генеральной Ассамблеей ООН Декларации по ВИЧ /СПИДу. В настоящее время ВОЗ и ЮНЭЙДС ставят </w:t>
      </w:r>
      <w:proofErr w:type="gramStart"/>
      <w:r w:rsidRPr="00ED0E9F">
        <w:rPr>
          <w:rFonts w:ascii="Times New Roman" w:hAnsi="Times New Roman"/>
          <w:bCs/>
          <w:color w:val="000000" w:themeColor="text1"/>
          <w:sz w:val="24"/>
          <w:szCs w:val="24"/>
        </w:rPr>
        <w:t>амбициозную</w:t>
      </w:r>
      <w:proofErr w:type="gramEnd"/>
      <w:r w:rsidRPr="00ED0E9F">
        <w:rPr>
          <w:rFonts w:ascii="Times New Roman" w:hAnsi="Times New Roman"/>
          <w:bCs/>
          <w:color w:val="000000" w:themeColor="text1"/>
          <w:sz w:val="24"/>
          <w:szCs w:val="24"/>
        </w:rPr>
        <w:t xml:space="preserve"> цель  «Положить конец эпидемии ВИЧ/СПИДа к 2030 году», используя новую стратегию «90-90-90». В соответствии с которой к 2020 году 90% процентов людей, живущих с ВИЧ, будут знать о своем ВИЧ-статусе;  90% всех пациентов с диагнозом ВИЧ-инфекция будет предоставлена антиретровирусна</w:t>
      </w:r>
      <w:r w:rsidR="00A7750F">
        <w:rPr>
          <w:rFonts w:ascii="Times New Roman" w:hAnsi="Times New Roman"/>
          <w:bCs/>
          <w:color w:val="000000" w:themeColor="text1"/>
          <w:sz w:val="24"/>
          <w:szCs w:val="24"/>
        </w:rPr>
        <w:t>я терапия; у 90% всех пациентов на</w:t>
      </w:r>
      <w:r w:rsidRPr="00ED0E9F">
        <w:rPr>
          <w:rFonts w:ascii="Times New Roman" w:hAnsi="Times New Roman"/>
          <w:bCs/>
          <w:color w:val="000000" w:themeColor="text1"/>
          <w:sz w:val="24"/>
          <w:szCs w:val="24"/>
        </w:rPr>
        <w:t xml:space="preserve"> </w:t>
      </w:r>
      <w:proofErr w:type="gramStart"/>
      <w:r w:rsidRPr="00ED0E9F">
        <w:rPr>
          <w:rFonts w:ascii="Times New Roman" w:hAnsi="Times New Roman"/>
          <w:bCs/>
          <w:color w:val="000000" w:themeColor="text1"/>
          <w:sz w:val="24"/>
          <w:szCs w:val="24"/>
        </w:rPr>
        <w:t>АРТ</w:t>
      </w:r>
      <w:proofErr w:type="gramEnd"/>
      <w:r w:rsidRPr="00ED0E9F">
        <w:rPr>
          <w:rFonts w:ascii="Times New Roman" w:hAnsi="Times New Roman"/>
          <w:bCs/>
          <w:color w:val="000000" w:themeColor="text1"/>
          <w:sz w:val="24"/>
          <w:szCs w:val="24"/>
        </w:rPr>
        <w:t>, будет достигнута подавленная вирусная нагрузка.</w:t>
      </w:r>
    </w:p>
    <w:p w:rsidR="00ED0E9F" w:rsidRDefault="00ED0E9F" w:rsidP="00864371">
      <w:pPr>
        <w:pStyle w:val="af0"/>
        <w:ind w:firstLine="708"/>
        <w:jc w:val="both"/>
        <w:rPr>
          <w:rFonts w:ascii="Times New Roman" w:hAnsi="Times New Roman"/>
          <w:bCs/>
          <w:color w:val="000000" w:themeColor="text1"/>
          <w:sz w:val="24"/>
          <w:szCs w:val="24"/>
        </w:rPr>
      </w:pPr>
      <w:r w:rsidRPr="00ED0E9F">
        <w:rPr>
          <w:rFonts w:ascii="Times New Roman" w:hAnsi="Times New Roman"/>
          <w:bCs/>
          <w:color w:val="000000" w:themeColor="text1"/>
          <w:sz w:val="24"/>
          <w:szCs w:val="24"/>
          <w:lang w:val="kk-KZ"/>
        </w:rPr>
        <w:t xml:space="preserve">В результате проводимой работы по оказанию услуг в сфере лечения ВИЧ - положительных лиц в Республике Казахстан, </w:t>
      </w:r>
      <w:r>
        <w:rPr>
          <w:rFonts w:ascii="Times New Roman" w:hAnsi="Times New Roman"/>
          <w:bCs/>
          <w:color w:val="000000" w:themeColor="text1"/>
          <w:sz w:val="24"/>
          <w:szCs w:val="24"/>
          <w:lang w:val="kk-KZ"/>
        </w:rPr>
        <w:t>д</w:t>
      </w:r>
      <w:r w:rsidRPr="00ED0E9F">
        <w:rPr>
          <w:rFonts w:ascii="Times New Roman" w:hAnsi="Times New Roman"/>
          <w:bCs/>
          <w:color w:val="000000" w:themeColor="text1"/>
          <w:sz w:val="24"/>
          <w:szCs w:val="24"/>
          <w:lang w:val="kk-KZ"/>
        </w:rPr>
        <w:t>оля лиц, живущих с ВИЧ, получающих АРТ</w:t>
      </w:r>
      <w:r w:rsidR="00A7750F">
        <w:rPr>
          <w:rFonts w:ascii="Times New Roman" w:hAnsi="Times New Roman"/>
          <w:bCs/>
          <w:color w:val="000000" w:themeColor="text1"/>
          <w:sz w:val="24"/>
          <w:szCs w:val="24"/>
          <w:lang w:val="kk-KZ"/>
        </w:rPr>
        <w:t>,</w:t>
      </w:r>
      <w:r w:rsidRPr="00ED0E9F">
        <w:rPr>
          <w:rFonts w:ascii="Times New Roman" w:hAnsi="Times New Roman"/>
          <w:bCs/>
          <w:color w:val="000000" w:themeColor="text1"/>
          <w:sz w:val="24"/>
          <w:szCs w:val="24"/>
          <w:lang w:val="kk-KZ"/>
        </w:rPr>
        <w:t xml:space="preserve"> </w:t>
      </w:r>
      <w:r>
        <w:rPr>
          <w:rFonts w:ascii="Times New Roman" w:hAnsi="Times New Roman"/>
          <w:bCs/>
          <w:color w:val="000000" w:themeColor="text1"/>
          <w:sz w:val="24"/>
          <w:szCs w:val="24"/>
          <w:lang w:val="kk-KZ"/>
        </w:rPr>
        <w:t>составила</w:t>
      </w:r>
      <w:r w:rsidRPr="00ED0E9F">
        <w:rPr>
          <w:rFonts w:ascii="Times New Roman" w:hAnsi="Times New Roman"/>
          <w:bCs/>
          <w:color w:val="000000" w:themeColor="text1"/>
          <w:sz w:val="24"/>
          <w:szCs w:val="24"/>
          <w:lang w:val="kk-KZ"/>
        </w:rPr>
        <w:t xml:space="preserve"> 79% (11482 из 14542 человек).</w:t>
      </w:r>
      <w:r>
        <w:rPr>
          <w:rFonts w:ascii="Times New Roman" w:hAnsi="Times New Roman"/>
          <w:bCs/>
          <w:color w:val="000000" w:themeColor="text1"/>
          <w:sz w:val="24"/>
          <w:szCs w:val="24"/>
          <w:lang w:val="kk-KZ"/>
        </w:rPr>
        <w:t xml:space="preserve"> </w:t>
      </w:r>
      <w:r w:rsidRPr="00ED0E9F">
        <w:rPr>
          <w:rFonts w:ascii="Times New Roman" w:hAnsi="Times New Roman"/>
          <w:bCs/>
          <w:color w:val="000000" w:themeColor="text1"/>
          <w:sz w:val="24"/>
          <w:szCs w:val="24"/>
          <w:lang w:val="kk-KZ"/>
        </w:rPr>
        <w:t xml:space="preserve"> Процент ЛЖВ с неопределяемо</w:t>
      </w:r>
      <w:r>
        <w:rPr>
          <w:rFonts w:ascii="Times New Roman" w:hAnsi="Times New Roman"/>
          <w:bCs/>
          <w:color w:val="000000" w:themeColor="text1"/>
          <w:sz w:val="24"/>
          <w:szCs w:val="24"/>
          <w:lang w:val="kk-KZ"/>
        </w:rPr>
        <w:t>й вирусной нагрузкой - 55</w:t>
      </w:r>
      <w:r w:rsidRPr="00ED0E9F">
        <w:rPr>
          <w:rFonts w:ascii="Times New Roman" w:hAnsi="Times New Roman"/>
          <w:bCs/>
          <w:color w:val="000000" w:themeColor="text1"/>
          <w:sz w:val="24"/>
          <w:szCs w:val="24"/>
          <w:lang w:val="kk-KZ"/>
        </w:rPr>
        <w:t xml:space="preserve">%. </w:t>
      </w:r>
    </w:p>
    <w:p w:rsidR="007723E4" w:rsidRDefault="0027593B" w:rsidP="00864371">
      <w:pPr>
        <w:pStyle w:val="af0"/>
        <w:ind w:firstLine="708"/>
        <w:jc w:val="both"/>
        <w:rPr>
          <w:rFonts w:ascii="Times New Roman" w:hAnsi="Times New Roman"/>
          <w:bCs/>
          <w:color w:val="000000" w:themeColor="text1"/>
          <w:sz w:val="24"/>
          <w:szCs w:val="24"/>
        </w:rPr>
      </w:pPr>
      <w:proofErr w:type="gramStart"/>
      <w:r>
        <w:rPr>
          <w:rFonts w:ascii="Times New Roman" w:hAnsi="Times New Roman"/>
          <w:bCs/>
          <w:color w:val="000000" w:themeColor="text1"/>
          <w:sz w:val="24"/>
          <w:szCs w:val="24"/>
        </w:rPr>
        <w:lastRenderedPageBreak/>
        <w:t>С целью внесени</w:t>
      </w:r>
      <w:r w:rsidR="00A7750F">
        <w:rPr>
          <w:rFonts w:ascii="Times New Roman" w:hAnsi="Times New Roman"/>
          <w:bCs/>
          <w:color w:val="000000" w:themeColor="text1"/>
          <w:sz w:val="24"/>
          <w:szCs w:val="24"/>
        </w:rPr>
        <w:t xml:space="preserve">я </w:t>
      </w:r>
      <w:r>
        <w:rPr>
          <w:rFonts w:ascii="Times New Roman" w:hAnsi="Times New Roman"/>
          <w:bCs/>
          <w:color w:val="000000" w:themeColor="text1"/>
          <w:sz w:val="24"/>
          <w:szCs w:val="24"/>
        </w:rPr>
        <w:t xml:space="preserve"> изменений в критерии назначения антиретровирусной терапии и схем лечения в соответствии с </w:t>
      </w:r>
      <w:r w:rsidR="004D6225">
        <w:rPr>
          <w:rFonts w:ascii="Times New Roman" w:hAnsi="Times New Roman"/>
          <w:bCs/>
          <w:color w:val="000000" w:themeColor="text1"/>
          <w:sz w:val="24"/>
          <w:szCs w:val="24"/>
        </w:rPr>
        <w:t>рекомендациям</w:t>
      </w:r>
      <w:r>
        <w:rPr>
          <w:rFonts w:ascii="Times New Roman" w:hAnsi="Times New Roman"/>
          <w:bCs/>
          <w:color w:val="000000" w:themeColor="text1"/>
          <w:sz w:val="24"/>
          <w:szCs w:val="24"/>
        </w:rPr>
        <w:t>и</w:t>
      </w:r>
      <w:r w:rsidR="004D6225">
        <w:rPr>
          <w:rFonts w:ascii="Times New Roman" w:hAnsi="Times New Roman"/>
          <w:bCs/>
          <w:color w:val="000000" w:themeColor="text1"/>
          <w:sz w:val="24"/>
          <w:szCs w:val="24"/>
        </w:rPr>
        <w:t xml:space="preserve"> ВОЗ</w:t>
      </w:r>
      <w:r>
        <w:rPr>
          <w:rFonts w:ascii="Times New Roman" w:hAnsi="Times New Roman"/>
          <w:bCs/>
          <w:color w:val="000000" w:themeColor="text1"/>
          <w:sz w:val="24"/>
          <w:szCs w:val="24"/>
        </w:rPr>
        <w:t xml:space="preserve"> («</w:t>
      </w:r>
      <w:r w:rsidR="007723E4" w:rsidRPr="007723E4">
        <w:rPr>
          <w:rFonts w:ascii="Times New Roman" w:hAnsi="Times New Roman"/>
          <w:bCs/>
          <w:color w:val="000000" w:themeColor="text1"/>
          <w:sz w:val="24"/>
          <w:szCs w:val="24"/>
        </w:rPr>
        <w:t xml:space="preserve">назначение </w:t>
      </w:r>
      <w:r w:rsidR="004D6225">
        <w:rPr>
          <w:rFonts w:ascii="Times New Roman" w:hAnsi="Times New Roman"/>
          <w:bCs/>
          <w:color w:val="000000" w:themeColor="text1"/>
          <w:sz w:val="24"/>
          <w:szCs w:val="24"/>
        </w:rPr>
        <w:t>антиретровирусной терапии</w:t>
      </w:r>
      <w:r w:rsidR="007723E4" w:rsidRPr="007723E4">
        <w:rPr>
          <w:rFonts w:ascii="Times New Roman" w:hAnsi="Times New Roman"/>
          <w:bCs/>
          <w:color w:val="000000" w:themeColor="text1"/>
          <w:sz w:val="24"/>
          <w:szCs w:val="24"/>
        </w:rPr>
        <w:t xml:space="preserve"> рекомендуется всем </w:t>
      </w:r>
      <w:r w:rsidR="004D6225">
        <w:rPr>
          <w:rFonts w:ascii="Times New Roman" w:hAnsi="Times New Roman"/>
          <w:bCs/>
          <w:color w:val="000000" w:themeColor="text1"/>
          <w:sz w:val="24"/>
          <w:szCs w:val="24"/>
        </w:rPr>
        <w:t>лицам, живущим с ВИЧ</w:t>
      </w:r>
      <w:r w:rsidR="007723E4" w:rsidRPr="007723E4">
        <w:rPr>
          <w:rFonts w:ascii="Times New Roman" w:hAnsi="Times New Roman"/>
          <w:bCs/>
          <w:color w:val="000000" w:themeColor="text1"/>
          <w:sz w:val="24"/>
          <w:szCs w:val="24"/>
        </w:rPr>
        <w:t>,  вне зависимости от уровня CD</w:t>
      </w:r>
      <w:r w:rsidR="004D6225">
        <w:rPr>
          <w:rFonts w:ascii="Times New Roman" w:hAnsi="Times New Roman"/>
          <w:bCs/>
          <w:color w:val="000000" w:themeColor="text1"/>
          <w:sz w:val="24"/>
          <w:szCs w:val="24"/>
        </w:rPr>
        <w:t>-</w:t>
      </w:r>
      <w:r w:rsidR="007723E4" w:rsidRPr="007723E4">
        <w:rPr>
          <w:rFonts w:ascii="Times New Roman" w:hAnsi="Times New Roman"/>
          <w:bCs/>
          <w:color w:val="000000" w:themeColor="text1"/>
          <w:sz w:val="24"/>
          <w:szCs w:val="24"/>
        </w:rPr>
        <w:t>4</w:t>
      </w:r>
      <w:r w:rsidR="004D6225">
        <w:rPr>
          <w:rFonts w:ascii="Times New Roman" w:hAnsi="Times New Roman"/>
          <w:bCs/>
          <w:color w:val="000000" w:themeColor="text1"/>
          <w:sz w:val="24"/>
          <w:szCs w:val="24"/>
        </w:rPr>
        <w:t xml:space="preserve"> клеток</w:t>
      </w:r>
      <w:r>
        <w:rPr>
          <w:rFonts w:ascii="Times New Roman" w:hAnsi="Times New Roman"/>
          <w:bCs/>
          <w:color w:val="000000" w:themeColor="text1"/>
          <w:sz w:val="24"/>
          <w:szCs w:val="24"/>
        </w:rPr>
        <w:t xml:space="preserve">») </w:t>
      </w:r>
      <w:r w:rsidR="007723E4" w:rsidRPr="007723E4">
        <w:rPr>
          <w:rFonts w:ascii="Times New Roman" w:hAnsi="Times New Roman"/>
          <w:bCs/>
          <w:color w:val="000000" w:themeColor="text1"/>
          <w:sz w:val="24"/>
          <w:szCs w:val="24"/>
        </w:rPr>
        <w:t xml:space="preserve">пересмотрены  национальные Протоколы диагностики и лечения ВИЧ-инфекции у взрослых </w:t>
      </w:r>
      <w:r w:rsidRPr="007723E4">
        <w:rPr>
          <w:rFonts w:ascii="Times New Roman" w:hAnsi="Times New Roman"/>
          <w:bCs/>
          <w:color w:val="000000" w:themeColor="text1"/>
          <w:sz w:val="24"/>
          <w:szCs w:val="24"/>
        </w:rPr>
        <w:t>и детей</w:t>
      </w:r>
      <w:r>
        <w:rPr>
          <w:rFonts w:ascii="Times New Roman" w:hAnsi="Times New Roman"/>
          <w:bCs/>
          <w:color w:val="000000" w:themeColor="text1"/>
          <w:sz w:val="24"/>
          <w:szCs w:val="24"/>
        </w:rPr>
        <w:t xml:space="preserve"> (одобрены</w:t>
      </w:r>
      <w:r w:rsidR="007723E4" w:rsidRPr="007723E4">
        <w:rPr>
          <w:rFonts w:ascii="Times New Roman" w:hAnsi="Times New Roman"/>
          <w:bCs/>
          <w:color w:val="000000" w:themeColor="text1"/>
          <w:sz w:val="24"/>
          <w:szCs w:val="24"/>
        </w:rPr>
        <w:t xml:space="preserve"> Объединенной комиссией по качеству медицинских услуг Министерства здравоохранения и социального р</w:t>
      </w:r>
      <w:r>
        <w:rPr>
          <w:rFonts w:ascii="Times New Roman" w:hAnsi="Times New Roman"/>
          <w:bCs/>
          <w:color w:val="000000" w:themeColor="text1"/>
          <w:sz w:val="24"/>
          <w:szCs w:val="24"/>
        </w:rPr>
        <w:t>азвития от 12 мая 2017 года</w:t>
      </w:r>
      <w:proofErr w:type="gramEnd"/>
      <w:r>
        <w:rPr>
          <w:rFonts w:ascii="Times New Roman" w:hAnsi="Times New Roman"/>
          <w:bCs/>
          <w:color w:val="000000" w:themeColor="text1"/>
          <w:sz w:val="24"/>
          <w:szCs w:val="24"/>
        </w:rPr>
        <w:t xml:space="preserve">  п</w:t>
      </w:r>
      <w:r w:rsidR="007723E4" w:rsidRPr="007723E4">
        <w:rPr>
          <w:rFonts w:ascii="Times New Roman" w:hAnsi="Times New Roman"/>
          <w:bCs/>
          <w:color w:val="000000" w:themeColor="text1"/>
          <w:sz w:val="24"/>
          <w:szCs w:val="24"/>
        </w:rPr>
        <w:t>ротокол № 21</w:t>
      </w:r>
      <w:r>
        <w:rPr>
          <w:rFonts w:ascii="Times New Roman" w:hAnsi="Times New Roman"/>
          <w:bCs/>
          <w:color w:val="000000" w:themeColor="text1"/>
          <w:sz w:val="24"/>
          <w:szCs w:val="24"/>
        </w:rPr>
        <w:t xml:space="preserve"> и </w:t>
      </w:r>
      <w:r w:rsidR="007723E4" w:rsidRPr="007723E4">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от 29 июня 2017 года  п</w:t>
      </w:r>
      <w:r w:rsidR="007723E4" w:rsidRPr="007723E4">
        <w:rPr>
          <w:rFonts w:ascii="Times New Roman" w:hAnsi="Times New Roman"/>
          <w:bCs/>
          <w:color w:val="000000" w:themeColor="text1"/>
          <w:sz w:val="24"/>
          <w:szCs w:val="24"/>
        </w:rPr>
        <w:t>ротокол №24).</w:t>
      </w:r>
    </w:p>
    <w:p w:rsidR="00441C0B" w:rsidRDefault="00441C0B" w:rsidP="00441C0B">
      <w:pPr>
        <w:pStyle w:val="af0"/>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Также, с</w:t>
      </w:r>
      <w:r w:rsidRPr="00441C0B">
        <w:rPr>
          <w:rFonts w:ascii="Times New Roman" w:hAnsi="Times New Roman"/>
          <w:bCs/>
          <w:color w:val="000000" w:themeColor="text1"/>
          <w:sz w:val="24"/>
          <w:szCs w:val="24"/>
        </w:rPr>
        <w:t xml:space="preserve"> начала 2017 года согласно рекомендациям ВОЗ проведена оптимизация схем лечения ЛЖВ.  Количество пациентов на </w:t>
      </w:r>
      <w:proofErr w:type="gramStart"/>
      <w:r w:rsidRPr="00441C0B">
        <w:rPr>
          <w:rFonts w:ascii="Times New Roman" w:hAnsi="Times New Roman"/>
          <w:bCs/>
          <w:color w:val="000000" w:themeColor="text1"/>
          <w:sz w:val="24"/>
          <w:szCs w:val="24"/>
        </w:rPr>
        <w:t>схемах</w:t>
      </w:r>
      <w:proofErr w:type="gramEnd"/>
      <w:r w:rsidRPr="00441C0B">
        <w:rPr>
          <w:rFonts w:ascii="Times New Roman" w:hAnsi="Times New Roman"/>
          <w:bCs/>
          <w:color w:val="000000" w:themeColor="text1"/>
          <w:sz w:val="24"/>
          <w:szCs w:val="24"/>
        </w:rPr>
        <w:t xml:space="preserve"> лечения с фиксированной дозировкой составило 3982 ЛЖВ, в том числе,  3441 ЛЖВ - на схеме </w:t>
      </w:r>
      <w:proofErr w:type="spellStart"/>
      <w:r w:rsidRPr="00441C0B">
        <w:rPr>
          <w:rFonts w:ascii="Times New Roman" w:hAnsi="Times New Roman"/>
          <w:bCs/>
          <w:color w:val="000000" w:themeColor="text1"/>
          <w:sz w:val="24"/>
          <w:szCs w:val="24"/>
        </w:rPr>
        <w:t>Тенофовир+Эмтрицитабин+Эфавиренз</w:t>
      </w:r>
      <w:proofErr w:type="spellEnd"/>
      <w:r w:rsidRPr="00441C0B">
        <w:rPr>
          <w:rFonts w:ascii="Times New Roman" w:hAnsi="Times New Roman"/>
          <w:bCs/>
          <w:color w:val="000000" w:themeColor="text1"/>
          <w:sz w:val="24"/>
          <w:szCs w:val="24"/>
        </w:rPr>
        <w:t xml:space="preserve"> в 1 таблетке; 541 ЛЖВ - </w:t>
      </w:r>
      <w:proofErr w:type="spellStart"/>
      <w:r w:rsidRPr="00441C0B">
        <w:rPr>
          <w:rFonts w:ascii="Times New Roman" w:hAnsi="Times New Roman"/>
          <w:bCs/>
          <w:color w:val="000000" w:themeColor="text1"/>
          <w:sz w:val="24"/>
          <w:szCs w:val="24"/>
        </w:rPr>
        <w:t>Зидавудин+Ламивудин+Абакавир</w:t>
      </w:r>
      <w:proofErr w:type="spellEnd"/>
      <w:r w:rsidRPr="00441C0B">
        <w:rPr>
          <w:rFonts w:ascii="Times New Roman" w:hAnsi="Times New Roman"/>
          <w:bCs/>
          <w:color w:val="000000" w:themeColor="text1"/>
          <w:sz w:val="24"/>
          <w:szCs w:val="24"/>
        </w:rPr>
        <w:t xml:space="preserve"> в 1 таблетке.</w:t>
      </w:r>
    </w:p>
    <w:p w:rsidR="001B6A42" w:rsidRPr="007723E4" w:rsidRDefault="00ED0E9F" w:rsidP="00864371">
      <w:pPr>
        <w:pStyle w:val="af0"/>
        <w:ind w:firstLine="708"/>
        <w:jc w:val="both"/>
        <w:rPr>
          <w:rFonts w:ascii="Times New Roman" w:hAnsi="Times New Roman"/>
          <w:bCs/>
          <w:color w:val="000000" w:themeColor="text1"/>
          <w:sz w:val="24"/>
          <w:szCs w:val="24"/>
        </w:rPr>
      </w:pPr>
      <w:r w:rsidRPr="001B6A42">
        <w:rPr>
          <w:rFonts w:ascii="Times New Roman" w:hAnsi="Times New Roman"/>
          <w:bCs/>
          <w:color w:val="000000" w:themeColor="text1"/>
          <w:sz w:val="24"/>
          <w:szCs w:val="24"/>
        </w:rPr>
        <w:t xml:space="preserve">Казахстан добился определенных успехов в профилактике передачи ВИЧ-инфекции от матери ребенку. Беременные женщины   двукратно проходят  тестирование на ВИЧ - инфекцию,  при выявлении ВИЧ-инфекции  назначается  профилактическое лечение для предотвращения передачи ВИЧ-инфекции от матери ребенку. Также профилактическое лечение назначается и новорожденному. </w:t>
      </w:r>
      <w:r w:rsidR="001B6A42" w:rsidRPr="001B6A42">
        <w:rPr>
          <w:rFonts w:ascii="Times New Roman" w:hAnsi="Times New Roman"/>
          <w:bCs/>
          <w:color w:val="000000" w:themeColor="text1"/>
          <w:sz w:val="24"/>
          <w:szCs w:val="24"/>
        </w:rPr>
        <w:t>В 2017</w:t>
      </w:r>
      <w:r w:rsidRPr="001B6A42">
        <w:rPr>
          <w:rFonts w:ascii="Times New Roman" w:hAnsi="Times New Roman"/>
          <w:bCs/>
          <w:color w:val="000000" w:themeColor="text1"/>
          <w:sz w:val="24"/>
          <w:szCs w:val="24"/>
        </w:rPr>
        <w:t xml:space="preserve"> году </w:t>
      </w:r>
      <w:r w:rsidR="001B6A42">
        <w:rPr>
          <w:rFonts w:ascii="Times New Roman" w:hAnsi="Times New Roman"/>
          <w:bCs/>
          <w:color w:val="000000" w:themeColor="text1"/>
          <w:sz w:val="24"/>
          <w:szCs w:val="24"/>
        </w:rPr>
        <w:t>о</w:t>
      </w:r>
      <w:r w:rsidR="001B6A42" w:rsidRPr="007723E4">
        <w:rPr>
          <w:rFonts w:ascii="Times New Roman" w:hAnsi="Times New Roman"/>
          <w:bCs/>
          <w:color w:val="000000" w:themeColor="text1"/>
          <w:sz w:val="24"/>
          <w:szCs w:val="24"/>
        </w:rPr>
        <w:t>хват беременных женщин профилактическим лечением  составил 94</w:t>
      </w:r>
      <w:r w:rsidR="001B6A42" w:rsidRPr="001B6A42">
        <w:rPr>
          <w:rFonts w:ascii="Times New Roman" w:hAnsi="Times New Roman"/>
          <w:bCs/>
          <w:color w:val="000000" w:themeColor="text1"/>
          <w:sz w:val="24"/>
          <w:szCs w:val="24"/>
        </w:rPr>
        <w:t>,9</w:t>
      </w:r>
      <w:r w:rsidR="001B6A42">
        <w:rPr>
          <w:rFonts w:ascii="Times New Roman" w:hAnsi="Times New Roman"/>
          <w:bCs/>
          <w:color w:val="000000" w:themeColor="text1"/>
          <w:sz w:val="24"/>
          <w:szCs w:val="24"/>
        </w:rPr>
        <w:t>%, о</w:t>
      </w:r>
      <w:r w:rsidR="001B6A42" w:rsidRPr="007723E4">
        <w:rPr>
          <w:rFonts w:ascii="Times New Roman" w:hAnsi="Times New Roman"/>
          <w:bCs/>
          <w:color w:val="000000" w:themeColor="text1"/>
          <w:sz w:val="24"/>
          <w:szCs w:val="24"/>
        </w:rPr>
        <w:t>хват проф</w:t>
      </w:r>
      <w:r w:rsidR="001B6A42">
        <w:rPr>
          <w:rFonts w:ascii="Times New Roman" w:hAnsi="Times New Roman"/>
          <w:bCs/>
          <w:color w:val="000000" w:themeColor="text1"/>
          <w:sz w:val="24"/>
          <w:szCs w:val="24"/>
        </w:rPr>
        <w:t xml:space="preserve">илактическим </w:t>
      </w:r>
      <w:r w:rsidR="001B6A42" w:rsidRPr="007723E4">
        <w:rPr>
          <w:rFonts w:ascii="Times New Roman" w:hAnsi="Times New Roman"/>
          <w:bCs/>
          <w:color w:val="000000" w:themeColor="text1"/>
          <w:sz w:val="24"/>
          <w:szCs w:val="24"/>
        </w:rPr>
        <w:t>лечением детей, рожденн</w:t>
      </w:r>
      <w:r w:rsidR="001B6A42">
        <w:rPr>
          <w:rFonts w:ascii="Times New Roman" w:hAnsi="Times New Roman"/>
          <w:bCs/>
          <w:color w:val="000000" w:themeColor="text1"/>
          <w:sz w:val="24"/>
          <w:szCs w:val="24"/>
        </w:rPr>
        <w:t>ых от ВИЧ-положительных матерей</w:t>
      </w:r>
      <w:r w:rsidR="001B6A42" w:rsidRPr="007723E4">
        <w:rPr>
          <w:rFonts w:ascii="Times New Roman" w:hAnsi="Times New Roman"/>
          <w:bCs/>
          <w:color w:val="000000" w:themeColor="text1"/>
          <w:sz w:val="24"/>
          <w:szCs w:val="24"/>
        </w:rPr>
        <w:t>– 99,</w:t>
      </w:r>
      <w:r w:rsidR="001B6A42" w:rsidRPr="001B6A42">
        <w:rPr>
          <w:rFonts w:ascii="Times New Roman" w:hAnsi="Times New Roman"/>
          <w:bCs/>
          <w:color w:val="000000" w:themeColor="text1"/>
          <w:sz w:val="24"/>
          <w:szCs w:val="24"/>
        </w:rPr>
        <w:t>8</w:t>
      </w:r>
      <w:r w:rsidR="001B6A42" w:rsidRPr="007723E4">
        <w:rPr>
          <w:rFonts w:ascii="Times New Roman" w:hAnsi="Times New Roman"/>
          <w:bCs/>
          <w:color w:val="000000" w:themeColor="text1"/>
          <w:sz w:val="24"/>
          <w:szCs w:val="24"/>
        </w:rPr>
        <w:t>%.</w:t>
      </w:r>
    </w:p>
    <w:p w:rsidR="007723E4" w:rsidRPr="007723E4" w:rsidRDefault="007723E4" w:rsidP="00864371">
      <w:pPr>
        <w:pStyle w:val="af0"/>
        <w:ind w:firstLine="708"/>
        <w:jc w:val="both"/>
        <w:rPr>
          <w:rFonts w:ascii="Times New Roman" w:hAnsi="Times New Roman"/>
          <w:bCs/>
          <w:color w:val="000000" w:themeColor="text1"/>
          <w:sz w:val="24"/>
          <w:szCs w:val="24"/>
        </w:rPr>
      </w:pPr>
      <w:r w:rsidRPr="007723E4">
        <w:rPr>
          <w:rFonts w:ascii="Times New Roman" w:hAnsi="Times New Roman"/>
          <w:bCs/>
          <w:color w:val="000000" w:themeColor="text1"/>
          <w:sz w:val="24"/>
          <w:szCs w:val="24"/>
        </w:rPr>
        <w:t>В июле 2017 года РЦ СПИД совместно с ЮНЭЙДС проведено рабочее совещание «О создании комитета по элиминации перинатальной трансмиссии ВИЧ в Республике Казахстан».</w:t>
      </w:r>
    </w:p>
    <w:p w:rsidR="007723E4" w:rsidRDefault="007723E4" w:rsidP="00864371">
      <w:pPr>
        <w:pStyle w:val="af0"/>
        <w:ind w:firstLine="708"/>
        <w:jc w:val="both"/>
        <w:rPr>
          <w:rFonts w:ascii="Times New Roman" w:hAnsi="Times New Roman"/>
          <w:bCs/>
          <w:color w:val="000000" w:themeColor="text1"/>
          <w:sz w:val="24"/>
          <w:szCs w:val="24"/>
        </w:rPr>
      </w:pPr>
      <w:r w:rsidRPr="007723E4">
        <w:rPr>
          <w:rFonts w:ascii="Times New Roman" w:hAnsi="Times New Roman"/>
          <w:bCs/>
          <w:color w:val="000000" w:themeColor="text1"/>
          <w:sz w:val="24"/>
          <w:szCs w:val="24"/>
        </w:rPr>
        <w:t xml:space="preserve">РЦ СПИД оказывает  методическую </w:t>
      </w:r>
      <w:r w:rsidR="00C431DC">
        <w:rPr>
          <w:rFonts w:ascii="Times New Roman" w:hAnsi="Times New Roman"/>
          <w:bCs/>
          <w:color w:val="000000" w:themeColor="text1"/>
          <w:sz w:val="24"/>
          <w:szCs w:val="24"/>
          <w:lang w:val="kk-KZ"/>
        </w:rPr>
        <w:t xml:space="preserve">и практическую </w:t>
      </w:r>
      <w:r w:rsidRPr="007723E4">
        <w:rPr>
          <w:rFonts w:ascii="Times New Roman" w:hAnsi="Times New Roman"/>
          <w:bCs/>
          <w:color w:val="000000" w:themeColor="text1"/>
          <w:sz w:val="24"/>
          <w:szCs w:val="24"/>
        </w:rPr>
        <w:t>помощь</w:t>
      </w:r>
      <w:r w:rsidR="00A7750F">
        <w:rPr>
          <w:rFonts w:ascii="Times New Roman" w:hAnsi="Times New Roman"/>
          <w:bCs/>
          <w:color w:val="000000" w:themeColor="text1"/>
          <w:sz w:val="24"/>
          <w:szCs w:val="24"/>
        </w:rPr>
        <w:t xml:space="preserve"> региональным центрам СПИД, </w:t>
      </w:r>
      <w:r w:rsidR="00C431DC">
        <w:rPr>
          <w:rFonts w:ascii="Times New Roman" w:hAnsi="Times New Roman"/>
          <w:bCs/>
          <w:color w:val="000000" w:themeColor="text1"/>
          <w:sz w:val="24"/>
          <w:szCs w:val="24"/>
          <w:lang w:val="kk-KZ"/>
        </w:rPr>
        <w:t xml:space="preserve"> с выездом в регионы </w:t>
      </w:r>
      <w:r w:rsidR="00C431DC">
        <w:rPr>
          <w:rFonts w:ascii="Times New Roman" w:hAnsi="Times New Roman"/>
          <w:bCs/>
          <w:color w:val="000000" w:themeColor="text1"/>
          <w:sz w:val="24"/>
          <w:szCs w:val="24"/>
        </w:rPr>
        <w:t>(10 выездов)</w:t>
      </w:r>
      <w:r w:rsidRPr="007723E4">
        <w:rPr>
          <w:rFonts w:ascii="Times New Roman" w:hAnsi="Times New Roman"/>
          <w:bCs/>
          <w:color w:val="000000" w:themeColor="text1"/>
          <w:sz w:val="24"/>
          <w:szCs w:val="24"/>
        </w:rPr>
        <w:t>, проводит координацию, мониторинг и оценку мероприятий по ВИЧ, проводимых в стране.</w:t>
      </w:r>
      <w:r w:rsidR="00C431DC">
        <w:rPr>
          <w:rFonts w:ascii="Times New Roman" w:hAnsi="Times New Roman"/>
          <w:bCs/>
          <w:color w:val="000000" w:themeColor="text1"/>
          <w:sz w:val="24"/>
          <w:szCs w:val="24"/>
          <w:lang w:val="kk-KZ"/>
        </w:rPr>
        <w:t xml:space="preserve"> В 2017 году </w:t>
      </w:r>
      <w:r w:rsidR="00C431DC" w:rsidRPr="007723E4">
        <w:rPr>
          <w:rFonts w:ascii="Times New Roman" w:hAnsi="Times New Roman"/>
          <w:bCs/>
          <w:color w:val="000000" w:themeColor="text1"/>
          <w:sz w:val="24"/>
          <w:szCs w:val="24"/>
        </w:rPr>
        <w:t>проведено</w:t>
      </w:r>
      <w:r w:rsidRPr="007723E4">
        <w:rPr>
          <w:rFonts w:ascii="Times New Roman" w:hAnsi="Times New Roman"/>
          <w:bCs/>
          <w:color w:val="000000" w:themeColor="text1"/>
          <w:sz w:val="24"/>
          <w:szCs w:val="24"/>
        </w:rPr>
        <w:t xml:space="preserve"> 26 селекторных совещаний с участием </w:t>
      </w:r>
      <w:r w:rsidR="00C431DC">
        <w:rPr>
          <w:rFonts w:ascii="Times New Roman" w:hAnsi="Times New Roman"/>
          <w:bCs/>
          <w:color w:val="000000" w:themeColor="text1"/>
          <w:sz w:val="24"/>
          <w:szCs w:val="24"/>
        </w:rPr>
        <w:t>региональных центров</w:t>
      </w:r>
      <w:r w:rsidRPr="007723E4">
        <w:rPr>
          <w:rFonts w:ascii="Times New Roman" w:hAnsi="Times New Roman"/>
          <w:bCs/>
          <w:color w:val="000000" w:themeColor="text1"/>
          <w:sz w:val="24"/>
          <w:szCs w:val="24"/>
        </w:rPr>
        <w:t xml:space="preserve"> СПИД по проблемным вопросам ВИЧ-инфекции. </w:t>
      </w:r>
    </w:p>
    <w:p w:rsidR="00DA5C6A" w:rsidRPr="007723E4" w:rsidRDefault="00DA5C6A" w:rsidP="00864371">
      <w:pPr>
        <w:pStyle w:val="af0"/>
        <w:ind w:firstLine="708"/>
        <w:jc w:val="both"/>
        <w:rPr>
          <w:rFonts w:ascii="Times New Roman" w:hAnsi="Times New Roman"/>
          <w:bCs/>
          <w:color w:val="000000" w:themeColor="text1"/>
          <w:sz w:val="24"/>
          <w:szCs w:val="24"/>
        </w:rPr>
      </w:pPr>
    </w:p>
    <w:p w:rsidR="00382456" w:rsidRDefault="00382456" w:rsidP="00864371">
      <w:pPr>
        <w:pStyle w:val="af0"/>
        <w:ind w:firstLine="708"/>
        <w:jc w:val="both"/>
        <w:rPr>
          <w:rFonts w:ascii="Times New Roman" w:hAnsi="Times New Roman"/>
          <w:b/>
          <w:color w:val="000000" w:themeColor="text1"/>
          <w:sz w:val="24"/>
          <w:szCs w:val="24"/>
        </w:rPr>
      </w:pPr>
      <w:r w:rsidRPr="00905144">
        <w:rPr>
          <w:rFonts w:ascii="Times New Roman" w:hAnsi="Times New Roman"/>
          <w:b/>
          <w:color w:val="000000" w:themeColor="text1"/>
          <w:sz w:val="24"/>
          <w:szCs w:val="24"/>
        </w:rPr>
        <w:t>Стратегическое направление</w:t>
      </w:r>
      <w:r w:rsidRPr="00905144">
        <w:rPr>
          <w:rFonts w:ascii="Times New Roman" w:hAnsi="Times New Roman"/>
          <w:b/>
          <w:color w:val="000000" w:themeColor="text1"/>
          <w:sz w:val="24"/>
          <w:szCs w:val="24"/>
          <w:lang w:val="kk-KZ"/>
        </w:rPr>
        <w:t xml:space="preserve"> </w:t>
      </w:r>
      <w:r>
        <w:rPr>
          <w:rFonts w:ascii="Times New Roman" w:hAnsi="Times New Roman"/>
          <w:b/>
          <w:color w:val="000000" w:themeColor="text1"/>
          <w:sz w:val="24"/>
          <w:szCs w:val="24"/>
          <w:lang w:val="kk-KZ"/>
        </w:rPr>
        <w:t>2</w:t>
      </w:r>
      <w:r w:rsidRPr="00905144">
        <w:rPr>
          <w:rFonts w:ascii="Times New Roman" w:hAnsi="Times New Roman"/>
          <w:b/>
          <w:color w:val="000000" w:themeColor="text1"/>
          <w:sz w:val="24"/>
          <w:szCs w:val="24"/>
          <w:lang w:val="kk-KZ"/>
        </w:rPr>
        <w:t xml:space="preserve">. </w:t>
      </w:r>
      <w:r w:rsidRPr="00382456">
        <w:rPr>
          <w:rFonts w:ascii="Times New Roman" w:hAnsi="Times New Roman"/>
          <w:b/>
          <w:color w:val="000000" w:themeColor="text1"/>
          <w:sz w:val="24"/>
          <w:szCs w:val="24"/>
        </w:rPr>
        <w:t>Повышение эффективности деятельности центра</w:t>
      </w:r>
    </w:p>
    <w:p w:rsidR="00382456" w:rsidRDefault="00382456" w:rsidP="00864371">
      <w:pPr>
        <w:pStyle w:val="af0"/>
        <w:ind w:firstLine="708"/>
        <w:jc w:val="both"/>
        <w:rPr>
          <w:rFonts w:ascii="Times New Roman" w:hAnsi="Times New Roman"/>
          <w:b/>
          <w:color w:val="000000" w:themeColor="text1"/>
          <w:sz w:val="24"/>
          <w:szCs w:val="24"/>
        </w:rPr>
      </w:pPr>
      <w:r w:rsidRPr="00382456">
        <w:rPr>
          <w:rFonts w:ascii="Times New Roman" w:hAnsi="Times New Roman"/>
          <w:b/>
          <w:color w:val="000000" w:themeColor="text1"/>
          <w:sz w:val="24"/>
          <w:szCs w:val="24"/>
        </w:rPr>
        <w:t>Цель 2.1</w:t>
      </w:r>
      <w:r>
        <w:rPr>
          <w:rFonts w:ascii="Times New Roman" w:hAnsi="Times New Roman"/>
          <w:b/>
          <w:color w:val="000000" w:themeColor="text1"/>
          <w:sz w:val="24"/>
          <w:szCs w:val="24"/>
        </w:rPr>
        <w:t xml:space="preserve">. </w:t>
      </w:r>
      <w:r w:rsidRPr="00382456">
        <w:rPr>
          <w:rFonts w:ascii="Times New Roman" w:hAnsi="Times New Roman"/>
          <w:b/>
          <w:color w:val="000000" w:themeColor="text1"/>
          <w:sz w:val="24"/>
          <w:szCs w:val="24"/>
        </w:rPr>
        <w:t>Совершенствование системы финансирования</w:t>
      </w:r>
    </w:p>
    <w:p w:rsidR="00060211" w:rsidRPr="00060211" w:rsidRDefault="00060211" w:rsidP="00864371">
      <w:pPr>
        <w:pStyle w:val="af0"/>
        <w:ind w:firstLine="708"/>
        <w:jc w:val="both"/>
        <w:rPr>
          <w:rFonts w:ascii="Times New Roman" w:hAnsi="Times New Roman"/>
          <w:bCs/>
          <w:color w:val="000000" w:themeColor="text1"/>
          <w:sz w:val="24"/>
          <w:szCs w:val="24"/>
        </w:rPr>
      </w:pPr>
      <w:r w:rsidRPr="00060211">
        <w:rPr>
          <w:rFonts w:ascii="Times New Roman" w:hAnsi="Times New Roman"/>
          <w:bCs/>
          <w:color w:val="000000" w:themeColor="text1"/>
          <w:sz w:val="24"/>
          <w:szCs w:val="24"/>
        </w:rPr>
        <w:t xml:space="preserve">Финансирование деятельности РЦ СПИД осуществляется за счет средств республиканского бюджета. </w:t>
      </w:r>
      <w:r>
        <w:rPr>
          <w:rFonts w:ascii="Times New Roman" w:hAnsi="Times New Roman"/>
          <w:bCs/>
          <w:color w:val="000000" w:themeColor="text1"/>
          <w:sz w:val="24"/>
          <w:szCs w:val="24"/>
        </w:rPr>
        <w:t xml:space="preserve">В </w:t>
      </w:r>
      <w:r w:rsidRPr="00DE0B31">
        <w:rPr>
          <w:rFonts w:ascii="Times New Roman" w:hAnsi="Times New Roman"/>
          <w:bCs/>
          <w:color w:val="000000" w:themeColor="text1"/>
          <w:sz w:val="24"/>
          <w:szCs w:val="24"/>
        </w:rPr>
        <w:t>2017 год</w:t>
      </w:r>
      <w:r>
        <w:rPr>
          <w:rFonts w:ascii="Times New Roman" w:hAnsi="Times New Roman"/>
          <w:bCs/>
          <w:color w:val="000000" w:themeColor="text1"/>
          <w:sz w:val="24"/>
          <w:szCs w:val="24"/>
        </w:rPr>
        <w:t>у</w:t>
      </w:r>
      <w:r w:rsidRPr="00DE0B31">
        <w:rPr>
          <w:rFonts w:ascii="Times New Roman" w:hAnsi="Times New Roman"/>
          <w:bCs/>
          <w:color w:val="000000" w:themeColor="text1"/>
          <w:sz w:val="24"/>
          <w:szCs w:val="24"/>
        </w:rPr>
        <w:t xml:space="preserve"> заключены договора об оказании услуг по реализации государственного задания </w:t>
      </w:r>
      <w:r>
        <w:rPr>
          <w:rFonts w:ascii="Times New Roman" w:hAnsi="Times New Roman"/>
          <w:bCs/>
          <w:color w:val="000000" w:themeColor="text1"/>
          <w:sz w:val="24"/>
          <w:szCs w:val="24"/>
        </w:rPr>
        <w:t xml:space="preserve">РЦ СПИД </w:t>
      </w:r>
      <w:r w:rsidRPr="00DE0B31">
        <w:rPr>
          <w:rFonts w:ascii="Times New Roman" w:hAnsi="Times New Roman"/>
          <w:bCs/>
          <w:color w:val="000000" w:themeColor="text1"/>
          <w:sz w:val="24"/>
          <w:szCs w:val="24"/>
        </w:rPr>
        <w:t>на сумму</w:t>
      </w:r>
      <w:r>
        <w:rPr>
          <w:rFonts w:ascii="Times New Roman" w:hAnsi="Times New Roman"/>
          <w:bCs/>
          <w:color w:val="000000" w:themeColor="text1"/>
          <w:sz w:val="24"/>
          <w:szCs w:val="24"/>
        </w:rPr>
        <w:t xml:space="preserve"> </w:t>
      </w:r>
      <w:r w:rsidRPr="00DE0B31">
        <w:rPr>
          <w:rFonts w:ascii="Times New Roman" w:hAnsi="Times New Roman"/>
          <w:bCs/>
          <w:color w:val="000000" w:themeColor="text1"/>
          <w:sz w:val="24"/>
          <w:szCs w:val="24"/>
        </w:rPr>
        <w:t>304 945,0 тыс.</w:t>
      </w:r>
      <w:r w:rsidR="00371035">
        <w:rPr>
          <w:rFonts w:ascii="Times New Roman" w:hAnsi="Times New Roman"/>
          <w:bCs/>
          <w:color w:val="000000" w:themeColor="text1"/>
          <w:sz w:val="24"/>
          <w:szCs w:val="24"/>
        </w:rPr>
        <w:t xml:space="preserve"> </w:t>
      </w:r>
      <w:r w:rsidRPr="00DE0B31">
        <w:rPr>
          <w:rFonts w:ascii="Times New Roman" w:hAnsi="Times New Roman"/>
          <w:bCs/>
          <w:color w:val="000000" w:themeColor="text1"/>
          <w:sz w:val="24"/>
          <w:szCs w:val="24"/>
        </w:rPr>
        <w:t>тенге.</w:t>
      </w:r>
    </w:p>
    <w:p w:rsidR="00DE0B31" w:rsidRPr="00DE0B31" w:rsidRDefault="00DE0B31" w:rsidP="00864371">
      <w:pPr>
        <w:pStyle w:val="af0"/>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В</w:t>
      </w:r>
      <w:r w:rsidRPr="00DE0B31">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Министерство здравоохранения </w:t>
      </w:r>
      <w:r w:rsidRPr="00DE0B31">
        <w:rPr>
          <w:rFonts w:ascii="Times New Roman" w:hAnsi="Times New Roman"/>
          <w:bCs/>
          <w:color w:val="000000" w:themeColor="text1"/>
          <w:sz w:val="24"/>
          <w:szCs w:val="24"/>
        </w:rPr>
        <w:t xml:space="preserve"> ежеквартально пред</w:t>
      </w:r>
      <w:r w:rsidR="00371035">
        <w:rPr>
          <w:rFonts w:ascii="Times New Roman" w:hAnsi="Times New Roman"/>
          <w:bCs/>
          <w:color w:val="000000" w:themeColor="text1"/>
          <w:sz w:val="24"/>
          <w:szCs w:val="24"/>
        </w:rPr>
        <w:t>о</w:t>
      </w:r>
      <w:r w:rsidRPr="00DE0B31">
        <w:rPr>
          <w:rFonts w:ascii="Times New Roman" w:hAnsi="Times New Roman"/>
          <w:bCs/>
          <w:color w:val="000000" w:themeColor="text1"/>
          <w:sz w:val="24"/>
          <w:szCs w:val="24"/>
        </w:rPr>
        <w:t xml:space="preserve">ставляются акты оказанных услуг, на </w:t>
      </w:r>
      <w:proofErr w:type="gramStart"/>
      <w:r w:rsidRPr="00DE0B31">
        <w:rPr>
          <w:rFonts w:ascii="Times New Roman" w:hAnsi="Times New Roman"/>
          <w:bCs/>
          <w:color w:val="000000" w:themeColor="text1"/>
          <w:sz w:val="24"/>
          <w:szCs w:val="24"/>
        </w:rPr>
        <w:t>основании</w:t>
      </w:r>
      <w:proofErr w:type="gramEnd"/>
      <w:r w:rsidRPr="00DE0B31">
        <w:rPr>
          <w:rFonts w:ascii="Times New Roman" w:hAnsi="Times New Roman"/>
          <w:bCs/>
          <w:color w:val="000000" w:themeColor="text1"/>
          <w:sz w:val="24"/>
          <w:szCs w:val="24"/>
        </w:rPr>
        <w:t xml:space="preserve"> которых производится оплата произведенных затрат. Акты оказанных услуг подписаны представителями обеих сторон в установленном порядке.</w:t>
      </w:r>
      <w:r>
        <w:rPr>
          <w:rFonts w:ascii="Times New Roman" w:hAnsi="Times New Roman"/>
          <w:bCs/>
          <w:color w:val="000000" w:themeColor="text1"/>
          <w:sz w:val="24"/>
          <w:szCs w:val="24"/>
        </w:rPr>
        <w:t xml:space="preserve"> </w:t>
      </w:r>
      <w:r w:rsidRPr="00DE0B31">
        <w:rPr>
          <w:rFonts w:ascii="Times New Roman" w:hAnsi="Times New Roman"/>
          <w:bCs/>
          <w:color w:val="000000" w:themeColor="text1"/>
          <w:sz w:val="24"/>
          <w:szCs w:val="24"/>
        </w:rPr>
        <w:t>Бюджетные средства использованы со</w:t>
      </w:r>
      <w:r w:rsidRPr="00DE0B31">
        <w:rPr>
          <w:rFonts w:ascii="Times New Roman" w:hAnsi="Times New Roman"/>
          <w:b/>
          <w:bCs/>
          <w:color w:val="000000" w:themeColor="text1"/>
          <w:sz w:val="24"/>
          <w:szCs w:val="24"/>
        </w:rPr>
        <w:t xml:space="preserve"> </w:t>
      </w:r>
      <w:r w:rsidRPr="00371035">
        <w:rPr>
          <w:rFonts w:ascii="Times New Roman" w:hAnsi="Times New Roman"/>
          <w:bCs/>
          <w:color w:val="000000" w:themeColor="text1"/>
          <w:sz w:val="24"/>
          <w:szCs w:val="24"/>
        </w:rPr>
        <w:t>100%</w:t>
      </w:r>
      <w:r w:rsidRPr="00DE0B31">
        <w:rPr>
          <w:rFonts w:ascii="Times New Roman" w:hAnsi="Times New Roman"/>
          <w:b/>
          <w:bCs/>
          <w:color w:val="000000" w:themeColor="text1"/>
          <w:sz w:val="24"/>
          <w:szCs w:val="24"/>
        </w:rPr>
        <w:t xml:space="preserve"> </w:t>
      </w:r>
      <w:r w:rsidRPr="00DE0B31">
        <w:rPr>
          <w:rFonts w:ascii="Times New Roman" w:hAnsi="Times New Roman"/>
          <w:bCs/>
          <w:color w:val="000000" w:themeColor="text1"/>
          <w:sz w:val="24"/>
          <w:szCs w:val="24"/>
        </w:rPr>
        <w:t>освоением</w:t>
      </w:r>
      <w:r w:rsidR="00371035">
        <w:rPr>
          <w:rFonts w:ascii="Times New Roman" w:hAnsi="Times New Roman"/>
          <w:bCs/>
          <w:color w:val="000000" w:themeColor="text1"/>
          <w:sz w:val="24"/>
          <w:szCs w:val="24"/>
        </w:rPr>
        <w:t>,</w:t>
      </w:r>
      <w:r w:rsidRPr="00DE0B31">
        <w:rPr>
          <w:rFonts w:ascii="Times New Roman" w:hAnsi="Times New Roman"/>
          <w:bCs/>
          <w:color w:val="000000" w:themeColor="text1"/>
          <w:sz w:val="24"/>
          <w:szCs w:val="24"/>
        </w:rPr>
        <w:t xml:space="preserve"> и израсходованы по утвержденному плану развития. </w:t>
      </w:r>
    </w:p>
    <w:p w:rsidR="00060211" w:rsidRDefault="00060211" w:rsidP="00EB52E8">
      <w:pPr>
        <w:pStyle w:val="af0"/>
        <w:ind w:firstLine="708"/>
        <w:jc w:val="both"/>
        <w:rPr>
          <w:rFonts w:ascii="Times New Roman" w:hAnsi="Times New Roman"/>
          <w:bCs/>
          <w:color w:val="000000" w:themeColor="text1"/>
          <w:sz w:val="24"/>
          <w:szCs w:val="24"/>
        </w:rPr>
      </w:pPr>
      <w:r w:rsidRPr="00060211">
        <w:rPr>
          <w:rFonts w:ascii="Times New Roman" w:hAnsi="Times New Roman"/>
          <w:bCs/>
          <w:color w:val="000000" w:themeColor="text1"/>
          <w:sz w:val="24"/>
          <w:szCs w:val="24"/>
        </w:rPr>
        <w:t xml:space="preserve">В целях улучшения материально-технического оснащения центра в РЦ СПИД с 2016 года оказываются платные </w:t>
      </w:r>
      <w:r w:rsidRPr="00EB52E8">
        <w:rPr>
          <w:rFonts w:ascii="Times New Roman" w:hAnsi="Times New Roman"/>
          <w:bCs/>
          <w:color w:val="000000" w:themeColor="text1"/>
          <w:sz w:val="24"/>
          <w:szCs w:val="24"/>
        </w:rPr>
        <w:t xml:space="preserve">услуги. </w:t>
      </w:r>
      <w:r w:rsidR="00EB52E8" w:rsidRPr="00EB52E8">
        <w:rPr>
          <w:rFonts w:ascii="Times New Roman" w:hAnsi="Times New Roman"/>
          <w:bCs/>
          <w:sz w:val="24"/>
          <w:szCs w:val="24"/>
        </w:rPr>
        <w:t xml:space="preserve">В 2017 году доход </w:t>
      </w:r>
      <w:r w:rsidR="00EB52E8">
        <w:rPr>
          <w:rFonts w:ascii="Times New Roman" w:hAnsi="Times New Roman"/>
          <w:bCs/>
          <w:sz w:val="24"/>
          <w:szCs w:val="24"/>
        </w:rPr>
        <w:t xml:space="preserve">от </w:t>
      </w:r>
      <w:r w:rsidR="00EB52E8" w:rsidRPr="00EB52E8">
        <w:rPr>
          <w:rFonts w:ascii="Times New Roman" w:hAnsi="Times New Roman"/>
          <w:bCs/>
          <w:sz w:val="24"/>
          <w:szCs w:val="24"/>
        </w:rPr>
        <w:t>услуг, оказанных на платной основе</w:t>
      </w:r>
      <w:r w:rsidR="00371035">
        <w:rPr>
          <w:rFonts w:ascii="Times New Roman" w:hAnsi="Times New Roman"/>
          <w:bCs/>
          <w:sz w:val="24"/>
          <w:szCs w:val="24"/>
        </w:rPr>
        <w:t>,</w:t>
      </w:r>
      <w:r w:rsidR="00EB52E8" w:rsidRPr="00EB52E8">
        <w:rPr>
          <w:rFonts w:ascii="Times New Roman" w:hAnsi="Times New Roman"/>
          <w:bCs/>
          <w:sz w:val="24"/>
          <w:szCs w:val="24"/>
        </w:rPr>
        <w:t xml:space="preserve"> составил 46080,0 тыс. тенге.</w:t>
      </w:r>
      <w:r w:rsidR="00EB52E8">
        <w:rPr>
          <w:rFonts w:ascii="Times New Roman" w:hAnsi="Times New Roman"/>
          <w:bCs/>
          <w:sz w:val="24"/>
          <w:szCs w:val="24"/>
        </w:rPr>
        <w:t xml:space="preserve"> </w:t>
      </w:r>
      <w:r>
        <w:rPr>
          <w:rFonts w:ascii="Times New Roman" w:hAnsi="Times New Roman"/>
          <w:bCs/>
          <w:color w:val="000000" w:themeColor="text1"/>
          <w:sz w:val="24"/>
          <w:szCs w:val="24"/>
        </w:rPr>
        <w:t>Также п</w:t>
      </w:r>
      <w:r w:rsidRPr="00060211">
        <w:rPr>
          <w:rFonts w:ascii="Times New Roman" w:hAnsi="Times New Roman"/>
          <w:bCs/>
          <w:color w:val="000000" w:themeColor="text1"/>
          <w:sz w:val="24"/>
          <w:szCs w:val="24"/>
        </w:rPr>
        <w:t>ривлечены дополнительные ресурсы международных доноров для проведения студенческих дебатов, выпуска отчетов и материалов</w:t>
      </w:r>
      <w:r w:rsidR="002D590A">
        <w:rPr>
          <w:rFonts w:ascii="Times New Roman" w:hAnsi="Times New Roman"/>
          <w:bCs/>
          <w:color w:val="000000" w:themeColor="text1"/>
          <w:sz w:val="24"/>
          <w:szCs w:val="24"/>
        </w:rPr>
        <w:t xml:space="preserve"> службы СПИД</w:t>
      </w:r>
      <w:r w:rsidRPr="00060211">
        <w:rPr>
          <w:rFonts w:ascii="Times New Roman" w:hAnsi="Times New Roman"/>
          <w:bCs/>
          <w:color w:val="000000" w:themeColor="text1"/>
          <w:sz w:val="24"/>
          <w:szCs w:val="24"/>
        </w:rPr>
        <w:t>.</w:t>
      </w:r>
    </w:p>
    <w:p w:rsidR="000250C5" w:rsidRPr="00382456" w:rsidRDefault="00382456" w:rsidP="00864371">
      <w:pPr>
        <w:pStyle w:val="af0"/>
        <w:ind w:firstLine="708"/>
        <w:jc w:val="both"/>
        <w:rPr>
          <w:rFonts w:ascii="Times New Roman" w:hAnsi="Times New Roman"/>
          <w:b/>
          <w:color w:val="000000" w:themeColor="text1"/>
          <w:sz w:val="24"/>
          <w:szCs w:val="24"/>
        </w:rPr>
      </w:pPr>
      <w:r w:rsidRPr="00382456">
        <w:rPr>
          <w:rFonts w:ascii="Times New Roman" w:hAnsi="Times New Roman"/>
          <w:b/>
          <w:color w:val="000000" w:themeColor="text1"/>
          <w:sz w:val="24"/>
          <w:szCs w:val="24"/>
        </w:rPr>
        <w:t>Цель 2.2. Повышение кадрового потенциала и развитие информационных технологий</w:t>
      </w:r>
    </w:p>
    <w:p w:rsidR="00AA4C0B" w:rsidRDefault="00AA4C0B" w:rsidP="00864371">
      <w:pPr>
        <w:pStyle w:val="af0"/>
        <w:ind w:firstLine="708"/>
        <w:jc w:val="both"/>
        <w:rPr>
          <w:rFonts w:ascii="Times New Roman" w:hAnsi="Times New Roman"/>
          <w:bCs/>
          <w:color w:val="000000" w:themeColor="text1"/>
          <w:sz w:val="24"/>
          <w:szCs w:val="24"/>
        </w:rPr>
      </w:pPr>
      <w:r w:rsidRPr="00AA4C0B">
        <w:rPr>
          <w:rFonts w:ascii="Times New Roman" w:hAnsi="Times New Roman"/>
          <w:bCs/>
          <w:color w:val="000000" w:themeColor="text1"/>
          <w:sz w:val="24"/>
          <w:szCs w:val="24"/>
        </w:rPr>
        <w:t xml:space="preserve">Первостепенное значение в достижении поставленных целей службы СПИД имеет кадровый потенциал. </w:t>
      </w:r>
    </w:p>
    <w:p w:rsidR="00AA4C0B" w:rsidRPr="00AA4C0B" w:rsidRDefault="00AA4C0B" w:rsidP="00864371">
      <w:pPr>
        <w:pStyle w:val="af0"/>
        <w:ind w:firstLine="708"/>
        <w:jc w:val="both"/>
        <w:rPr>
          <w:rFonts w:ascii="Times New Roman" w:hAnsi="Times New Roman"/>
          <w:bCs/>
          <w:color w:val="000000" w:themeColor="text1"/>
          <w:sz w:val="24"/>
          <w:szCs w:val="24"/>
        </w:rPr>
      </w:pPr>
      <w:r w:rsidRPr="00AA4C0B">
        <w:rPr>
          <w:rFonts w:ascii="Times New Roman" w:hAnsi="Times New Roman"/>
          <w:bCs/>
          <w:color w:val="000000" w:themeColor="text1"/>
          <w:sz w:val="24"/>
          <w:szCs w:val="24"/>
        </w:rPr>
        <w:t>В 2017 году в РЦ СПИД от</w:t>
      </w:r>
      <w:r>
        <w:rPr>
          <w:rFonts w:ascii="Times New Roman" w:hAnsi="Times New Roman"/>
          <w:bCs/>
          <w:color w:val="000000" w:themeColor="text1"/>
          <w:sz w:val="24"/>
          <w:szCs w:val="24"/>
        </w:rPr>
        <w:t>мечен приток новых кадров, в том числе</w:t>
      </w:r>
      <w:r w:rsidRPr="00AA4C0B">
        <w:rPr>
          <w:rFonts w:ascii="Times New Roman" w:hAnsi="Times New Roman"/>
          <w:bCs/>
          <w:color w:val="000000" w:themeColor="text1"/>
          <w:sz w:val="24"/>
          <w:szCs w:val="24"/>
        </w:rPr>
        <w:t xml:space="preserve">  1 врач, кандидат медицинских наук</w:t>
      </w:r>
      <w:r>
        <w:rPr>
          <w:rFonts w:ascii="Times New Roman" w:hAnsi="Times New Roman"/>
          <w:bCs/>
          <w:color w:val="000000" w:themeColor="text1"/>
          <w:sz w:val="24"/>
          <w:szCs w:val="24"/>
        </w:rPr>
        <w:t>,</w:t>
      </w:r>
      <w:r w:rsidRPr="00AA4C0B">
        <w:rPr>
          <w:rFonts w:ascii="Times New Roman" w:hAnsi="Times New Roman"/>
          <w:bCs/>
          <w:color w:val="000000" w:themeColor="text1"/>
          <w:sz w:val="24"/>
          <w:szCs w:val="24"/>
        </w:rPr>
        <w:t xml:space="preserve"> с первой квалификационной категорией.</w:t>
      </w:r>
    </w:p>
    <w:p w:rsidR="00AA4C0B" w:rsidRDefault="00AA4C0B" w:rsidP="00864371">
      <w:pPr>
        <w:pStyle w:val="af0"/>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У</w:t>
      </w:r>
      <w:r w:rsidRPr="00AA4C0B">
        <w:rPr>
          <w:rFonts w:ascii="Times New Roman" w:hAnsi="Times New Roman"/>
          <w:bCs/>
          <w:color w:val="000000" w:themeColor="text1"/>
          <w:sz w:val="24"/>
          <w:szCs w:val="24"/>
        </w:rPr>
        <w:t xml:space="preserve">комплектованность врачебными кадрами РЦ СПИД составила 73%. Доля врачей с квалификационными категориями </w:t>
      </w:r>
      <w:r>
        <w:rPr>
          <w:rFonts w:ascii="Times New Roman" w:hAnsi="Times New Roman"/>
          <w:bCs/>
          <w:color w:val="000000" w:themeColor="text1"/>
          <w:sz w:val="24"/>
          <w:szCs w:val="24"/>
        </w:rPr>
        <w:t>-</w:t>
      </w:r>
      <w:r w:rsidRPr="00AA4C0B">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84</w:t>
      </w:r>
      <w:r w:rsidRPr="00AA4C0B">
        <w:rPr>
          <w:rFonts w:ascii="Times New Roman" w:hAnsi="Times New Roman"/>
          <w:bCs/>
          <w:color w:val="000000" w:themeColor="text1"/>
          <w:sz w:val="24"/>
          <w:szCs w:val="24"/>
        </w:rPr>
        <w:t xml:space="preserve">%,  с научной степенью – </w:t>
      </w:r>
      <w:r>
        <w:rPr>
          <w:rFonts w:ascii="Times New Roman" w:hAnsi="Times New Roman"/>
          <w:bCs/>
          <w:color w:val="000000" w:themeColor="text1"/>
          <w:sz w:val="24"/>
          <w:szCs w:val="24"/>
        </w:rPr>
        <w:t>18</w:t>
      </w:r>
      <w:r w:rsidRPr="00AA4C0B">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lastRenderedPageBreak/>
        <w:t>У</w:t>
      </w:r>
      <w:r w:rsidRPr="00AA4C0B">
        <w:rPr>
          <w:rFonts w:ascii="Times New Roman" w:hAnsi="Times New Roman"/>
          <w:bCs/>
          <w:color w:val="000000" w:themeColor="text1"/>
          <w:sz w:val="24"/>
          <w:szCs w:val="24"/>
        </w:rPr>
        <w:t xml:space="preserve">комплектованность </w:t>
      </w:r>
      <w:r>
        <w:rPr>
          <w:rFonts w:ascii="Times New Roman" w:hAnsi="Times New Roman"/>
          <w:bCs/>
          <w:color w:val="000000" w:themeColor="text1"/>
          <w:sz w:val="24"/>
          <w:szCs w:val="24"/>
        </w:rPr>
        <w:t>средними медицинскими работниками</w:t>
      </w:r>
      <w:r w:rsidRPr="00AA4C0B">
        <w:rPr>
          <w:rFonts w:ascii="Times New Roman" w:hAnsi="Times New Roman"/>
          <w:bCs/>
          <w:color w:val="000000" w:themeColor="text1"/>
          <w:sz w:val="24"/>
          <w:szCs w:val="24"/>
        </w:rPr>
        <w:t xml:space="preserve"> составила </w:t>
      </w:r>
      <w:r>
        <w:rPr>
          <w:rFonts w:ascii="Times New Roman" w:hAnsi="Times New Roman"/>
          <w:bCs/>
          <w:color w:val="000000" w:themeColor="text1"/>
          <w:sz w:val="24"/>
          <w:szCs w:val="24"/>
        </w:rPr>
        <w:t>100</w:t>
      </w:r>
      <w:r w:rsidRPr="00AA4C0B">
        <w:rPr>
          <w:rFonts w:ascii="Times New Roman" w:hAnsi="Times New Roman"/>
          <w:bCs/>
          <w:color w:val="000000" w:themeColor="text1"/>
          <w:sz w:val="24"/>
          <w:szCs w:val="24"/>
        </w:rPr>
        <w:t xml:space="preserve">%. Доля </w:t>
      </w:r>
      <w:r>
        <w:rPr>
          <w:rFonts w:ascii="Times New Roman" w:hAnsi="Times New Roman"/>
          <w:bCs/>
          <w:color w:val="000000" w:themeColor="text1"/>
          <w:sz w:val="24"/>
          <w:szCs w:val="24"/>
        </w:rPr>
        <w:t>СМР</w:t>
      </w:r>
      <w:r w:rsidRPr="00AA4C0B">
        <w:rPr>
          <w:rFonts w:ascii="Times New Roman" w:hAnsi="Times New Roman"/>
          <w:bCs/>
          <w:color w:val="000000" w:themeColor="text1"/>
          <w:sz w:val="24"/>
          <w:szCs w:val="24"/>
        </w:rPr>
        <w:t xml:space="preserve"> с квалификационными категориями </w:t>
      </w:r>
      <w:r>
        <w:rPr>
          <w:rFonts w:ascii="Times New Roman" w:hAnsi="Times New Roman"/>
          <w:bCs/>
          <w:color w:val="000000" w:themeColor="text1"/>
          <w:sz w:val="24"/>
          <w:szCs w:val="24"/>
        </w:rPr>
        <w:t>-</w:t>
      </w:r>
      <w:r w:rsidRPr="00AA4C0B">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84%.</w:t>
      </w:r>
    </w:p>
    <w:p w:rsidR="00AA4C0B" w:rsidRPr="00AA4C0B" w:rsidRDefault="00AA4C0B" w:rsidP="00864371">
      <w:pPr>
        <w:pStyle w:val="af0"/>
        <w:ind w:firstLine="708"/>
        <w:jc w:val="both"/>
        <w:rPr>
          <w:rFonts w:ascii="Times New Roman" w:hAnsi="Times New Roman"/>
          <w:bCs/>
          <w:color w:val="000000" w:themeColor="text1"/>
          <w:sz w:val="24"/>
          <w:szCs w:val="24"/>
        </w:rPr>
      </w:pPr>
      <w:r w:rsidRPr="00AA4C0B">
        <w:rPr>
          <w:rFonts w:ascii="Times New Roman" w:hAnsi="Times New Roman"/>
          <w:bCs/>
          <w:color w:val="000000" w:themeColor="text1"/>
          <w:sz w:val="24"/>
          <w:szCs w:val="24"/>
        </w:rPr>
        <w:t>В 2017 году прошли обучение:</w:t>
      </w:r>
    </w:p>
    <w:p w:rsidR="00AA4C0B" w:rsidRPr="00AA4C0B" w:rsidRDefault="00AA4C0B" w:rsidP="00864371">
      <w:pPr>
        <w:pStyle w:val="af0"/>
        <w:ind w:firstLine="708"/>
        <w:jc w:val="both"/>
        <w:rPr>
          <w:rFonts w:ascii="Times New Roman" w:hAnsi="Times New Roman"/>
          <w:bCs/>
          <w:color w:val="000000" w:themeColor="text1"/>
          <w:sz w:val="24"/>
          <w:szCs w:val="24"/>
        </w:rPr>
      </w:pPr>
      <w:r w:rsidRPr="00AA4C0B">
        <w:rPr>
          <w:rFonts w:ascii="Times New Roman" w:hAnsi="Times New Roman"/>
          <w:bCs/>
          <w:color w:val="000000" w:themeColor="text1"/>
          <w:sz w:val="24"/>
          <w:szCs w:val="24"/>
        </w:rPr>
        <w:t>1) пять специалистов по циклу «Технологии доказательной медицины в клинической и управленческой практике»;</w:t>
      </w:r>
    </w:p>
    <w:p w:rsidR="00AA4C0B" w:rsidRPr="00AA4C0B" w:rsidRDefault="007E00E7" w:rsidP="00864371">
      <w:pPr>
        <w:pStyle w:val="af0"/>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2) три специалиста по циклу</w:t>
      </w:r>
      <w:r w:rsidR="00AA4C0B" w:rsidRPr="00AA4C0B">
        <w:rPr>
          <w:rFonts w:ascii="Times New Roman" w:hAnsi="Times New Roman"/>
          <w:bCs/>
          <w:color w:val="000000" w:themeColor="text1"/>
          <w:sz w:val="24"/>
          <w:szCs w:val="24"/>
        </w:rPr>
        <w:t xml:space="preserve"> «Актуальные вопросы управления качеством медицинской помощи»;</w:t>
      </w:r>
    </w:p>
    <w:p w:rsidR="00AA4C0B" w:rsidRPr="00AA4C0B" w:rsidRDefault="00AA4C0B" w:rsidP="00864371">
      <w:pPr>
        <w:pStyle w:val="af0"/>
        <w:ind w:firstLine="708"/>
        <w:jc w:val="both"/>
        <w:rPr>
          <w:rFonts w:ascii="Times New Roman" w:hAnsi="Times New Roman"/>
          <w:bCs/>
          <w:color w:val="000000" w:themeColor="text1"/>
          <w:sz w:val="24"/>
          <w:szCs w:val="24"/>
        </w:rPr>
      </w:pPr>
      <w:r w:rsidRPr="00AA4C0B">
        <w:rPr>
          <w:rFonts w:ascii="Times New Roman" w:hAnsi="Times New Roman"/>
          <w:bCs/>
          <w:color w:val="000000" w:themeColor="text1"/>
          <w:sz w:val="24"/>
          <w:szCs w:val="24"/>
        </w:rPr>
        <w:t xml:space="preserve">3) один специалист </w:t>
      </w:r>
      <w:r w:rsidR="007E00E7">
        <w:rPr>
          <w:rFonts w:ascii="Times New Roman" w:hAnsi="Times New Roman"/>
          <w:bCs/>
          <w:color w:val="000000" w:themeColor="text1"/>
          <w:sz w:val="24"/>
          <w:szCs w:val="24"/>
        </w:rPr>
        <w:t>по циклу</w:t>
      </w:r>
      <w:r w:rsidRPr="00AA4C0B">
        <w:rPr>
          <w:rFonts w:ascii="Times New Roman" w:hAnsi="Times New Roman"/>
          <w:bCs/>
          <w:color w:val="000000" w:themeColor="text1"/>
          <w:sz w:val="24"/>
          <w:szCs w:val="24"/>
        </w:rPr>
        <w:t xml:space="preserve"> «Организация и управление здравоохранением»;</w:t>
      </w:r>
    </w:p>
    <w:p w:rsidR="00AA4C0B" w:rsidRPr="00AA4C0B" w:rsidRDefault="007E00E7" w:rsidP="00864371">
      <w:pPr>
        <w:pStyle w:val="af0"/>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4) один специалист по циклу </w:t>
      </w:r>
      <w:r w:rsidR="00AA4C0B" w:rsidRPr="00AA4C0B">
        <w:rPr>
          <w:rFonts w:ascii="Times New Roman" w:hAnsi="Times New Roman"/>
          <w:bCs/>
          <w:color w:val="000000" w:themeColor="text1"/>
          <w:sz w:val="24"/>
          <w:szCs w:val="24"/>
        </w:rPr>
        <w:t xml:space="preserve">«Менеджмент здравоохранения»; </w:t>
      </w:r>
    </w:p>
    <w:p w:rsidR="00382456" w:rsidRDefault="007E00E7" w:rsidP="00864371">
      <w:pPr>
        <w:pStyle w:val="af0"/>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5) один лаборант по циклу</w:t>
      </w:r>
      <w:r w:rsidR="00AA4C0B" w:rsidRPr="00AA4C0B">
        <w:rPr>
          <w:rFonts w:ascii="Times New Roman" w:hAnsi="Times New Roman"/>
          <w:bCs/>
          <w:color w:val="000000" w:themeColor="text1"/>
          <w:sz w:val="24"/>
          <w:szCs w:val="24"/>
        </w:rPr>
        <w:t xml:space="preserve"> ««Инновационные технологии в лабораторной диагностике» и  «Актуальные вопросы биохимии».</w:t>
      </w:r>
    </w:p>
    <w:p w:rsidR="00371035" w:rsidRPr="00AA4C0B" w:rsidRDefault="00371035" w:rsidP="00864371">
      <w:pPr>
        <w:pStyle w:val="af0"/>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На базе РЦ СПИД проходят 2-годичное обучение по ВИЧ-инфекции  в рамках общественного здравоохранения 2 магистранта ШОЗ и один докторант, руководителем которых является д.м.н. Байсеркин Б.С.</w:t>
      </w:r>
    </w:p>
    <w:p w:rsidR="00C1356E" w:rsidRPr="00C1356E" w:rsidRDefault="00C1356E" w:rsidP="00864371">
      <w:pPr>
        <w:pStyle w:val="af0"/>
        <w:ind w:firstLine="708"/>
        <w:jc w:val="both"/>
        <w:rPr>
          <w:rFonts w:ascii="Times New Roman" w:hAnsi="Times New Roman"/>
          <w:bCs/>
          <w:color w:val="000000" w:themeColor="text1"/>
          <w:sz w:val="24"/>
          <w:szCs w:val="24"/>
        </w:rPr>
      </w:pPr>
      <w:r w:rsidRPr="00C1356E">
        <w:rPr>
          <w:rFonts w:ascii="Times New Roman" w:hAnsi="Times New Roman"/>
          <w:bCs/>
          <w:color w:val="000000" w:themeColor="text1"/>
          <w:sz w:val="24"/>
          <w:szCs w:val="24"/>
        </w:rPr>
        <w:t>В Республике Казахстан функционируют электронные базы данных для мониторинга эпидемиологической ситуации (ЭС, е-ДЭН), мониторинга проведения профилактической работы и лечебных мероприятий (е-</w:t>
      </w:r>
      <w:proofErr w:type="spellStart"/>
      <w:r w:rsidRPr="00C1356E">
        <w:rPr>
          <w:rFonts w:ascii="Times New Roman" w:hAnsi="Times New Roman"/>
          <w:bCs/>
          <w:color w:val="000000" w:themeColor="text1"/>
          <w:sz w:val="24"/>
          <w:szCs w:val="24"/>
        </w:rPr>
        <w:t>МиО</w:t>
      </w:r>
      <w:proofErr w:type="spellEnd"/>
      <w:r w:rsidRPr="00C1356E">
        <w:rPr>
          <w:rFonts w:ascii="Times New Roman" w:hAnsi="Times New Roman"/>
          <w:bCs/>
          <w:color w:val="000000" w:themeColor="text1"/>
          <w:sz w:val="24"/>
          <w:szCs w:val="24"/>
        </w:rPr>
        <w:t xml:space="preserve">). </w:t>
      </w:r>
    </w:p>
    <w:p w:rsidR="00C1356E" w:rsidRPr="00C1356E" w:rsidRDefault="00C1356E" w:rsidP="00864371">
      <w:pPr>
        <w:pStyle w:val="af0"/>
        <w:ind w:firstLine="708"/>
        <w:jc w:val="both"/>
        <w:rPr>
          <w:rFonts w:ascii="Times New Roman" w:hAnsi="Times New Roman"/>
          <w:bCs/>
          <w:color w:val="000000" w:themeColor="text1"/>
          <w:sz w:val="24"/>
          <w:szCs w:val="24"/>
        </w:rPr>
      </w:pPr>
      <w:r w:rsidRPr="00C1356E">
        <w:rPr>
          <w:rFonts w:ascii="Times New Roman" w:hAnsi="Times New Roman"/>
          <w:bCs/>
          <w:color w:val="000000" w:themeColor="text1"/>
          <w:sz w:val="24"/>
          <w:szCs w:val="24"/>
        </w:rPr>
        <w:t xml:space="preserve">Для контроля эпидемиологической ситуации в Республике Казахстан  используется база </w:t>
      </w:r>
      <w:r w:rsidR="002A3155">
        <w:rPr>
          <w:rFonts w:ascii="Times New Roman" w:hAnsi="Times New Roman"/>
          <w:bCs/>
          <w:color w:val="000000" w:themeColor="text1"/>
          <w:sz w:val="24"/>
          <w:szCs w:val="24"/>
        </w:rPr>
        <w:t>э</w:t>
      </w:r>
      <w:r w:rsidRPr="00C1356E">
        <w:rPr>
          <w:rFonts w:ascii="Times New Roman" w:hAnsi="Times New Roman"/>
          <w:bCs/>
          <w:color w:val="000000" w:themeColor="text1"/>
          <w:sz w:val="24"/>
          <w:szCs w:val="24"/>
        </w:rPr>
        <w:t xml:space="preserve">лектронного слежения за зарегистрированными случаями ВИЧ-инфекции, которая позволяет отслеживать тенденции развития эпидемии, оказание медицинской помощи пациентам в режиме реального времени в любой точке страны. </w:t>
      </w:r>
      <w:r>
        <w:rPr>
          <w:rFonts w:ascii="Times New Roman" w:hAnsi="Times New Roman"/>
          <w:bCs/>
          <w:color w:val="000000" w:themeColor="text1"/>
          <w:sz w:val="24"/>
          <w:szCs w:val="24"/>
        </w:rPr>
        <w:t>В 2017 году д</w:t>
      </w:r>
      <w:r w:rsidRPr="00C1356E">
        <w:rPr>
          <w:rFonts w:ascii="Times New Roman" w:hAnsi="Times New Roman"/>
          <w:bCs/>
          <w:color w:val="000000" w:themeColor="text1"/>
          <w:sz w:val="24"/>
          <w:szCs w:val="24"/>
        </w:rPr>
        <w:t xml:space="preserve">ля объективного учета всех лиц, прошедших тестирование на добровольной основе, по клиническим и эпидемиологическим показаниям, а также для достижения новых целей стратегии ВОЗ/ЮНЭЙДС «90-90-90» </w:t>
      </w:r>
      <w:r>
        <w:rPr>
          <w:rFonts w:ascii="Times New Roman" w:hAnsi="Times New Roman"/>
          <w:bCs/>
          <w:color w:val="000000" w:themeColor="text1"/>
          <w:sz w:val="24"/>
          <w:szCs w:val="24"/>
        </w:rPr>
        <w:t>началось внедрение Национального р</w:t>
      </w:r>
      <w:r w:rsidRPr="00C1356E">
        <w:rPr>
          <w:rFonts w:ascii="Times New Roman" w:hAnsi="Times New Roman"/>
          <w:bCs/>
          <w:color w:val="000000" w:themeColor="text1"/>
          <w:sz w:val="24"/>
          <w:szCs w:val="24"/>
        </w:rPr>
        <w:t xml:space="preserve">егистра лиц, обследованных на ВИЧ-инфекцию </w:t>
      </w:r>
      <w:r>
        <w:rPr>
          <w:rFonts w:ascii="Times New Roman" w:hAnsi="Times New Roman"/>
          <w:bCs/>
          <w:color w:val="000000" w:themeColor="text1"/>
          <w:sz w:val="24"/>
          <w:szCs w:val="24"/>
        </w:rPr>
        <w:t>в двух пилотных областях (Восточно-Казахстанской и Павлодарской).</w:t>
      </w:r>
      <w:r w:rsidRPr="00C1356E">
        <w:rPr>
          <w:rFonts w:ascii="Times New Roman" w:hAnsi="Times New Roman"/>
          <w:bCs/>
          <w:color w:val="000000" w:themeColor="text1"/>
          <w:sz w:val="24"/>
          <w:szCs w:val="24"/>
        </w:rPr>
        <w:t xml:space="preserve">                                                  </w:t>
      </w:r>
    </w:p>
    <w:p w:rsidR="00C1356E" w:rsidRPr="00C1356E" w:rsidRDefault="00C1356E" w:rsidP="00864371">
      <w:pPr>
        <w:pStyle w:val="af0"/>
        <w:ind w:firstLine="708"/>
        <w:jc w:val="both"/>
        <w:rPr>
          <w:rFonts w:ascii="Times New Roman" w:hAnsi="Times New Roman"/>
          <w:bCs/>
          <w:color w:val="000000" w:themeColor="text1"/>
          <w:sz w:val="24"/>
          <w:szCs w:val="24"/>
        </w:rPr>
      </w:pPr>
      <w:r w:rsidRPr="00C1356E">
        <w:rPr>
          <w:rFonts w:ascii="Times New Roman" w:hAnsi="Times New Roman"/>
          <w:bCs/>
          <w:color w:val="000000" w:themeColor="text1"/>
          <w:sz w:val="24"/>
          <w:szCs w:val="24"/>
        </w:rPr>
        <w:t>Специалистами РЦ СПИД с 25 - 29 сентября 2017 года была проведена апробация системы в Восточно-Казахстанской области. Со специалистами медицинских организаций и центров СПИД ВКО и г. Семе</w:t>
      </w:r>
      <w:r w:rsidR="002A3155">
        <w:rPr>
          <w:rFonts w:ascii="Times New Roman" w:hAnsi="Times New Roman"/>
          <w:bCs/>
          <w:color w:val="000000" w:themeColor="text1"/>
          <w:sz w:val="24"/>
          <w:szCs w:val="24"/>
        </w:rPr>
        <w:t>й</w:t>
      </w:r>
      <w:r w:rsidRPr="00C1356E">
        <w:rPr>
          <w:rFonts w:ascii="Times New Roman" w:hAnsi="Times New Roman"/>
          <w:bCs/>
          <w:color w:val="000000" w:themeColor="text1"/>
          <w:sz w:val="24"/>
          <w:szCs w:val="24"/>
        </w:rPr>
        <w:t xml:space="preserve"> проведены практические семинары. На персональных компьютерах были продемонстрированы технические возможности и преимущества использования</w:t>
      </w:r>
      <w:r w:rsidR="002A3155">
        <w:rPr>
          <w:rFonts w:ascii="Times New Roman" w:hAnsi="Times New Roman"/>
          <w:bCs/>
          <w:color w:val="000000" w:themeColor="text1"/>
          <w:sz w:val="24"/>
          <w:szCs w:val="24"/>
        </w:rPr>
        <w:t xml:space="preserve"> «НРОВ»</w:t>
      </w:r>
      <w:r w:rsidRPr="00C1356E">
        <w:rPr>
          <w:rFonts w:ascii="Times New Roman" w:hAnsi="Times New Roman"/>
          <w:bCs/>
          <w:color w:val="000000" w:themeColor="text1"/>
          <w:sz w:val="24"/>
          <w:szCs w:val="24"/>
        </w:rPr>
        <w:t>.</w:t>
      </w:r>
    </w:p>
    <w:p w:rsidR="00C1356E" w:rsidRPr="00C1356E" w:rsidRDefault="00C1356E" w:rsidP="00864371">
      <w:pPr>
        <w:pStyle w:val="af0"/>
        <w:ind w:firstLine="708"/>
        <w:jc w:val="both"/>
        <w:rPr>
          <w:rFonts w:ascii="Times New Roman" w:hAnsi="Times New Roman"/>
          <w:bCs/>
          <w:color w:val="000000" w:themeColor="text1"/>
          <w:sz w:val="24"/>
          <w:szCs w:val="24"/>
        </w:rPr>
      </w:pPr>
      <w:r w:rsidRPr="00C1356E">
        <w:rPr>
          <w:rFonts w:ascii="Times New Roman" w:hAnsi="Times New Roman"/>
          <w:bCs/>
          <w:color w:val="000000" w:themeColor="text1"/>
          <w:sz w:val="24"/>
          <w:szCs w:val="24"/>
        </w:rPr>
        <w:t xml:space="preserve">Апробация системы в Павлодарской области была проведена 9 октября 2017 года. Работе с системой обучено  24 человека. </w:t>
      </w:r>
    </w:p>
    <w:p w:rsidR="00382456" w:rsidRPr="00C1356E" w:rsidRDefault="00C1356E" w:rsidP="00864371">
      <w:pPr>
        <w:pStyle w:val="af0"/>
        <w:ind w:firstLine="708"/>
        <w:jc w:val="both"/>
        <w:rPr>
          <w:rFonts w:ascii="Times New Roman" w:hAnsi="Times New Roman"/>
          <w:bCs/>
          <w:color w:val="000000" w:themeColor="text1"/>
          <w:sz w:val="24"/>
          <w:szCs w:val="24"/>
        </w:rPr>
      </w:pPr>
      <w:r w:rsidRPr="00C1356E">
        <w:rPr>
          <w:rFonts w:ascii="Times New Roman" w:hAnsi="Times New Roman"/>
          <w:bCs/>
          <w:color w:val="000000" w:themeColor="text1"/>
          <w:sz w:val="24"/>
          <w:szCs w:val="24"/>
        </w:rPr>
        <w:t>Специалистами РЦ СПИД ведется ежедневное удаленное консультирование специалистов центров СПИД.</w:t>
      </w:r>
    </w:p>
    <w:p w:rsidR="003E5B7A" w:rsidRDefault="009F37D2" w:rsidP="00864371">
      <w:pPr>
        <w:widowControl w:val="0"/>
        <w:pBdr>
          <w:bottom w:val="single" w:sz="4" w:space="31" w:color="FFFFFF"/>
        </w:pBdr>
        <w:tabs>
          <w:tab w:val="left" w:pos="-142"/>
        </w:tabs>
        <w:spacing w:after="0" w:line="240" w:lineRule="auto"/>
        <w:ind w:firstLine="709"/>
        <w:jc w:val="both"/>
        <w:rPr>
          <w:rFonts w:ascii="Times New Roman" w:hAnsi="Times New Roman" w:cs="Times New Roman"/>
          <w:b/>
          <w:bCs/>
          <w:sz w:val="24"/>
          <w:szCs w:val="24"/>
          <w:lang w:val="ru-RU" w:eastAsia="x-none"/>
        </w:rPr>
      </w:pPr>
      <w:r w:rsidRPr="00FF4496">
        <w:rPr>
          <w:rFonts w:ascii="Times New Roman" w:hAnsi="Times New Roman" w:cs="Times New Roman"/>
          <w:b/>
          <w:bCs/>
          <w:color w:val="000000" w:themeColor="text1"/>
          <w:sz w:val="24"/>
          <w:szCs w:val="24"/>
          <w:lang w:val="ru-RU"/>
        </w:rPr>
        <w:t xml:space="preserve">Таким образом, на отчетную дату имеются значения по </w:t>
      </w:r>
      <w:r w:rsidR="00401D55" w:rsidRPr="00FF4496">
        <w:rPr>
          <w:rFonts w:ascii="Times New Roman" w:hAnsi="Times New Roman" w:cs="Times New Roman"/>
          <w:b/>
          <w:bCs/>
          <w:color w:val="000000" w:themeColor="text1"/>
          <w:sz w:val="24"/>
          <w:szCs w:val="24"/>
          <w:lang w:val="ru-RU"/>
        </w:rPr>
        <w:t>18</w:t>
      </w:r>
      <w:r w:rsidRPr="00FF4496">
        <w:rPr>
          <w:rFonts w:ascii="Times New Roman" w:hAnsi="Times New Roman" w:cs="Times New Roman"/>
          <w:b/>
          <w:bCs/>
          <w:color w:val="000000" w:themeColor="text1"/>
          <w:sz w:val="24"/>
          <w:szCs w:val="24"/>
          <w:lang w:val="ru-RU"/>
        </w:rPr>
        <w:t xml:space="preserve"> целевым индикаторам, </w:t>
      </w:r>
      <w:r w:rsidRPr="00FF4496">
        <w:rPr>
          <w:rFonts w:ascii="Times New Roman" w:hAnsi="Times New Roman" w:cs="Times New Roman"/>
          <w:b/>
          <w:bCs/>
          <w:sz w:val="24"/>
          <w:szCs w:val="24"/>
          <w:lang w:val="ru-RU"/>
        </w:rPr>
        <w:t xml:space="preserve">из которых достигнуты </w:t>
      </w:r>
      <w:r w:rsidR="00DA5C6A" w:rsidRPr="00FF4496">
        <w:rPr>
          <w:rFonts w:ascii="Times New Roman" w:hAnsi="Times New Roman" w:cs="Times New Roman"/>
          <w:b/>
          <w:bCs/>
          <w:sz w:val="24"/>
          <w:szCs w:val="24"/>
          <w:lang w:val="ru-RU"/>
        </w:rPr>
        <w:t>1</w:t>
      </w:r>
      <w:r w:rsidR="00254E3A">
        <w:rPr>
          <w:rFonts w:ascii="Times New Roman" w:hAnsi="Times New Roman" w:cs="Times New Roman"/>
          <w:b/>
          <w:bCs/>
          <w:sz w:val="24"/>
          <w:szCs w:val="24"/>
          <w:lang w:val="ru-RU"/>
        </w:rPr>
        <w:t>3</w:t>
      </w:r>
      <w:r w:rsidRPr="00FF4496">
        <w:rPr>
          <w:rFonts w:ascii="Times New Roman" w:hAnsi="Times New Roman" w:cs="Times New Roman"/>
          <w:b/>
          <w:bCs/>
          <w:sz w:val="24"/>
          <w:szCs w:val="24"/>
          <w:lang w:val="ru-RU"/>
        </w:rPr>
        <w:t xml:space="preserve"> целевых индикаторов, </w:t>
      </w:r>
      <w:r w:rsidR="00C43836">
        <w:rPr>
          <w:rFonts w:ascii="Times New Roman" w:hAnsi="Times New Roman" w:cs="Times New Roman"/>
          <w:b/>
          <w:bCs/>
          <w:sz w:val="24"/>
          <w:szCs w:val="24"/>
          <w:lang w:val="ru-RU"/>
        </w:rPr>
        <w:t>4</w:t>
      </w:r>
      <w:r w:rsidRPr="00FF4496">
        <w:rPr>
          <w:rFonts w:ascii="Times New Roman" w:hAnsi="Times New Roman" w:cs="Times New Roman"/>
          <w:b/>
          <w:bCs/>
          <w:sz w:val="24"/>
          <w:szCs w:val="24"/>
          <w:lang w:val="ru-RU"/>
        </w:rPr>
        <w:t xml:space="preserve"> </w:t>
      </w:r>
      <w:r w:rsidR="00E13F88">
        <w:rPr>
          <w:rFonts w:ascii="Times New Roman" w:hAnsi="Times New Roman" w:cs="Times New Roman"/>
          <w:b/>
          <w:bCs/>
          <w:sz w:val="24"/>
          <w:szCs w:val="24"/>
          <w:lang w:val="ru-RU"/>
        </w:rPr>
        <w:t xml:space="preserve">- </w:t>
      </w:r>
      <w:r w:rsidRPr="00FF4496">
        <w:rPr>
          <w:rFonts w:ascii="Times New Roman" w:hAnsi="Times New Roman" w:cs="Times New Roman"/>
          <w:b/>
          <w:bCs/>
          <w:sz w:val="24"/>
          <w:szCs w:val="24"/>
          <w:lang w:val="ru-RU"/>
        </w:rPr>
        <w:t>достигнут</w:t>
      </w:r>
      <w:r w:rsidR="00984DB9" w:rsidRPr="00FF4496">
        <w:rPr>
          <w:rFonts w:ascii="Times New Roman" w:hAnsi="Times New Roman" w:cs="Times New Roman"/>
          <w:b/>
          <w:bCs/>
          <w:sz w:val="24"/>
          <w:szCs w:val="24"/>
          <w:lang w:val="ru-RU"/>
        </w:rPr>
        <w:t xml:space="preserve">ы </w:t>
      </w:r>
      <w:r w:rsidRPr="00FF4496">
        <w:rPr>
          <w:rFonts w:ascii="Times New Roman" w:hAnsi="Times New Roman" w:cs="Times New Roman"/>
          <w:b/>
          <w:bCs/>
          <w:sz w:val="24"/>
          <w:szCs w:val="24"/>
          <w:lang w:val="ru-RU"/>
        </w:rPr>
        <w:t xml:space="preserve"> </w:t>
      </w:r>
      <w:r w:rsidR="00984DB9" w:rsidRPr="00FF4496">
        <w:rPr>
          <w:rFonts w:ascii="Times New Roman" w:hAnsi="Times New Roman" w:cs="Times New Roman"/>
          <w:b/>
          <w:bCs/>
          <w:sz w:val="24"/>
          <w:szCs w:val="24"/>
          <w:lang w:val="ru-RU"/>
        </w:rPr>
        <w:t xml:space="preserve">частично, </w:t>
      </w:r>
      <w:r w:rsidR="00C43836">
        <w:rPr>
          <w:rFonts w:ascii="Times New Roman" w:hAnsi="Times New Roman" w:cs="Times New Roman"/>
          <w:b/>
          <w:bCs/>
          <w:sz w:val="24"/>
          <w:szCs w:val="24"/>
          <w:lang w:val="ru-RU"/>
        </w:rPr>
        <w:t>1</w:t>
      </w:r>
      <w:r w:rsidR="00E13F88">
        <w:rPr>
          <w:rFonts w:ascii="Times New Roman" w:hAnsi="Times New Roman" w:cs="Times New Roman"/>
          <w:b/>
          <w:bCs/>
          <w:sz w:val="24"/>
          <w:szCs w:val="24"/>
          <w:lang w:val="ru-RU" w:eastAsia="x-none"/>
        </w:rPr>
        <w:t>-</w:t>
      </w:r>
      <w:r w:rsidRPr="00FF4496">
        <w:rPr>
          <w:rFonts w:ascii="Times New Roman" w:hAnsi="Times New Roman" w:cs="Times New Roman"/>
          <w:b/>
          <w:bCs/>
          <w:sz w:val="24"/>
          <w:szCs w:val="24"/>
          <w:lang w:val="ru-RU" w:eastAsia="x-none"/>
        </w:rPr>
        <w:t xml:space="preserve"> не дост</w:t>
      </w:r>
      <w:r w:rsidR="00984DB9" w:rsidRPr="00FF4496">
        <w:rPr>
          <w:rFonts w:ascii="Times New Roman" w:hAnsi="Times New Roman" w:cs="Times New Roman"/>
          <w:b/>
          <w:bCs/>
          <w:sz w:val="24"/>
          <w:szCs w:val="24"/>
          <w:lang w:val="ru-RU" w:eastAsia="x-none"/>
        </w:rPr>
        <w:t>игнут</w:t>
      </w:r>
      <w:r w:rsidR="001E62F6">
        <w:rPr>
          <w:rFonts w:ascii="Times New Roman" w:hAnsi="Times New Roman" w:cs="Times New Roman"/>
          <w:b/>
          <w:bCs/>
          <w:sz w:val="24"/>
          <w:szCs w:val="24"/>
          <w:lang w:val="ru-RU" w:eastAsia="x-none"/>
        </w:rPr>
        <w:t>.</w:t>
      </w:r>
    </w:p>
    <w:p w:rsidR="001E62F6" w:rsidRDefault="001E62F6" w:rsidP="00864371">
      <w:pPr>
        <w:widowControl w:val="0"/>
        <w:pBdr>
          <w:bottom w:val="single" w:sz="4" w:space="31" w:color="FFFFFF"/>
        </w:pBdr>
        <w:tabs>
          <w:tab w:val="left" w:pos="-142"/>
        </w:tabs>
        <w:spacing w:after="0" w:line="240" w:lineRule="auto"/>
        <w:ind w:firstLine="709"/>
        <w:jc w:val="both"/>
        <w:rPr>
          <w:rFonts w:ascii="Times New Roman" w:hAnsi="Times New Roman" w:cs="Times New Roman"/>
          <w:b/>
          <w:bCs/>
          <w:color w:val="FF0000"/>
          <w:sz w:val="24"/>
          <w:szCs w:val="24"/>
          <w:lang w:val="ru-RU"/>
        </w:rPr>
      </w:pPr>
    </w:p>
    <w:p w:rsidR="003E5B7A" w:rsidRDefault="003E5B7A" w:rsidP="00864371">
      <w:pPr>
        <w:widowControl w:val="0"/>
        <w:pBdr>
          <w:bottom w:val="single" w:sz="4" w:space="31" w:color="FFFFFF"/>
        </w:pBdr>
        <w:tabs>
          <w:tab w:val="left" w:pos="-142"/>
        </w:tabs>
        <w:spacing w:after="0" w:line="240" w:lineRule="auto"/>
        <w:ind w:firstLine="709"/>
        <w:jc w:val="both"/>
        <w:rPr>
          <w:rFonts w:ascii="Times New Roman" w:hAnsi="Times New Roman" w:cs="Times New Roman"/>
          <w:b/>
          <w:color w:val="000000"/>
          <w:sz w:val="24"/>
          <w:szCs w:val="24"/>
          <w:lang w:val="ru-RU"/>
        </w:rPr>
      </w:pPr>
      <w:r w:rsidRPr="005A5B91">
        <w:rPr>
          <w:rFonts w:ascii="Times New Roman" w:hAnsi="Times New Roman" w:cs="Times New Roman"/>
          <w:b/>
          <w:color w:val="000000"/>
          <w:sz w:val="24"/>
          <w:szCs w:val="24"/>
          <w:lang w:val="ru-RU"/>
        </w:rPr>
        <w:t>Информация о недостижен</w:t>
      </w:r>
      <w:r>
        <w:rPr>
          <w:rFonts w:ascii="Times New Roman" w:hAnsi="Times New Roman" w:cs="Times New Roman"/>
          <w:b/>
          <w:color w:val="000000"/>
          <w:sz w:val="24"/>
          <w:szCs w:val="24"/>
          <w:lang w:val="ru-RU"/>
        </w:rPr>
        <w:t>ии</w:t>
      </w:r>
      <w:r w:rsidRPr="005A5B91">
        <w:rPr>
          <w:rFonts w:ascii="Times New Roman" w:hAnsi="Times New Roman" w:cs="Times New Roman"/>
          <w:b/>
          <w:color w:val="000000"/>
          <w:sz w:val="24"/>
          <w:szCs w:val="24"/>
          <w:lang w:val="ru-RU"/>
        </w:rPr>
        <w:t xml:space="preserve"> целев</w:t>
      </w:r>
      <w:r w:rsidR="0042604F">
        <w:rPr>
          <w:rFonts w:ascii="Times New Roman" w:hAnsi="Times New Roman" w:cs="Times New Roman"/>
          <w:b/>
          <w:color w:val="000000"/>
          <w:sz w:val="24"/>
          <w:szCs w:val="24"/>
          <w:lang w:val="ru-RU"/>
        </w:rPr>
        <w:t>ых</w:t>
      </w:r>
      <w:r w:rsidRPr="005A5B91">
        <w:rPr>
          <w:rFonts w:ascii="Times New Roman" w:hAnsi="Times New Roman" w:cs="Times New Roman"/>
          <w:b/>
          <w:color w:val="000000"/>
          <w:sz w:val="24"/>
          <w:szCs w:val="24"/>
          <w:lang w:val="ru-RU"/>
        </w:rPr>
        <w:t xml:space="preserve"> индикатор</w:t>
      </w:r>
      <w:r w:rsidR="0042604F">
        <w:rPr>
          <w:rFonts w:ascii="Times New Roman" w:hAnsi="Times New Roman" w:cs="Times New Roman"/>
          <w:b/>
          <w:color w:val="000000"/>
          <w:sz w:val="24"/>
          <w:szCs w:val="24"/>
          <w:lang w:val="ru-RU"/>
        </w:rPr>
        <w:t>ов</w:t>
      </w:r>
      <w:r>
        <w:rPr>
          <w:rFonts w:ascii="Times New Roman" w:hAnsi="Times New Roman" w:cs="Times New Roman"/>
          <w:b/>
          <w:color w:val="000000"/>
          <w:sz w:val="24"/>
          <w:szCs w:val="24"/>
          <w:lang w:val="ru-RU"/>
        </w:rPr>
        <w:t xml:space="preserve"> </w:t>
      </w:r>
    </w:p>
    <w:p w:rsidR="003E5B7A" w:rsidRDefault="003E5B7A" w:rsidP="00864371">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ab/>
      </w:r>
      <w:r w:rsidR="0042604F" w:rsidRPr="0011225D">
        <w:rPr>
          <w:rFonts w:ascii="Times New Roman" w:hAnsi="Times New Roman" w:cs="Times New Roman"/>
          <w:b/>
          <w:color w:val="000000"/>
          <w:sz w:val="24"/>
          <w:szCs w:val="24"/>
          <w:lang w:val="ru-RU"/>
        </w:rPr>
        <w:t>1</w:t>
      </w:r>
      <w:r w:rsidR="00203D45" w:rsidRPr="0011225D">
        <w:rPr>
          <w:rFonts w:ascii="Times New Roman" w:hAnsi="Times New Roman" w:cs="Times New Roman"/>
          <w:b/>
          <w:color w:val="000000"/>
          <w:sz w:val="24"/>
          <w:szCs w:val="24"/>
          <w:lang w:val="ru-RU"/>
        </w:rPr>
        <w:t>)</w:t>
      </w:r>
      <w:r w:rsidR="00203D45">
        <w:rPr>
          <w:rFonts w:ascii="Times New Roman" w:hAnsi="Times New Roman" w:cs="Times New Roman"/>
          <w:color w:val="000000"/>
          <w:sz w:val="24"/>
          <w:szCs w:val="24"/>
          <w:lang w:val="ru-RU"/>
        </w:rPr>
        <w:t xml:space="preserve"> </w:t>
      </w:r>
      <w:r w:rsidRPr="003E5B7A">
        <w:rPr>
          <w:rFonts w:ascii="Times New Roman" w:hAnsi="Times New Roman" w:cs="Times New Roman"/>
          <w:color w:val="000000"/>
          <w:sz w:val="24"/>
          <w:szCs w:val="24"/>
          <w:lang w:val="ru-RU"/>
        </w:rPr>
        <w:t xml:space="preserve"> </w:t>
      </w:r>
      <w:r w:rsidR="00203D45">
        <w:rPr>
          <w:rFonts w:ascii="Times New Roman" w:hAnsi="Times New Roman" w:cs="Times New Roman"/>
          <w:color w:val="000000"/>
          <w:sz w:val="24"/>
          <w:szCs w:val="24"/>
          <w:lang w:val="ru-RU"/>
        </w:rPr>
        <w:t>У</w:t>
      </w:r>
      <w:r w:rsidRPr="0042604F">
        <w:rPr>
          <w:rFonts w:ascii="Times New Roman" w:hAnsi="Times New Roman" w:cs="Times New Roman"/>
          <w:b/>
          <w:color w:val="000000"/>
          <w:sz w:val="24"/>
          <w:szCs w:val="24"/>
          <w:lang w:val="ru-RU"/>
        </w:rPr>
        <w:t>ровень смертности от СПИД на 1000 ЛЖВ</w:t>
      </w:r>
      <w:r w:rsidRPr="003E5B7A">
        <w:rPr>
          <w:rFonts w:ascii="Times New Roman" w:hAnsi="Times New Roman" w:cs="Times New Roman"/>
          <w:color w:val="000000"/>
          <w:sz w:val="24"/>
          <w:szCs w:val="24"/>
          <w:lang w:val="ru-RU"/>
        </w:rPr>
        <w:t xml:space="preserve"> </w:t>
      </w:r>
      <w:r w:rsidRPr="0042604F">
        <w:rPr>
          <w:rFonts w:ascii="Times New Roman" w:hAnsi="Times New Roman" w:cs="Times New Roman"/>
          <w:b/>
          <w:color w:val="000000"/>
          <w:sz w:val="24"/>
          <w:szCs w:val="24"/>
          <w:lang w:val="ru-RU"/>
        </w:rPr>
        <w:t>составил 10,6%</w:t>
      </w:r>
      <w:r w:rsidR="0042604F">
        <w:rPr>
          <w:rFonts w:ascii="Times New Roman" w:hAnsi="Times New Roman" w:cs="Times New Roman"/>
          <w:b/>
          <w:color w:val="000000"/>
          <w:sz w:val="24"/>
          <w:szCs w:val="24"/>
          <w:lang w:val="ru-RU"/>
        </w:rPr>
        <w:t xml:space="preserve"> </w:t>
      </w:r>
      <w:r w:rsidR="0042604F" w:rsidRPr="00203D45">
        <w:rPr>
          <w:rFonts w:ascii="Times New Roman" w:hAnsi="Times New Roman" w:cs="Times New Roman"/>
          <w:color w:val="000000"/>
          <w:sz w:val="24"/>
          <w:szCs w:val="24"/>
          <w:lang w:val="ru-RU"/>
        </w:rPr>
        <w:t>(</w:t>
      </w:r>
      <w:r w:rsidR="00203D45" w:rsidRPr="00203D45">
        <w:rPr>
          <w:rFonts w:ascii="Times New Roman" w:hAnsi="Times New Roman" w:cs="Times New Roman"/>
          <w:color w:val="000000"/>
          <w:sz w:val="24"/>
          <w:szCs w:val="24"/>
          <w:lang w:val="ru-RU"/>
        </w:rPr>
        <w:t>целевой</w:t>
      </w:r>
      <w:r w:rsidR="0042604F" w:rsidRPr="00203D45">
        <w:rPr>
          <w:rFonts w:ascii="Times New Roman" w:hAnsi="Times New Roman" w:cs="Times New Roman"/>
          <w:color w:val="000000"/>
          <w:sz w:val="24"/>
          <w:szCs w:val="24"/>
          <w:lang w:val="ru-RU"/>
        </w:rPr>
        <w:t>- 9,4)</w:t>
      </w:r>
      <w:r w:rsidRPr="00203D45">
        <w:rPr>
          <w:rFonts w:ascii="Times New Roman" w:hAnsi="Times New Roman" w:cs="Times New Roman"/>
          <w:color w:val="000000"/>
          <w:sz w:val="24"/>
          <w:szCs w:val="24"/>
          <w:lang w:val="ru-RU"/>
        </w:rPr>
        <w:t>.</w:t>
      </w:r>
    </w:p>
    <w:p w:rsidR="003E5B7A" w:rsidRDefault="003E5B7A" w:rsidP="00864371">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Pr>
          <w:rFonts w:ascii="Times New Roman" w:hAnsi="Times New Roman"/>
          <w:sz w:val="28"/>
          <w:szCs w:val="28"/>
          <w:lang w:val="ru-RU"/>
        </w:rPr>
        <w:tab/>
      </w:r>
      <w:r w:rsidRPr="003E5B7A">
        <w:rPr>
          <w:rFonts w:ascii="Times New Roman" w:hAnsi="Times New Roman" w:cs="Times New Roman"/>
          <w:color w:val="000000"/>
          <w:sz w:val="24"/>
          <w:szCs w:val="24"/>
          <w:lang w:val="ru-RU"/>
        </w:rPr>
        <w:t>За отчетный период умерло 895 ЛЖВ (2016г. – 923), на стадии СПИД – 23,4% (2016г. – 18,1%). При этом</w:t>
      </w:r>
      <w:proofErr w:type="gramStart"/>
      <w:r w:rsidRPr="003E5B7A">
        <w:rPr>
          <w:rFonts w:ascii="Times New Roman" w:hAnsi="Times New Roman" w:cs="Times New Roman"/>
          <w:color w:val="000000"/>
          <w:sz w:val="24"/>
          <w:szCs w:val="24"/>
          <w:lang w:val="ru-RU"/>
        </w:rPr>
        <w:t>,</w:t>
      </w:r>
      <w:proofErr w:type="gramEnd"/>
      <w:r w:rsidRPr="003E5B7A">
        <w:rPr>
          <w:rFonts w:ascii="Times New Roman" w:hAnsi="Times New Roman" w:cs="Times New Roman"/>
          <w:color w:val="000000"/>
          <w:sz w:val="24"/>
          <w:szCs w:val="24"/>
          <w:lang w:val="ru-RU"/>
        </w:rPr>
        <w:t xml:space="preserve"> 164 ЛЖВ (18%) умерли на момент выявления ВИЧ-инфекции. Основными причинами смерти ЛЖВ от заболеваний являются двойная инфекция ВИЧ + ТБ – 18,5% (2016г. – 17,9%), другие ВИЧ-ассоциированные заболевания – 25,3% (2016г. – 34,7%) и гепатиты – 18,7% (2016г. – 12,2%), 8,4% пациентов умерло вследствие несчастных случаев (2016г. – 18,6%).</w:t>
      </w:r>
    </w:p>
    <w:p w:rsidR="003E5B7A" w:rsidRDefault="003E5B7A" w:rsidP="00864371">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ab/>
      </w:r>
      <w:r w:rsidRPr="003E5B7A">
        <w:rPr>
          <w:rFonts w:ascii="Times New Roman" w:hAnsi="Times New Roman" w:cs="Times New Roman"/>
          <w:color w:val="000000"/>
          <w:sz w:val="24"/>
          <w:szCs w:val="24"/>
          <w:lang w:val="ru-RU"/>
        </w:rPr>
        <w:t xml:space="preserve">Из числа состоящих на </w:t>
      </w:r>
      <w:r>
        <w:rPr>
          <w:rFonts w:ascii="Times New Roman" w:hAnsi="Times New Roman" w:cs="Times New Roman"/>
          <w:color w:val="000000"/>
          <w:sz w:val="24"/>
          <w:szCs w:val="24"/>
          <w:lang w:val="ru-RU"/>
        </w:rPr>
        <w:t>диспансерном</w:t>
      </w:r>
      <w:r w:rsidRPr="003E5B7A">
        <w:rPr>
          <w:rFonts w:ascii="Times New Roman" w:hAnsi="Times New Roman" w:cs="Times New Roman"/>
          <w:color w:val="000000"/>
          <w:sz w:val="24"/>
          <w:szCs w:val="24"/>
          <w:lang w:val="ru-RU"/>
        </w:rPr>
        <w:t xml:space="preserve"> </w:t>
      </w:r>
      <w:proofErr w:type="gramStart"/>
      <w:r w:rsidRPr="003E5B7A">
        <w:rPr>
          <w:rFonts w:ascii="Times New Roman" w:hAnsi="Times New Roman" w:cs="Times New Roman"/>
          <w:color w:val="000000"/>
          <w:sz w:val="24"/>
          <w:szCs w:val="24"/>
          <w:lang w:val="ru-RU"/>
        </w:rPr>
        <w:t>учете</w:t>
      </w:r>
      <w:proofErr w:type="gramEnd"/>
      <w:r w:rsidRPr="003E5B7A">
        <w:rPr>
          <w:rFonts w:ascii="Times New Roman" w:hAnsi="Times New Roman" w:cs="Times New Roman"/>
          <w:color w:val="000000"/>
          <w:sz w:val="24"/>
          <w:szCs w:val="24"/>
          <w:lang w:val="ru-RU"/>
        </w:rPr>
        <w:t>, на конец отчетного периода, ВИЧ-ассоциированные заболевания имеют 70% (2016</w:t>
      </w:r>
      <w:r>
        <w:rPr>
          <w:rFonts w:ascii="Times New Roman" w:hAnsi="Times New Roman" w:cs="Times New Roman"/>
          <w:color w:val="000000"/>
          <w:sz w:val="24"/>
          <w:szCs w:val="24"/>
          <w:lang w:val="ru-RU"/>
        </w:rPr>
        <w:t>г.</w:t>
      </w:r>
      <w:r w:rsidRPr="003E5B7A">
        <w:rPr>
          <w:rFonts w:ascii="Times New Roman" w:hAnsi="Times New Roman" w:cs="Times New Roman"/>
          <w:color w:val="000000"/>
          <w:sz w:val="24"/>
          <w:szCs w:val="24"/>
          <w:lang w:val="ru-RU"/>
        </w:rPr>
        <w:t xml:space="preserve"> - 52%) пациентов. Среди ВИЧ-ассоциированных заболеваний у ВИЧ - положительных пациентов 6,3% (2016</w:t>
      </w:r>
      <w:r>
        <w:rPr>
          <w:rFonts w:ascii="Times New Roman" w:hAnsi="Times New Roman" w:cs="Times New Roman"/>
          <w:color w:val="000000"/>
          <w:sz w:val="24"/>
          <w:szCs w:val="24"/>
          <w:lang w:val="ru-RU"/>
        </w:rPr>
        <w:t>г.</w:t>
      </w:r>
      <w:r w:rsidRPr="003E5B7A">
        <w:rPr>
          <w:rFonts w:ascii="Times New Roman" w:hAnsi="Times New Roman" w:cs="Times New Roman"/>
          <w:color w:val="000000"/>
          <w:sz w:val="24"/>
          <w:szCs w:val="24"/>
          <w:lang w:val="ru-RU"/>
        </w:rPr>
        <w:t>-5%) туберкулез, 19,7% (2016</w:t>
      </w:r>
      <w:r>
        <w:rPr>
          <w:rFonts w:ascii="Times New Roman" w:hAnsi="Times New Roman" w:cs="Times New Roman"/>
          <w:color w:val="000000"/>
          <w:sz w:val="24"/>
          <w:szCs w:val="24"/>
          <w:lang w:val="ru-RU"/>
        </w:rPr>
        <w:t>г.</w:t>
      </w:r>
      <w:r w:rsidRPr="003E5B7A">
        <w:rPr>
          <w:rFonts w:ascii="Times New Roman" w:hAnsi="Times New Roman" w:cs="Times New Roman"/>
          <w:color w:val="000000"/>
          <w:sz w:val="24"/>
          <w:szCs w:val="24"/>
          <w:lang w:val="ru-RU"/>
        </w:rPr>
        <w:t xml:space="preserve"> – 12%) поражения кожных покровов и слизистых, 3,7% (2016</w:t>
      </w:r>
      <w:r>
        <w:rPr>
          <w:rFonts w:ascii="Times New Roman" w:hAnsi="Times New Roman" w:cs="Times New Roman"/>
          <w:color w:val="000000"/>
          <w:sz w:val="24"/>
          <w:szCs w:val="24"/>
          <w:lang w:val="ru-RU"/>
        </w:rPr>
        <w:t>г.</w:t>
      </w:r>
      <w:r w:rsidRPr="003E5B7A">
        <w:rPr>
          <w:rFonts w:ascii="Times New Roman" w:hAnsi="Times New Roman" w:cs="Times New Roman"/>
          <w:color w:val="000000"/>
          <w:sz w:val="24"/>
          <w:szCs w:val="24"/>
          <w:lang w:val="ru-RU"/>
        </w:rPr>
        <w:t xml:space="preserve"> - 3%) тяжелые бактериальные инфекции. Большинство больных коинфицированы </w:t>
      </w:r>
      <w:r w:rsidRPr="003E5B7A">
        <w:rPr>
          <w:rFonts w:ascii="Times New Roman" w:hAnsi="Times New Roman" w:cs="Times New Roman"/>
          <w:color w:val="000000"/>
          <w:sz w:val="24"/>
          <w:szCs w:val="24"/>
          <w:lang w:val="ru-RU"/>
        </w:rPr>
        <w:lastRenderedPageBreak/>
        <w:t>хроническим вирусным гепатитом</w:t>
      </w:r>
      <w:proofErr w:type="gramStart"/>
      <w:r w:rsidRPr="003E5B7A">
        <w:rPr>
          <w:rFonts w:ascii="Times New Roman" w:hAnsi="Times New Roman" w:cs="Times New Roman"/>
          <w:color w:val="000000"/>
          <w:sz w:val="24"/>
          <w:szCs w:val="24"/>
          <w:lang w:val="ru-RU"/>
        </w:rPr>
        <w:t xml:space="preserve"> С</w:t>
      </w:r>
      <w:proofErr w:type="gramEnd"/>
      <w:r w:rsidRPr="003E5B7A">
        <w:rPr>
          <w:rFonts w:ascii="Times New Roman" w:hAnsi="Times New Roman" w:cs="Times New Roman"/>
          <w:color w:val="000000"/>
          <w:sz w:val="24"/>
          <w:szCs w:val="24"/>
          <w:lang w:val="ru-RU"/>
        </w:rPr>
        <w:t xml:space="preserve"> – 44,9% (2016</w:t>
      </w:r>
      <w:r>
        <w:rPr>
          <w:rFonts w:ascii="Times New Roman" w:hAnsi="Times New Roman" w:cs="Times New Roman"/>
          <w:color w:val="000000"/>
          <w:sz w:val="24"/>
          <w:szCs w:val="24"/>
          <w:lang w:val="ru-RU"/>
        </w:rPr>
        <w:t>г.</w:t>
      </w:r>
      <w:r w:rsidRPr="003E5B7A">
        <w:rPr>
          <w:rFonts w:ascii="Times New Roman" w:hAnsi="Times New Roman" w:cs="Times New Roman"/>
          <w:color w:val="000000"/>
          <w:sz w:val="24"/>
          <w:szCs w:val="24"/>
          <w:lang w:val="ru-RU"/>
        </w:rPr>
        <w:t xml:space="preserve"> - 47%).</w:t>
      </w:r>
    </w:p>
    <w:p w:rsidR="003E5B7A" w:rsidRPr="003E5B7A" w:rsidRDefault="003E5B7A" w:rsidP="00864371">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ab/>
      </w:r>
      <w:r w:rsidRPr="003E5B7A">
        <w:rPr>
          <w:rFonts w:ascii="Times New Roman" w:hAnsi="Times New Roman" w:cs="Times New Roman"/>
          <w:color w:val="000000"/>
          <w:sz w:val="24"/>
          <w:szCs w:val="24"/>
          <w:lang w:val="ru-RU"/>
        </w:rPr>
        <w:t>На 31.12.2017 года в РК общее количество ВИЧ - положительных пациентов с активной формой туберкулеза составило 787/4,4% (2016</w:t>
      </w:r>
      <w:r>
        <w:rPr>
          <w:rFonts w:ascii="Times New Roman" w:hAnsi="Times New Roman" w:cs="Times New Roman"/>
          <w:color w:val="000000"/>
          <w:sz w:val="24"/>
          <w:szCs w:val="24"/>
          <w:lang w:val="ru-RU"/>
        </w:rPr>
        <w:t>г.</w:t>
      </w:r>
      <w:r w:rsidRPr="003E5B7A">
        <w:rPr>
          <w:rFonts w:ascii="Times New Roman" w:hAnsi="Times New Roman" w:cs="Times New Roman"/>
          <w:color w:val="000000"/>
          <w:sz w:val="24"/>
          <w:szCs w:val="24"/>
          <w:lang w:val="ru-RU"/>
        </w:rPr>
        <w:t xml:space="preserve"> – 5,2%), из них с установленным диагнозом ВИЧ/ТБ за 2017 год 734 человек (2016</w:t>
      </w:r>
      <w:r>
        <w:rPr>
          <w:rFonts w:ascii="Times New Roman" w:hAnsi="Times New Roman" w:cs="Times New Roman"/>
          <w:color w:val="000000"/>
          <w:sz w:val="24"/>
          <w:szCs w:val="24"/>
          <w:lang w:val="ru-RU"/>
        </w:rPr>
        <w:t>г.</w:t>
      </w:r>
      <w:r w:rsidRPr="003E5B7A">
        <w:rPr>
          <w:rFonts w:ascii="Times New Roman" w:hAnsi="Times New Roman" w:cs="Times New Roman"/>
          <w:color w:val="000000"/>
          <w:sz w:val="24"/>
          <w:szCs w:val="24"/>
          <w:lang w:val="ru-RU"/>
        </w:rPr>
        <w:t xml:space="preserve"> – 736).</w:t>
      </w:r>
    </w:p>
    <w:p w:rsidR="003E5B7A" w:rsidRPr="003E5B7A" w:rsidRDefault="003E5B7A" w:rsidP="00864371">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ab/>
      </w:r>
      <w:r w:rsidRPr="003E5B7A">
        <w:rPr>
          <w:rFonts w:ascii="Times New Roman" w:hAnsi="Times New Roman" w:cs="Times New Roman"/>
          <w:color w:val="000000"/>
          <w:sz w:val="24"/>
          <w:szCs w:val="24"/>
          <w:lang w:val="ru-RU"/>
        </w:rPr>
        <w:t>В то же время, статистические данные показывают устойчивый рост случаев туберкулеза среди ВИЧ - положительных пациентов в течение последних трех лет: если на конец 2012 года состояло на</w:t>
      </w:r>
      <w:proofErr w:type="gramStart"/>
      <w:r w:rsidRPr="003E5B7A">
        <w:rPr>
          <w:rFonts w:ascii="Times New Roman" w:hAnsi="Times New Roman" w:cs="Times New Roman"/>
          <w:color w:val="000000"/>
          <w:sz w:val="24"/>
          <w:szCs w:val="24"/>
          <w:lang w:val="ru-RU"/>
        </w:rPr>
        <w:t xml:space="preserve"> Д</w:t>
      </w:r>
      <w:proofErr w:type="gramEnd"/>
      <w:r w:rsidRPr="003E5B7A">
        <w:rPr>
          <w:rFonts w:ascii="Times New Roman" w:hAnsi="Times New Roman" w:cs="Times New Roman"/>
          <w:color w:val="000000"/>
          <w:sz w:val="24"/>
          <w:szCs w:val="24"/>
          <w:lang w:val="ru-RU"/>
        </w:rPr>
        <w:t xml:space="preserve"> учете 706 ВИЧ - положительных пациентов с активной формой ТБ, то на конец 2017 года число возросло до 787 пациентов. По итогам 2017 года своевременная диагностика ТБ у ЛЖВ остается актуальным вопросом, так как среднее время постановки диагноза ТБ у ЛЖВ после предъявления первых жалоб  - 44 дня (2016</w:t>
      </w:r>
      <w:r>
        <w:rPr>
          <w:rFonts w:ascii="Times New Roman" w:hAnsi="Times New Roman" w:cs="Times New Roman"/>
          <w:color w:val="000000"/>
          <w:sz w:val="24"/>
          <w:szCs w:val="24"/>
          <w:lang w:val="ru-RU"/>
        </w:rPr>
        <w:t>г.</w:t>
      </w:r>
      <w:r w:rsidRPr="003E5B7A">
        <w:rPr>
          <w:rFonts w:ascii="Times New Roman" w:hAnsi="Times New Roman" w:cs="Times New Roman"/>
          <w:color w:val="000000"/>
          <w:sz w:val="24"/>
          <w:szCs w:val="24"/>
          <w:lang w:val="ru-RU"/>
        </w:rPr>
        <w:t xml:space="preserve"> – 55) очень долгий период, в течение которого у пациента наступает ухудшение состояния, диссеминация процесса и в конечном итоге наступает смерть в стационаре.</w:t>
      </w:r>
    </w:p>
    <w:p w:rsidR="003E5B7A" w:rsidRPr="003E5B7A" w:rsidRDefault="003E5B7A" w:rsidP="00864371">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ab/>
      </w:r>
      <w:r w:rsidRPr="003E5B7A">
        <w:rPr>
          <w:rFonts w:ascii="Times New Roman" w:hAnsi="Times New Roman" w:cs="Times New Roman"/>
          <w:color w:val="000000"/>
          <w:sz w:val="24"/>
          <w:szCs w:val="24"/>
          <w:lang w:val="ru-RU"/>
        </w:rPr>
        <w:t xml:space="preserve">За 2017 год стационарное лечение получили 2456 ЛЖВ, что составляет 20,8% от числа ЛЖВ, </w:t>
      </w:r>
      <w:proofErr w:type="gramStart"/>
      <w:r w:rsidRPr="003E5B7A">
        <w:rPr>
          <w:rFonts w:ascii="Times New Roman" w:hAnsi="Times New Roman" w:cs="Times New Roman"/>
          <w:color w:val="000000"/>
          <w:sz w:val="24"/>
          <w:szCs w:val="24"/>
          <w:lang w:val="ru-RU"/>
        </w:rPr>
        <w:t>находящихся</w:t>
      </w:r>
      <w:proofErr w:type="gramEnd"/>
      <w:r w:rsidRPr="003E5B7A">
        <w:rPr>
          <w:rFonts w:ascii="Times New Roman" w:hAnsi="Times New Roman" w:cs="Times New Roman"/>
          <w:color w:val="000000"/>
          <w:sz w:val="24"/>
          <w:szCs w:val="24"/>
          <w:lang w:val="ru-RU"/>
        </w:rPr>
        <w:t xml:space="preserve"> на диспансерном учете с ВИЧ-ассоциированными заболеваниями (2016</w:t>
      </w:r>
      <w:r>
        <w:rPr>
          <w:rFonts w:ascii="Times New Roman" w:hAnsi="Times New Roman" w:cs="Times New Roman"/>
          <w:color w:val="000000"/>
          <w:sz w:val="24"/>
          <w:szCs w:val="24"/>
          <w:lang w:val="ru-RU"/>
        </w:rPr>
        <w:t>г.</w:t>
      </w:r>
      <w:r w:rsidRPr="003E5B7A">
        <w:rPr>
          <w:rFonts w:ascii="Times New Roman" w:hAnsi="Times New Roman" w:cs="Times New Roman"/>
          <w:color w:val="000000"/>
          <w:sz w:val="24"/>
          <w:szCs w:val="24"/>
          <w:lang w:val="ru-RU"/>
        </w:rPr>
        <w:t xml:space="preserve"> – 19,7%). Наибольший удельный вес госпитализации больных с ВИЧ-инфекцией приходится на противотуберкулезные диспансеры – 28,8% (2016 – 29,9%).Амбулаторную помощь получили – 2657 (22,5%) ЛЖВ, в 2016 году данный показатель составил – 21,7%.</w:t>
      </w:r>
    </w:p>
    <w:p w:rsidR="003E5B7A" w:rsidRPr="003E5B7A" w:rsidRDefault="003E5B7A" w:rsidP="00864371">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ab/>
      </w:r>
      <w:r w:rsidRPr="003E5B7A">
        <w:rPr>
          <w:rFonts w:ascii="Times New Roman" w:hAnsi="Times New Roman" w:cs="Times New Roman"/>
          <w:color w:val="000000"/>
          <w:sz w:val="24"/>
          <w:szCs w:val="24"/>
          <w:lang w:val="ru-RU"/>
        </w:rPr>
        <w:t>Таким образом, суммарно 43% пациентов с теми или иными заболеваниями получили адекватную медицинскую помощь. Остальные 57% остались без необходимого стационарного и амбулаторного лечения сочетанных и ассоциированных заболеваний.</w:t>
      </w:r>
    </w:p>
    <w:p w:rsidR="003E5B7A" w:rsidRPr="003E5B7A" w:rsidRDefault="003E5B7A" w:rsidP="00864371">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ab/>
      </w:r>
      <w:r w:rsidRPr="003E5B7A">
        <w:rPr>
          <w:rFonts w:ascii="Times New Roman" w:hAnsi="Times New Roman" w:cs="Times New Roman"/>
          <w:color w:val="000000"/>
          <w:sz w:val="24"/>
          <w:szCs w:val="24"/>
          <w:lang w:val="ru-RU"/>
        </w:rPr>
        <w:t>Для решения вопроса повышения своевременной диагностики ТБ у ЛЖВ на сегодняшний день принимаются меры по доступу к быстрым молекулярным методам диагностики ЛЖВ в 5 пилотных регионах РК в рамках проекта ГФ</w:t>
      </w:r>
      <w:r w:rsidR="007332E0">
        <w:rPr>
          <w:rFonts w:ascii="Times New Roman" w:hAnsi="Times New Roman" w:cs="Times New Roman"/>
          <w:color w:val="000000"/>
          <w:sz w:val="24"/>
          <w:szCs w:val="24"/>
          <w:lang w:val="ru-RU"/>
        </w:rPr>
        <w:t>СТМ</w:t>
      </w:r>
      <w:r w:rsidRPr="003E5B7A">
        <w:rPr>
          <w:rFonts w:ascii="Times New Roman" w:hAnsi="Times New Roman" w:cs="Times New Roman"/>
          <w:color w:val="000000"/>
          <w:sz w:val="24"/>
          <w:szCs w:val="24"/>
          <w:lang w:val="ru-RU"/>
        </w:rPr>
        <w:t xml:space="preserve"> по НМФ.</w:t>
      </w:r>
    </w:p>
    <w:p w:rsidR="003E5B7A" w:rsidRPr="003E5B7A" w:rsidRDefault="003E5B7A" w:rsidP="00864371">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ab/>
      </w:r>
      <w:r w:rsidRPr="003E5B7A">
        <w:rPr>
          <w:rFonts w:ascii="Times New Roman" w:hAnsi="Times New Roman" w:cs="Times New Roman"/>
          <w:color w:val="000000"/>
          <w:sz w:val="24"/>
          <w:szCs w:val="24"/>
          <w:lang w:val="ru-RU"/>
        </w:rPr>
        <w:t>В 2017 году проведена национальная конференция по интегрированному подходу ведения пациентов с сочетанной ВИЧ/ТБ инфекцией с участием МЗ РК, руководителей центров СПИД, противотуберкулезных учреждений и международных организации. На данной конференции были освещены все проблемные вопросы</w:t>
      </w:r>
      <w:r w:rsidR="007332E0">
        <w:rPr>
          <w:rFonts w:ascii="Times New Roman" w:hAnsi="Times New Roman" w:cs="Times New Roman"/>
          <w:color w:val="000000"/>
          <w:sz w:val="24"/>
          <w:szCs w:val="24"/>
          <w:lang w:val="ru-RU"/>
        </w:rPr>
        <w:t>,</w:t>
      </w:r>
      <w:r w:rsidRPr="003E5B7A">
        <w:rPr>
          <w:rFonts w:ascii="Times New Roman" w:hAnsi="Times New Roman" w:cs="Times New Roman"/>
          <w:color w:val="000000"/>
          <w:sz w:val="24"/>
          <w:szCs w:val="24"/>
          <w:lang w:val="ru-RU"/>
        </w:rPr>
        <w:t xml:space="preserve"> и обсуждены пути решения, которые нашли отражение в резолюции по итогам конференции. </w:t>
      </w:r>
    </w:p>
    <w:p w:rsidR="003E5B7A" w:rsidRDefault="003E5B7A" w:rsidP="00864371">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ab/>
      </w:r>
      <w:r w:rsidRPr="003E5B7A">
        <w:rPr>
          <w:rFonts w:ascii="Times New Roman" w:hAnsi="Times New Roman" w:cs="Times New Roman"/>
          <w:color w:val="000000"/>
          <w:sz w:val="24"/>
          <w:szCs w:val="24"/>
          <w:lang w:val="ru-RU"/>
        </w:rPr>
        <w:t>В отношении других сочетанных и ассоциированных заболеваний требуется интегрированный подход по ведению ЛЖВ с</w:t>
      </w:r>
      <w:r w:rsidR="00586254">
        <w:rPr>
          <w:rFonts w:ascii="Times New Roman" w:hAnsi="Times New Roman" w:cs="Times New Roman"/>
          <w:color w:val="000000"/>
          <w:sz w:val="24"/>
          <w:szCs w:val="24"/>
          <w:lang w:val="ru-RU"/>
        </w:rPr>
        <w:t>о</w:t>
      </w:r>
      <w:r w:rsidRPr="003E5B7A">
        <w:rPr>
          <w:rFonts w:ascii="Times New Roman" w:hAnsi="Times New Roman" w:cs="Times New Roman"/>
          <w:color w:val="000000"/>
          <w:sz w:val="24"/>
          <w:szCs w:val="24"/>
          <w:lang w:val="ru-RU"/>
        </w:rPr>
        <w:t xml:space="preserve"> службой ПМСП. </w:t>
      </w:r>
      <w:r w:rsidR="007332E0">
        <w:rPr>
          <w:rFonts w:ascii="Times New Roman" w:hAnsi="Times New Roman" w:cs="Times New Roman"/>
          <w:color w:val="000000"/>
          <w:sz w:val="24"/>
          <w:szCs w:val="24"/>
          <w:lang w:val="ru-RU"/>
        </w:rPr>
        <w:t>В</w:t>
      </w:r>
      <w:r w:rsidRPr="003E5B7A">
        <w:rPr>
          <w:rFonts w:ascii="Times New Roman" w:hAnsi="Times New Roman" w:cs="Times New Roman"/>
          <w:color w:val="000000"/>
          <w:sz w:val="24"/>
          <w:szCs w:val="24"/>
          <w:lang w:val="ru-RU"/>
        </w:rPr>
        <w:t xml:space="preserve"> связи с высокой нагрузкой специалисты ПМСП ведут формальный подход при наблюдении ЛЖВ на диспансерном учете. Пересмотр приказа «Об утверждении инструкции по организации оказания медицинской помощи и динамического наблюдения лиц с хроническими заболеваниями» дает основание полагать, что при условии включения в него рекомендаци</w:t>
      </w:r>
      <w:r w:rsidR="007332E0">
        <w:rPr>
          <w:rFonts w:ascii="Times New Roman" w:hAnsi="Times New Roman" w:cs="Times New Roman"/>
          <w:color w:val="000000"/>
          <w:sz w:val="24"/>
          <w:szCs w:val="24"/>
          <w:lang w:val="ru-RU"/>
        </w:rPr>
        <w:t>й</w:t>
      </w:r>
      <w:r w:rsidRPr="003E5B7A">
        <w:rPr>
          <w:rFonts w:ascii="Times New Roman" w:hAnsi="Times New Roman" w:cs="Times New Roman"/>
          <w:color w:val="000000"/>
          <w:sz w:val="24"/>
          <w:szCs w:val="24"/>
          <w:lang w:val="ru-RU"/>
        </w:rPr>
        <w:t xml:space="preserve"> РЦ СПИД повысится качество оказания медицинских услуг в условиях ПМСП для ЛЖВ. </w:t>
      </w:r>
    </w:p>
    <w:p w:rsidR="00203D45" w:rsidRPr="00203D45" w:rsidRDefault="00203D45" w:rsidP="00203D45">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11225D">
        <w:rPr>
          <w:rFonts w:ascii="Times New Roman" w:hAnsi="Times New Roman" w:cs="Times New Roman"/>
          <w:b/>
          <w:color w:val="000000"/>
          <w:sz w:val="24"/>
          <w:szCs w:val="24"/>
          <w:lang w:val="ru-RU"/>
        </w:rPr>
        <w:t>2</w:t>
      </w:r>
      <w:r w:rsidRPr="00203D45">
        <w:rPr>
          <w:rFonts w:ascii="Times New Roman" w:hAnsi="Times New Roman" w:cs="Times New Roman"/>
          <w:color w:val="000000"/>
          <w:sz w:val="24"/>
          <w:szCs w:val="24"/>
          <w:lang w:val="ru-RU"/>
        </w:rPr>
        <w:t xml:space="preserve">) </w:t>
      </w:r>
      <w:r w:rsidRPr="00203D45">
        <w:rPr>
          <w:rFonts w:ascii="Times New Roman" w:hAnsi="Times New Roman" w:cs="Times New Roman"/>
          <w:b/>
          <w:color w:val="000000"/>
          <w:sz w:val="24"/>
          <w:szCs w:val="24"/>
          <w:lang w:val="ru-RU"/>
        </w:rPr>
        <w:t xml:space="preserve">Информированность руководителей бизнес структур по вопросам ВИЧ-инфекции составила 80% </w:t>
      </w:r>
      <w:r w:rsidRPr="00203D45">
        <w:rPr>
          <w:rFonts w:ascii="Times New Roman" w:hAnsi="Times New Roman" w:cs="Times New Roman"/>
          <w:color w:val="000000"/>
          <w:sz w:val="24"/>
          <w:szCs w:val="24"/>
          <w:lang w:val="ru-RU"/>
        </w:rPr>
        <w:t>(целевой индикатор – 100%).</w:t>
      </w:r>
    </w:p>
    <w:p w:rsidR="00203D45" w:rsidRPr="00203D45" w:rsidRDefault="00203D45" w:rsidP="00203D45">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203D45">
        <w:rPr>
          <w:rFonts w:ascii="Times New Roman" w:hAnsi="Times New Roman" w:cs="Times New Roman"/>
          <w:color w:val="000000"/>
          <w:sz w:val="24"/>
          <w:szCs w:val="24"/>
          <w:lang w:val="ru-RU"/>
        </w:rPr>
        <w:t>Причинами недостижения показателя являются:</w:t>
      </w:r>
    </w:p>
    <w:p w:rsidR="00203D45" w:rsidRPr="00203D45" w:rsidRDefault="00203D45" w:rsidP="00203D45">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203D45">
        <w:rPr>
          <w:rFonts w:ascii="Times New Roman" w:hAnsi="Times New Roman" w:cs="Times New Roman"/>
          <w:color w:val="000000"/>
          <w:sz w:val="24"/>
          <w:szCs w:val="24"/>
          <w:lang w:val="ru-RU"/>
        </w:rPr>
        <w:t>-</w:t>
      </w:r>
      <w:r w:rsidRPr="00203D45">
        <w:rPr>
          <w:rFonts w:ascii="Times New Roman" w:hAnsi="Times New Roman" w:cs="Times New Roman"/>
          <w:color w:val="000000"/>
          <w:sz w:val="24"/>
          <w:szCs w:val="24"/>
          <w:lang w:val="ru-RU"/>
        </w:rPr>
        <w:tab/>
        <w:t>отсутствие контрольно - надзорных функций у центров СПИД;</w:t>
      </w:r>
    </w:p>
    <w:p w:rsidR="00203D45" w:rsidRPr="00203D45" w:rsidRDefault="00203D45" w:rsidP="00203D45">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203D45">
        <w:rPr>
          <w:rFonts w:ascii="Times New Roman" w:hAnsi="Times New Roman" w:cs="Times New Roman"/>
          <w:color w:val="000000"/>
          <w:sz w:val="24"/>
          <w:szCs w:val="24"/>
          <w:lang w:val="ru-RU"/>
        </w:rPr>
        <w:t>-</w:t>
      </w:r>
      <w:r w:rsidRPr="00203D45">
        <w:rPr>
          <w:rFonts w:ascii="Times New Roman" w:hAnsi="Times New Roman" w:cs="Times New Roman"/>
          <w:color w:val="000000"/>
          <w:sz w:val="24"/>
          <w:szCs w:val="24"/>
          <w:lang w:val="ru-RU"/>
        </w:rPr>
        <w:tab/>
        <w:t xml:space="preserve">показатель количества активных действующих структур бизнеса – является непостоянной величиной (закрытие одних структур и открытие других); </w:t>
      </w:r>
    </w:p>
    <w:p w:rsidR="00203D45" w:rsidRPr="00203D45" w:rsidRDefault="00203D45" w:rsidP="00203D45">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203D45">
        <w:rPr>
          <w:rFonts w:ascii="Times New Roman" w:hAnsi="Times New Roman" w:cs="Times New Roman"/>
          <w:color w:val="000000"/>
          <w:sz w:val="24"/>
          <w:szCs w:val="24"/>
          <w:lang w:val="ru-RU"/>
        </w:rPr>
        <w:t>-</w:t>
      </w:r>
      <w:r w:rsidRPr="00203D45">
        <w:rPr>
          <w:rFonts w:ascii="Times New Roman" w:hAnsi="Times New Roman" w:cs="Times New Roman"/>
          <w:color w:val="000000"/>
          <w:sz w:val="24"/>
          <w:szCs w:val="24"/>
          <w:lang w:val="ru-RU"/>
        </w:rPr>
        <w:tab/>
        <w:t xml:space="preserve">трудности при выполнении рассылки информационных писем – в уточнении эл. адресов </w:t>
      </w:r>
      <w:proofErr w:type="gramStart"/>
      <w:r w:rsidRPr="00203D45">
        <w:rPr>
          <w:rFonts w:ascii="Times New Roman" w:hAnsi="Times New Roman" w:cs="Times New Roman"/>
          <w:color w:val="000000"/>
          <w:sz w:val="24"/>
          <w:szCs w:val="24"/>
          <w:lang w:val="ru-RU"/>
        </w:rPr>
        <w:t>бизнес-структур</w:t>
      </w:r>
      <w:proofErr w:type="gramEnd"/>
      <w:r w:rsidRPr="00203D45">
        <w:rPr>
          <w:rFonts w:ascii="Times New Roman" w:hAnsi="Times New Roman" w:cs="Times New Roman"/>
          <w:color w:val="000000"/>
          <w:sz w:val="24"/>
          <w:szCs w:val="24"/>
          <w:lang w:val="ru-RU"/>
        </w:rPr>
        <w:t>, отсутствие эл. адресов у некоторых структур.</w:t>
      </w:r>
    </w:p>
    <w:p w:rsidR="00203D45" w:rsidRPr="00203D45" w:rsidRDefault="00203D45" w:rsidP="00203D45">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203D45">
        <w:rPr>
          <w:rFonts w:ascii="Times New Roman" w:hAnsi="Times New Roman" w:cs="Times New Roman"/>
          <w:color w:val="000000"/>
          <w:sz w:val="24"/>
          <w:szCs w:val="24"/>
          <w:lang w:val="ru-RU"/>
        </w:rPr>
        <w:t>При проведении оценки  опросного индикатора «Влияние ВИЧ/СПИД на бизнес» большую роль играет субъективное отношение со стороны руководителей бизнес структур к проведению данного исследования (настроение на момент анкетирования, состояние дел,  прибыльность предприятия, наличие проблем и т. д.)</w:t>
      </w:r>
      <w:r>
        <w:rPr>
          <w:rFonts w:ascii="Times New Roman" w:hAnsi="Times New Roman" w:cs="Times New Roman"/>
          <w:color w:val="000000"/>
          <w:sz w:val="24"/>
          <w:szCs w:val="24"/>
          <w:lang w:val="ru-RU"/>
        </w:rPr>
        <w:t>.</w:t>
      </w:r>
      <w:r w:rsidRPr="00203D45">
        <w:rPr>
          <w:rFonts w:ascii="Times New Roman" w:hAnsi="Times New Roman" w:cs="Times New Roman"/>
          <w:color w:val="000000"/>
          <w:sz w:val="24"/>
          <w:szCs w:val="24"/>
          <w:lang w:val="ru-RU"/>
        </w:rPr>
        <w:t xml:space="preserve"> </w:t>
      </w:r>
    </w:p>
    <w:p w:rsidR="003E5B7A" w:rsidRDefault="00203D45" w:rsidP="00864371">
      <w:pPr>
        <w:widowControl w:val="0"/>
        <w:pBdr>
          <w:bottom w:val="single" w:sz="4" w:space="31" w:color="FFFFFF"/>
        </w:pBdr>
        <w:tabs>
          <w:tab w:val="left" w:pos="-142"/>
        </w:tabs>
        <w:spacing w:after="0" w:line="240" w:lineRule="auto"/>
        <w:jc w:val="both"/>
        <w:rPr>
          <w:rFonts w:ascii="Times New Roman" w:hAnsi="Times New Roman" w:cs="Times New Roman"/>
          <w:b/>
          <w:color w:val="000000"/>
          <w:sz w:val="24"/>
          <w:szCs w:val="24"/>
          <w:lang w:val="ru-RU"/>
        </w:rPr>
      </w:pPr>
      <w:r w:rsidRPr="0011225D">
        <w:rPr>
          <w:rFonts w:ascii="Times New Roman" w:hAnsi="Times New Roman" w:cs="Times New Roman"/>
          <w:b/>
          <w:color w:val="000000"/>
          <w:sz w:val="24"/>
          <w:szCs w:val="24"/>
          <w:lang w:val="ru-RU"/>
        </w:rPr>
        <w:t>3</w:t>
      </w:r>
      <w:r w:rsidR="0042604F">
        <w:rPr>
          <w:rFonts w:ascii="Times New Roman" w:hAnsi="Times New Roman" w:cs="Times New Roman"/>
          <w:color w:val="000000"/>
          <w:sz w:val="24"/>
          <w:szCs w:val="24"/>
          <w:lang w:val="ru-RU"/>
        </w:rPr>
        <w:t xml:space="preserve">) </w:t>
      </w:r>
      <w:r w:rsidR="00B7599C" w:rsidRPr="00B7599C">
        <w:rPr>
          <w:rFonts w:ascii="Times New Roman" w:hAnsi="Times New Roman" w:cs="Times New Roman"/>
          <w:b/>
          <w:color w:val="000000"/>
          <w:sz w:val="24"/>
          <w:szCs w:val="24"/>
          <w:lang w:val="ru-RU"/>
        </w:rPr>
        <w:t xml:space="preserve">Охват УГН профилактическими программами составил 47% </w:t>
      </w:r>
      <w:r w:rsidR="00B7599C" w:rsidRPr="00203D45">
        <w:rPr>
          <w:rFonts w:ascii="Times New Roman" w:hAnsi="Times New Roman" w:cs="Times New Roman"/>
          <w:color w:val="000000"/>
          <w:sz w:val="24"/>
          <w:szCs w:val="24"/>
          <w:lang w:val="ru-RU"/>
        </w:rPr>
        <w:t>(</w:t>
      </w:r>
      <w:r w:rsidRPr="00203D45">
        <w:rPr>
          <w:rFonts w:ascii="Times New Roman" w:hAnsi="Times New Roman" w:cs="Times New Roman"/>
          <w:color w:val="000000"/>
          <w:sz w:val="24"/>
          <w:szCs w:val="24"/>
          <w:lang w:val="ru-RU"/>
        </w:rPr>
        <w:t>целевой</w:t>
      </w:r>
      <w:r w:rsidR="00B7599C" w:rsidRPr="00203D45">
        <w:rPr>
          <w:rFonts w:ascii="Times New Roman" w:hAnsi="Times New Roman" w:cs="Times New Roman"/>
          <w:color w:val="000000"/>
          <w:sz w:val="24"/>
          <w:szCs w:val="24"/>
          <w:lang w:val="ru-RU"/>
        </w:rPr>
        <w:t xml:space="preserve"> – 48%)</w:t>
      </w:r>
    </w:p>
    <w:p w:rsidR="00EF39E5" w:rsidRPr="00EF39E5" w:rsidRDefault="00EF39E5" w:rsidP="00EF39E5">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w:t>
      </w:r>
      <w:r w:rsidRPr="00EF39E5">
        <w:rPr>
          <w:rFonts w:ascii="Times New Roman" w:hAnsi="Times New Roman" w:cs="Times New Roman"/>
          <w:color w:val="000000"/>
          <w:sz w:val="24"/>
          <w:szCs w:val="24"/>
          <w:lang w:val="ru-RU"/>
        </w:rPr>
        <w:t xml:space="preserve">аспространенность ВИЧ-инфекции среди уязвимых групп населения продолжает расти, наблюдается сокращение </w:t>
      </w:r>
      <w:proofErr w:type="gramStart"/>
      <w:r w:rsidRPr="00EF39E5">
        <w:rPr>
          <w:rFonts w:ascii="Times New Roman" w:hAnsi="Times New Roman" w:cs="Times New Roman"/>
          <w:color w:val="000000"/>
          <w:sz w:val="24"/>
          <w:szCs w:val="24"/>
          <w:lang w:val="ru-RU"/>
        </w:rPr>
        <w:t>СПИД-сервисных</w:t>
      </w:r>
      <w:proofErr w:type="gramEnd"/>
      <w:r w:rsidRPr="00EF39E5">
        <w:rPr>
          <w:rFonts w:ascii="Times New Roman" w:hAnsi="Times New Roman" w:cs="Times New Roman"/>
          <w:color w:val="000000"/>
          <w:sz w:val="24"/>
          <w:szCs w:val="24"/>
          <w:lang w:val="ru-RU"/>
        </w:rPr>
        <w:t xml:space="preserve"> НПО, недостаточный охват </w:t>
      </w:r>
      <w:r w:rsidRPr="00EF39E5">
        <w:rPr>
          <w:rFonts w:ascii="Times New Roman" w:hAnsi="Times New Roman" w:cs="Times New Roman"/>
          <w:color w:val="000000"/>
          <w:sz w:val="24"/>
          <w:szCs w:val="24"/>
          <w:lang w:val="ru-RU"/>
        </w:rPr>
        <w:lastRenderedPageBreak/>
        <w:t xml:space="preserve">профилактическими программами уязвимых групп населения, а также дефицит финансирования на ставки аутрич-работников из государственного бюджета.  </w:t>
      </w:r>
    </w:p>
    <w:p w:rsidR="00EF39E5" w:rsidRPr="00EF39E5" w:rsidRDefault="00EF39E5" w:rsidP="00EF39E5">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EF39E5">
        <w:rPr>
          <w:rFonts w:ascii="Times New Roman" w:hAnsi="Times New Roman" w:cs="Times New Roman"/>
          <w:color w:val="000000"/>
          <w:sz w:val="24"/>
          <w:szCs w:val="24"/>
          <w:lang w:val="ru-RU"/>
        </w:rPr>
        <w:t>Ранее финансирование на поддержку НПО выделяли Глобальный фонд и другие  международные доноры, но в связи с сокращением финансирования международными партнерами, необходимо обеспечить устойчивость финансирования НПО</w:t>
      </w:r>
      <w:r w:rsidR="000A6FFA">
        <w:rPr>
          <w:rFonts w:ascii="Times New Roman" w:hAnsi="Times New Roman" w:cs="Times New Roman"/>
          <w:color w:val="000000"/>
          <w:sz w:val="24"/>
          <w:szCs w:val="24"/>
          <w:lang w:val="ru-RU"/>
        </w:rPr>
        <w:t xml:space="preserve">, </w:t>
      </w:r>
    </w:p>
    <w:p w:rsidR="00EF39E5" w:rsidRPr="00EF39E5" w:rsidRDefault="00EF39E5" w:rsidP="00EF39E5">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EF39E5">
        <w:rPr>
          <w:rFonts w:ascii="Times New Roman" w:hAnsi="Times New Roman" w:cs="Times New Roman"/>
          <w:color w:val="000000"/>
          <w:sz w:val="24"/>
          <w:szCs w:val="24"/>
          <w:lang w:val="ru-RU"/>
        </w:rPr>
        <w:t xml:space="preserve">необходима поддержка ставок аутрич-работников, так как ими достигается основной охват уязвимых групп программами профилактики. </w:t>
      </w:r>
    </w:p>
    <w:p w:rsidR="00EF39E5" w:rsidRPr="00EF39E5" w:rsidRDefault="00EF39E5" w:rsidP="00EF39E5">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EF39E5">
        <w:rPr>
          <w:rFonts w:ascii="Times New Roman" w:hAnsi="Times New Roman" w:cs="Times New Roman"/>
          <w:color w:val="000000"/>
          <w:sz w:val="24"/>
          <w:szCs w:val="24"/>
          <w:lang w:val="ru-RU"/>
        </w:rPr>
        <w:t>В 2017 году из государственного бюджета профинансировано всего 258 ставок</w:t>
      </w:r>
      <w:r w:rsidR="000A6FFA">
        <w:rPr>
          <w:rFonts w:ascii="Times New Roman" w:hAnsi="Times New Roman" w:cs="Times New Roman"/>
          <w:color w:val="000000"/>
          <w:sz w:val="24"/>
          <w:szCs w:val="24"/>
          <w:lang w:val="ru-RU"/>
        </w:rPr>
        <w:t xml:space="preserve"> из 614 аутрич-работников</w:t>
      </w:r>
      <w:r w:rsidRPr="00EF39E5">
        <w:rPr>
          <w:rFonts w:ascii="Times New Roman" w:hAnsi="Times New Roman" w:cs="Times New Roman"/>
          <w:color w:val="000000"/>
          <w:sz w:val="24"/>
          <w:szCs w:val="24"/>
          <w:lang w:val="ru-RU"/>
        </w:rPr>
        <w:t>.</w:t>
      </w:r>
    </w:p>
    <w:p w:rsidR="00EF39E5" w:rsidRPr="00EF39E5" w:rsidRDefault="00EF39E5" w:rsidP="00EF39E5">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EF39E5">
        <w:rPr>
          <w:rFonts w:ascii="Times New Roman" w:hAnsi="Times New Roman" w:cs="Times New Roman"/>
          <w:color w:val="000000"/>
          <w:sz w:val="24"/>
          <w:szCs w:val="24"/>
          <w:lang w:val="ru-RU"/>
        </w:rPr>
        <w:tab/>
      </w:r>
    </w:p>
    <w:p w:rsidR="00EF39E5" w:rsidRPr="00E817F9" w:rsidRDefault="00EF39E5" w:rsidP="00EF39E5">
      <w:pPr>
        <w:widowControl w:val="0"/>
        <w:pBdr>
          <w:bottom w:val="single" w:sz="4" w:space="31" w:color="FFFFFF"/>
        </w:pBdr>
        <w:tabs>
          <w:tab w:val="left" w:pos="-142"/>
        </w:tabs>
        <w:spacing w:after="0" w:line="240" w:lineRule="auto"/>
        <w:jc w:val="both"/>
        <w:rPr>
          <w:rFonts w:ascii="Times New Roman" w:hAnsi="Times New Roman" w:cs="Times New Roman"/>
          <w:i/>
          <w:color w:val="000000"/>
          <w:sz w:val="24"/>
          <w:szCs w:val="24"/>
          <w:lang w:val="ru-RU"/>
        </w:rPr>
      </w:pPr>
      <w:r w:rsidRPr="00E817F9">
        <w:rPr>
          <w:rFonts w:ascii="Times New Roman" w:hAnsi="Times New Roman" w:cs="Times New Roman"/>
          <w:i/>
          <w:color w:val="000000"/>
          <w:sz w:val="24"/>
          <w:szCs w:val="24"/>
          <w:lang w:val="ru-RU"/>
        </w:rPr>
        <w:t xml:space="preserve">Причины </w:t>
      </w:r>
      <w:proofErr w:type="spellStart"/>
      <w:r w:rsidRPr="00E817F9">
        <w:rPr>
          <w:rFonts w:ascii="Times New Roman" w:hAnsi="Times New Roman" w:cs="Times New Roman"/>
          <w:i/>
          <w:color w:val="000000"/>
          <w:sz w:val="24"/>
          <w:szCs w:val="24"/>
          <w:lang w:val="ru-RU"/>
        </w:rPr>
        <w:t>недоохвата</w:t>
      </w:r>
      <w:proofErr w:type="spellEnd"/>
      <w:r w:rsidRPr="00E817F9">
        <w:rPr>
          <w:rFonts w:ascii="Times New Roman" w:hAnsi="Times New Roman" w:cs="Times New Roman"/>
          <w:i/>
          <w:color w:val="000000"/>
          <w:sz w:val="24"/>
          <w:szCs w:val="24"/>
          <w:lang w:val="ru-RU"/>
        </w:rPr>
        <w:t xml:space="preserve"> ЛУИН:</w:t>
      </w:r>
    </w:p>
    <w:p w:rsidR="00EF39E5" w:rsidRPr="00EF39E5" w:rsidRDefault="00EF39E5" w:rsidP="00EF39E5">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EF39E5">
        <w:rPr>
          <w:rFonts w:ascii="Times New Roman" w:hAnsi="Times New Roman" w:cs="Times New Roman"/>
          <w:color w:val="000000"/>
          <w:sz w:val="24"/>
          <w:szCs w:val="24"/>
          <w:lang w:val="ru-RU"/>
        </w:rPr>
        <w:t>Прямой охват ЛУИН программами снижения вреда за 2017 год составил 47% от оценочного количества (2016г.-57%). Ниже республиканского показателя (РК-47%) прямой  охват ЛУИН профилактическими программами наблюдается в Алматинской – 12%, ЮКО-25%, Жамбылской области – 38%, Актюбинской-41%.</w:t>
      </w:r>
    </w:p>
    <w:p w:rsidR="00EF39E5" w:rsidRPr="00EF39E5" w:rsidRDefault="00EF39E5" w:rsidP="00EF39E5">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EF39E5">
        <w:rPr>
          <w:rFonts w:ascii="Times New Roman" w:hAnsi="Times New Roman" w:cs="Times New Roman"/>
          <w:color w:val="000000"/>
          <w:sz w:val="24"/>
          <w:szCs w:val="24"/>
          <w:lang w:val="ru-RU"/>
        </w:rPr>
        <w:t xml:space="preserve">Значительное снижение прямого охвата ЛУИН отмечается в 3-х регионах: </w:t>
      </w:r>
      <w:proofErr w:type="gramStart"/>
      <w:r w:rsidRPr="00EF39E5">
        <w:rPr>
          <w:rFonts w:ascii="Times New Roman" w:hAnsi="Times New Roman" w:cs="Times New Roman"/>
          <w:color w:val="000000"/>
          <w:sz w:val="24"/>
          <w:szCs w:val="24"/>
          <w:lang w:val="ru-RU"/>
        </w:rPr>
        <w:t>Южно-Казахстанской</w:t>
      </w:r>
      <w:proofErr w:type="gramEnd"/>
      <w:r w:rsidRPr="00EF39E5">
        <w:rPr>
          <w:rFonts w:ascii="Times New Roman" w:hAnsi="Times New Roman" w:cs="Times New Roman"/>
          <w:color w:val="000000"/>
          <w:sz w:val="24"/>
          <w:szCs w:val="24"/>
          <w:lang w:val="ru-RU"/>
        </w:rPr>
        <w:t xml:space="preserve"> с 75-25%, снижение в 3 раза, Восточно-Казахстанской 72-55%, снижение в 1,3 раза, Павлодарской 91-68%, снижение в 1,3 раза.</w:t>
      </w:r>
    </w:p>
    <w:p w:rsidR="00EF39E5" w:rsidRPr="00EF39E5" w:rsidRDefault="00EF39E5" w:rsidP="00EF39E5">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796CEF">
        <w:rPr>
          <w:rFonts w:ascii="Times New Roman" w:hAnsi="Times New Roman" w:cs="Times New Roman"/>
          <w:color w:val="000000"/>
          <w:sz w:val="24"/>
          <w:szCs w:val="24"/>
          <w:u w:val="single"/>
          <w:lang w:val="ru-RU"/>
        </w:rPr>
        <w:t>Южно-Казахстанская область</w:t>
      </w:r>
      <w:r w:rsidRPr="00EF39E5">
        <w:rPr>
          <w:rFonts w:ascii="Times New Roman" w:hAnsi="Times New Roman" w:cs="Times New Roman"/>
          <w:color w:val="000000"/>
          <w:sz w:val="24"/>
          <w:szCs w:val="24"/>
          <w:lang w:val="ru-RU"/>
        </w:rPr>
        <w:t xml:space="preserve"> </w:t>
      </w:r>
      <w:r w:rsidR="00796CEF">
        <w:rPr>
          <w:rFonts w:ascii="Times New Roman" w:hAnsi="Times New Roman" w:cs="Times New Roman"/>
          <w:color w:val="000000"/>
          <w:sz w:val="24"/>
          <w:szCs w:val="24"/>
          <w:lang w:val="ru-RU"/>
        </w:rPr>
        <w:t xml:space="preserve"> - </w:t>
      </w:r>
      <w:r w:rsidRPr="00EF39E5">
        <w:rPr>
          <w:rFonts w:ascii="Times New Roman" w:hAnsi="Times New Roman" w:cs="Times New Roman"/>
          <w:color w:val="000000"/>
          <w:sz w:val="24"/>
          <w:szCs w:val="24"/>
          <w:lang w:val="ru-RU"/>
        </w:rPr>
        <w:t xml:space="preserve">причиной явилось </w:t>
      </w:r>
      <w:r w:rsidR="00796CEF">
        <w:rPr>
          <w:rFonts w:ascii="Times New Roman" w:hAnsi="Times New Roman" w:cs="Times New Roman"/>
          <w:color w:val="000000"/>
          <w:sz w:val="24"/>
          <w:szCs w:val="24"/>
          <w:lang w:val="ru-RU"/>
        </w:rPr>
        <w:t>отсутствие</w:t>
      </w:r>
      <w:r w:rsidRPr="00EF39E5">
        <w:rPr>
          <w:rFonts w:ascii="Times New Roman" w:hAnsi="Times New Roman" w:cs="Times New Roman"/>
          <w:color w:val="000000"/>
          <w:sz w:val="24"/>
          <w:szCs w:val="24"/>
          <w:lang w:val="ru-RU"/>
        </w:rPr>
        <w:t xml:space="preserve"> финансировани</w:t>
      </w:r>
      <w:r w:rsidR="00796CEF">
        <w:rPr>
          <w:rFonts w:ascii="Times New Roman" w:hAnsi="Times New Roman" w:cs="Times New Roman"/>
          <w:color w:val="000000"/>
          <w:sz w:val="24"/>
          <w:szCs w:val="24"/>
          <w:lang w:val="ru-RU"/>
        </w:rPr>
        <w:t>я</w:t>
      </w:r>
      <w:r w:rsidRPr="00EF39E5">
        <w:rPr>
          <w:rFonts w:ascii="Times New Roman" w:hAnsi="Times New Roman" w:cs="Times New Roman"/>
          <w:color w:val="000000"/>
          <w:sz w:val="24"/>
          <w:szCs w:val="24"/>
          <w:lang w:val="ru-RU"/>
        </w:rPr>
        <w:t xml:space="preserve"> на содержание аутрич-работников. </w:t>
      </w:r>
      <w:proofErr w:type="gramStart"/>
      <w:r w:rsidRPr="00EF39E5">
        <w:rPr>
          <w:rFonts w:ascii="Times New Roman" w:hAnsi="Times New Roman" w:cs="Times New Roman"/>
          <w:color w:val="000000"/>
          <w:sz w:val="24"/>
          <w:szCs w:val="24"/>
          <w:lang w:val="ru-RU"/>
        </w:rPr>
        <w:t>Значительно</w:t>
      </w:r>
      <w:r w:rsidR="00796CEF">
        <w:rPr>
          <w:rFonts w:ascii="Times New Roman" w:hAnsi="Times New Roman" w:cs="Times New Roman"/>
          <w:color w:val="000000"/>
          <w:sz w:val="24"/>
          <w:szCs w:val="24"/>
          <w:lang w:val="ru-RU"/>
        </w:rPr>
        <w:t xml:space="preserve"> </w:t>
      </w:r>
      <w:r w:rsidRPr="00EF39E5">
        <w:rPr>
          <w:rFonts w:ascii="Times New Roman" w:hAnsi="Times New Roman" w:cs="Times New Roman"/>
          <w:color w:val="000000"/>
          <w:sz w:val="24"/>
          <w:szCs w:val="24"/>
          <w:lang w:val="ru-RU"/>
        </w:rPr>
        <w:t xml:space="preserve"> снижено</w:t>
      </w:r>
      <w:proofErr w:type="gramEnd"/>
      <w:r w:rsidRPr="00EF39E5">
        <w:rPr>
          <w:rFonts w:ascii="Times New Roman" w:hAnsi="Times New Roman" w:cs="Times New Roman"/>
          <w:color w:val="000000"/>
          <w:sz w:val="24"/>
          <w:szCs w:val="24"/>
          <w:lang w:val="ru-RU"/>
        </w:rPr>
        <w:t xml:space="preserve"> финансирование на закуп шприцев для ЛУИН. В 2016г. было выделено 39,572 млн.тг., в 2017г. всего 4,252 млн. </w:t>
      </w:r>
      <w:proofErr w:type="spellStart"/>
      <w:r w:rsidRPr="00EF39E5">
        <w:rPr>
          <w:rFonts w:ascii="Times New Roman" w:hAnsi="Times New Roman" w:cs="Times New Roman"/>
          <w:color w:val="000000"/>
          <w:sz w:val="24"/>
          <w:szCs w:val="24"/>
          <w:lang w:val="ru-RU"/>
        </w:rPr>
        <w:t>тг</w:t>
      </w:r>
      <w:proofErr w:type="spellEnd"/>
      <w:r w:rsidRPr="00EF39E5">
        <w:rPr>
          <w:rFonts w:ascii="Times New Roman" w:hAnsi="Times New Roman" w:cs="Times New Roman"/>
          <w:color w:val="000000"/>
          <w:sz w:val="24"/>
          <w:szCs w:val="24"/>
          <w:lang w:val="ru-RU"/>
        </w:rPr>
        <w:t>. Не было выделено финансирование на закуп презервативов.</w:t>
      </w:r>
    </w:p>
    <w:p w:rsidR="00EF39E5" w:rsidRPr="00EF39E5" w:rsidRDefault="00EF39E5" w:rsidP="00EF39E5">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EF39E5">
        <w:rPr>
          <w:rFonts w:ascii="Times New Roman" w:hAnsi="Times New Roman" w:cs="Times New Roman"/>
          <w:color w:val="000000"/>
          <w:sz w:val="24"/>
          <w:szCs w:val="24"/>
          <w:lang w:val="ru-RU"/>
        </w:rPr>
        <w:t xml:space="preserve">Нулевое финансирование на содержание аутрич-работников напрямую отразилось на </w:t>
      </w:r>
      <w:proofErr w:type="gramStart"/>
      <w:r w:rsidRPr="00EF39E5">
        <w:rPr>
          <w:rFonts w:ascii="Times New Roman" w:hAnsi="Times New Roman" w:cs="Times New Roman"/>
          <w:color w:val="000000"/>
          <w:sz w:val="24"/>
          <w:szCs w:val="24"/>
          <w:lang w:val="ru-RU"/>
        </w:rPr>
        <w:t>охвате</w:t>
      </w:r>
      <w:proofErr w:type="gramEnd"/>
      <w:r w:rsidRPr="00EF39E5">
        <w:rPr>
          <w:rFonts w:ascii="Times New Roman" w:hAnsi="Times New Roman" w:cs="Times New Roman"/>
          <w:color w:val="000000"/>
          <w:sz w:val="24"/>
          <w:szCs w:val="24"/>
          <w:lang w:val="ru-RU"/>
        </w:rPr>
        <w:t xml:space="preserve"> ЛУИН. Так в 2016г. было охвачено-10955 ЛУИН (75%), а в 2017г. всего-3884 ЛУИН (25%). Значительно снизился показатель «Количество ЛУИН</w:t>
      </w:r>
      <w:r w:rsidR="00796CEF">
        <w:rPr>
          <w:rFonts w:ascii="Times New Roman" w:hAnsi="Times New Roman" w:cs="Times New Roman"/>
          <w:color w:val="000000"/>
          <w:sz w:val="24"/>
          <w:szCs w:val="24"/>
          <w:lang w:val="ru-RU"/>
        </w:rPr>
        <w:t>,</w:t>
      </w:r>
      <w:r w:rsidRPr="00EF39E5">
        <w:rPr>
          <w:rFonts w:ascii="Times New Roman" w:hAnsi="Times New Roman" w:cs="Times New Roman"/>
          <w:color w:val="000000"/>
          <w:sz w:val="24"/>
          <w:szCs w:val="24"/>
          <w:lang w:val="ru-RU"/>
        </w:rPr>
        <w:t xml:space="preserve"> </w:t>
      </w:r>
      <w:proofErr w:type="gramStart"/>
      <w:r w:rsidRPr="00EF39E5">
        <w:rPr>
          <w:rFonts w:ascii="Times New Roman" w:hAnsi="Times New Roman" w:cs="Times New Roman"/>
          <w:color w:val="000000"/>
          <w:sz w:val="24"/>
          <w:szCs w:val="24"/>
          <w:lang w:val="ru-RU"/>
        </w:rPr>
        <w:t>получивших</w:t>
      </w:r>
      <w:proofErr w:type="gramEnd"/>
      <w:r w:rsidRPr="00EF39E5">
        <w:rPr>
          <w:rFonts w:ascii="Times New Roman" w:hAnsi="Times New Roman" w:cs="Times New Roman"/>
          <w:color w:val="000000"/>
          <w:sz w:val="24"/>
          <w:szCs w:val="24"/>
          <w:lang w:val="ru-RU"/>
        </w:rPr>
        <w:t xml:space="preserve"> шприцы» с 86-45% в 1,9 раза. </w:t>
      </w:r>
    </w:p>
    <w:p w:rsidR="00EF39E5" w:rsidRPr="00EF39E5" w:rsidRDefault="00EF39E5" w:rsidP="00EF39E5">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EF39E5">
        <w:rPr>
          <w:rFonts w:ascii="Times New Roman" w:hAnsi="Times New Roman" w:cs="Times New Roman"/>
          <w:color w:val="000000"/>
          <w:sz w:val="24"/>
          <w:szCs w:val="24"/>
          <w:lang w:val="ru-RU"/>
        </w:rPr>
        <w:t xml:space="preserve"> При снижении финансирования на закуп шприцев снизился показатель обеспеченности ЛУИН шприцами, так за 2017 год на одного ЛУИН было роздано всего 112 презервативов на 1-го ЛУИН (при норме 240 шт. в год на 1-го ЛУИН).</w:t>
      </w:r>
    </w:p>
    <w:p w:rsidR="00EF39E5" w:rsidRPr="00EF39E5" w:rsidRDefault="00EF39E5" w:rsidP="00EF39E5">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796CEF">
        <w:rPr>
          <w:rFonts w:ascii="Times New Roman" w:hAnsi="Times New Roman" w:cs="Times New Roman"/>
          <w:color w:val="000000"/>
          <w:sz w:val="24"/>
          <w:szCs w:val="24"/>
          <w:u w:val="single"/>
          <w:lang w:val="ru-RU"/>
        </w:rPr>
        <w:t>Восточно-Казахстанская область</w:t>
      </w:r>
      <w:r w:rsidR="00AD2749">
        <w:rPr>
          <w:rFonts w:ascii="Times New Roman" w:hAnsi="Times New Roman" w:cs="Times New Roman"/>
          <w:color w:val="000000"/>
          <w:sz w:val="24"/>
          <w:szCs w:val="24"/>
          <w:u w:val="single"/>
          <w:lang w:val="ru-RU"/>
        </w:rPr>
        <w:t xml:space="preserve">. </w:t>
      </w:r>
      <w:r w:rsidRPr="00EF39E5">
        <w:rPr>
          <w:rFonts w:ascii="Times New Roman" w:hAnsi="Times New Roman" w:cs="Times New Roman"/>
          <w:color w:val="000000"/>
          <w:sz w:val="24"/>
          <w:szCs w:val="24"/>
          <w:lang w:val="ru-RU"/>
        </w:rPr>
        <w:t xml:space="preserve">Отмечается снижение  </w:t>
      </w:r>
      <w:r w:rsidR="00AD2749" w:rsidRPr="00EF39E5">
        <w:rPr>
          <w:rFonts w:ascii="Times New Roman" w:hAnsi="Times New Roman" w:cs="Times New Roman"/>
          <w:color w:val="000000"/>
          <w:sz w:val="24"/>
          <w:szCs w:val="24"/>
          <w:lang w:val="ru-RU"/>
        </w:rPr>
        <w:t>в 1,3 раза</w:t>
      </w:r>
      <w:r w:rsidR="00AD2749">
        <w:rPr>
          <w:rFonts w:ascii="Times New Roman" w:hAnsi="Times New Roman" w:cs="Times New Roman"/>
          <w:color w:val="000000"/>
          <w:sz w:val="24"/>
          <w:szCs w:val="24"/>
          <w:lang w:val="ru-RU"/>
        </w:rPr>
        <w:t>,</w:t>
      </w:r>
      <w:r w:rsidR="00AD2749" w:rsidRPr="00EF39E5">
        <w:rPr>
          <w:rFonts w:ascii="Times New Roman" w:hAnsi="Times New Roman" w:cs="Times New Roman"/>
          <w:color w:val="000000"/>
          <w:sz w:val="24"/>
          <w:szCs w:val="24"/>
          <w:lang w:val="ru-RU"/>
        </w:rPr>
        <w:t xml:space="preserve"> </w:t>
      </w:r>
      <w:r w:rsidRPr="00EF39E5">
        <w:rPr>
          <w:rFonts w:ascii="Times New Roman" w:hAnsi="Times New Roman" w:cs="Times New Roman"/>
          <w:color w:val="000000"/>
          <w:sz w:val="24"/>
          <w:szCs w:val="24"/>
          <w:lang w:val="ru-RU"/>
        </w:rPr>
        <w:t>с 72</w:t>
      </w:r>
      <w:r w:rsidR="00AD2749">
        <w:rPr>
          <w:rFonts w:ascii="Times New Roman" w:hAnsi="Times New Roman" w:cs="Times New Roman"/>
          <w:color w:val="000000"/>
          <w:sz w:val="24"/>
          <w:szCs w:val="24"/>
          <w:lang w:val="ru-RU"/>
        </w:rPr>
        <w:t xml:space="preserve"> до </w:t>
      </w:r>
      <w:r w:rsidRPr="00EF39E5">
        <w:rPr>
          <w:rFonts w:ascii="Times New Roman" w:hAnsi="Times New Roman" w:cs="Times New Roman"/>
          <w:color w:val="000000"/>
          <w:sz w:val="24"/>
          <w:szCs w:val="24"/>
          <w:lang w:val="ru-RU"/>
        </w:rPr>
        <w:t>55%</w:t>
      </w:r>
      <w:r w:rsidR="00AD2749">
        <w:rPr>
          <w:rFonts w:ascii="Times New Roman" w:hAnsi="Times New Roman" w:cs="Times New Roman"/>
          <w:color w:val="000000"/>
          <w:sz w:val="24"/>
          <w:szCs w:val="24"/>
          <w:lang w:val="ru-RU"/>
        </w:rPr>
        <w:t>,</w:t>
      </w:r>
      <w:r w:rsidRPr="00EF39E5">
        <w:rPr>
          <w:rFonts w:ascii="Times New Roman" w:hAnsi="Times New Roman" w:cs="Times New Roman"/>
          <w:color w:val="000000"/>
          <w:sz w:val="24"/>
          <w:szCs w:val="24"/>
          <w:lang w:val="ru-RU"/>
        </w:rPr>
        <w:t xml:space="preserve"> охвата ЛУИН.</w:t>
      </w:r>
      <w:r w:rsidR="00AD2749">
        <w:rPr>
          <w:rFonts w:ascii="Times New Roman" w:hAnsi="Times New Roman" w:cs="Times New Roman"/>
          <w:color w:val="000000"/>
          <w:sz w:val="24"/>
          <w:szCs w:val="24"/>
          <w:lang w:val="ru-RU"/>
        </w:rPr>
        <w:t xml:space="preserve"> </w:t>
      </w:r>
      <w:r w:rsidRPr="00EF39E5">
        <w:rPr>
          <w:rFonts w:ascii="Times New Roman" w:hAnsi="Times New Roman" w:cs="Times New Roman"/>
          <w:color w:val="000000"/>
          <w:sz w:val="24"/>
          <w:szCs w:val="24"/>
          <w:lang w:val="ru-RU"/>
        </w:rPr>
        <w:t xml:space="preserve">Снижение охвата  произошло во всех городах и районах области  из-за уменьшения количества аутрич-работников в связи с прекращением работы </w:t>
      </w:r>
      <w:r w:rsidR="00AD2749">
        <w:rPr>
          <w:rFonts w:ascii="Times New Roman" w:hAnsi="Times New Roman" w:cs="Times New Roman"/>
          <w:color w:val="000000"/>
          <w:sz w:val="24"/>
          <w:szCs w:val="24"/>
          <w:lang w:val="ru-RU"/>
        </w:rPr>
        <w:t>ОО</w:t>
      </w:r>
      <w:r w:rsidRPr="00EF39E5">
        <w:rPr>
          <w:rFonts w:ascii="Times New Roman" w:hAnsi="Times New Roman" w:cs="Times New Roman"/>
          <w:color w:val="000000"/>
          <w:sz w:val="24"/>
          <w:szCs w:val="24"/>
          <w:lang w:val="ru-RU"/>
        </w:rPr>
        <w:t xml:space="preserve"> «</w:t>
      </w:r>
      <w:proofErr w:type="spellStart"/>
      <w:r w:rsidRPr="00EF39E5">
        <w:rPr>
          <w:rFonts w:ascii="Times New Roman" w:hAnsi="Times New Roman" w:cs="Times New Roman"/>
          <w:color w:val="000000"/>
          <w:sz w:val="24"/>
          <w:szCs w:val="24"/>
          <w:lang w:val="ru-RU"/>
        </w:rPr>
        <w:t>Куат</w:t>
      </w:r>
      <w:proofErr w:type="spellEnd"/>
      <w:r w:rsidRPr="00EF39E5">
        <w:rPr>
          <w:rFonts w:ascii="Times New Roman" w:hAnsi="Times New Roman" w:cs="Times New Roman"/>
          <w:color w:val="000000"/>
          <w:sz w:val="24"/>
          <w:szCs w:val="24"/>
          <w:lang w:val="ru-RU"/>
        </w:rPr>
        <w:t>» по проекту ГФСТМ по снижению вреда с апреля 2017 года (- 20 аутрич-работников).</w:t>
      </w:r>
    </w:p>
    <w:p w:rsidR="00EF39E5" w:rsidRPr="00EF39E5" w:rsidRDefault="00EF39E5" w:rsidP="00EF39E5">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EF39E5">
        <w:rPr>
          <w:rFonts w:ascii="Times New Roman" w:hAnsi="Times New Roman" w:cs="Times New Roman"/>
          <w:color w:val="000000"/>
          <w:sz w:val="24"/>
          <w:szCs w:val="24"/>
          <w:lang w:val="ru-RU"/>
        </w:rPr>
        <w:t xml:space="preserve">       Через аутрич-работников  в течение года было охвачено 6699 человек.  Нагрузка на одного аутрич-работника в  среднем за 2017 год составляла 92 человека. Аутрич-работниками ОЦСПИД и ГЦСПИД  охвачены г. Усть-Каменогорск и г. Семей, аутрич-работниками ОО «</w:t>
      </w:r>
      <w:proofErr w:type="spellStart"/>
      <w:r w:rsidRPr="00EF39E5">
        <w:rPr>
          <w:rFonts w:ascii="Times New Roman" w:hAnsi="Times New Roman" w:cs="Times New Roman"/>
          <w:color w:val="000000"/>
          <w:sz w:val="24"/>
          <w:szCs w:val="24"/>
          <w:lang w:val="ru-RU"/>
        </w:rPr>
        <w:t>Куат</w:t>
      </w:r>
      <w:proofErr w:type="spellEnd"/>
      <w:r w:rsidRPr="00EF39E5">
        <w:rPr>
          <w:rFonts w:ascii="Times New Roman" w:hAnsi="Times New Roman" w:cs="Times New Roman"/>
          <w:color w:val="000000"/>
          <w:sz w:val="24"/>
          <w:szCs w:val="24"/>
          <w:lang w:val="ru-RU"/>
        </w:rPr>
        <w:t>» и ОФ «</w:t>
      </w:r>
      <w:proofErr w:type="spellStart"/>
      <w:r w:rsidRPr="00EF39E5">
        <w:rPr>
          <w:rFonts w:ascii="Times New Roman" w:hAnsi="Times New Roman" w:cs="Times New Roman"/>
          <w:color w:val="000000"/>
          <w:sz w:val="24"/>
          <w:szCs w:val="24"/>
          <w:lang w:val="ru-RU"/>
        </w:rPr>
        <w:t>Answer</w:t>
      </w:r>
      <w:proofErr w:type="spellEnd"/>
      <w:r w:rsidRPr="00EF39E5">
        <w:rPr>
          <w:rFonts w:ascii="Times New Roman" w:hAnsi="Times New Roman" w:cs="Times New Roman"/>
          <w:color w:val="000000"/>
          <w:sz w:val="24"/>
          <w:szCs w:val="24"/>
          <w:lang w:val="ru-RU"/>
        </w:rPr>
        <w:t xml:space="preserve">» охвачены </w:t>
      </w:r>
      <w:proofErr w:type="spellStart"/>
      <w:r w:rsidRPr="00EF39E5">
        <w:rPr>
          <w:rFonts w:ascii="Times New Roman" w:hAnsi="Times New Roman" w:cs="Times New Roman"/>
          <w:color w:val="000000"/>
          <w:sz w:val="24"/>
          <w:szCs w:val="24"/>
          <w:lang w:val="ru-RU"/>
        </w:rPr>
        <w:t>Зыряновский</w:t>
      </w:r>
      <w:proofErr w:type="spellEnd"/>
      <w:r w:rsidRPr="00EF39E5">
        <w:rPr>
          <w:rFonts w:ascii="Times New Roman" w:hAnsi="Times New Roman" w:cs="Times New Roman"/>
          <w:color w:val="000000"/>
          <w:sz w:val="24"/>
          <w:szCs w:val="24"/>
          <w:lang w:val="ru-RU"/>
        </w:rPr>
        <w:t xml:space="preserve">, </w:t>
      </w:r>
      <w:proofErr w:type="spellStart"/>
      <w:r w:rsidRPr="00EF39E5">
        <w:rPr>
          <w:rFonts w:ascii="Times New Roman" w:hAnsi="Times New Roman" w:cs="Times New Roman"/>
          <w:color w:val="000000"/>
          <w:sz w:val="24"/>
          <w:szCs w:val="24"/>
          <w:lang w:val="ru-RU"/>
        </w:rPr>
        <w:t>Шемонаихинский</w:t>
      </w:r>
      <w:proofErr w:type="spellEnd"/>
      <w:r w:rsidRPr="00EF39E5">
        <w:rPr>
          <w:rFonts w:ascii="Times New Roman" w:hAnsi="Times New Roman" w:cs="Times New Roman"/>
          <w:color w:val="000000"/>
          <w:sz w:val="24"/>
          <w:szCs w:val="24"/>
          <w:lang w:val="ru-RU"/>
        </w:rPr>
        <w:t xml:space="preserve">, Глубоковский  районы и г. </w:t>
      </w:r>
      <w:proofErr w:type="spellStart"/>
      <w:r w:rsidRPr="00EF39E5">
        <w:rPr>
          <w:rFonts w:ascii="Times New Roman" w:hAnsi="Times New Roman" w:cs="Times New Roman"/>
          <w:color w:val="000000"/>
          <w:sz w:val="24"/>
          <w:szCs w:val="24"/>
          <w:lang w:val="ru-RU"/>
        </w:rPr>
        <w:t>Риддер</w:t>
      </w:r>
      <w:proofErr w:type="spellEnd"/>
      <w:r w:rsidRPr="00EF39E5">
        <w:rPr>
          <w:rFonts w:ascii="Times New Roman" w:hAnsi="Times New Roman" w:cs="Times New Roman"/>
          <w:color w:val="000000"/>
          <w:sz w:val="24"/>
          <w:szCs w:val="24"/>
          <w:lang w:val="ru-RU"/>
        </w:rPr>
        <w:t>, где отмечается высокий уровень заболеваемости и необходимо проведение профилактической работы среди ЛУИН.</w:t>
      </w:r>
    </w:p>
    <w:p w:rsidR="00EF39E5" w:rsidRPr="00EF39E5" w:rsidRDefault="00EF39E5" w:rsidP="00EF39E5">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AD2749">
        <w:rPr>
          <w:rFonts w:ascii="Times New Roman" w:hAnsi="Times New Roman" w:cs="Times New Roman"/>
          <w:color w:val="000000"/>
          <w:sz w:val="24"/>
          <w:szCs w:val="24"/>
          <w:u w:val="single"/>
          <w:lang w:val="ru-RU"/>
        </w:rPr>
        <w:t>Павлодарская область</w:t>
      </w:r>
      <w:r w:rsidR="00AD2749">
        <w:rPr>
          <w:rFonts w:ascii="Times New Roman" w:hAnsi="Times New Roman" w:cs="Times New Roman"/>
          <w:color w:val="000000"/>
          <w:sz w:val="24"/>
          <w:szCs w:val="24"/>
          <w:u w:val="single"/>
          <w:lang w:val="ru-RU"/>
        </w:rPr>
        <w:t xml:space="preserve">. </w:t>
      </w:r>
      <w:proofErr w:type="gramStart"/>
      <w:r w:rsidRPr="00EF39E5">
        <w:rPr>
          <w:rFonts w:ascii="Times New Roman" w:hAnsi="Times New Roman" w:cs="Times New Roman"/>
          <w:color w:val="000000"/>
          <w:sz w:val="24"/>
          <w:szCs w:val="24"/>
          <w:lang w:val="ru-RU"/>
        </w:rPr>
        <w:t xml:space="preserve">Отмечается </w:t>
      </w:r>
      <w:r w:rsidR="00AD2749" w:rsidRPr="00EF39E5">
        <w:rPr>
          <w:rFonts w:ascii="Times New Roman" w:hAnsi="Times New Roman" w:cs="Times New Roman"/>
          <w:color w:val="000000"/>
          <w:sz w:val="24"/>
          <w:szCs w:val="24"/>
          <w:lang w:val="ru-RU"/>
        </w:rPr>
        <w:t xml:space="preserve">снижение </w:t>
      </w:r>
      <w:r w:rsidR="005F1791" w:rsidRPr="00EF39E5">
        <w:rPr>
          <w:rFonts w:ascii="Times New Roman" w:hAnsi="Times New Roman" w:cs="Times New Roman"/>
          <w:color w:val="000000"/>
          <w:sz w:val="24"/>
          <w:szCs w:val="24"/>
          <w:lang w:val="ru-RU"/>
        </w:rPr>
        <w:t xml:space="preserve">охвата ЛУИН </w:t>
      </w:r>
      <w:r w:rsidR="00AD2749" w:rsidRPr="00EF39E5">
        <w:rPr>
          <w:rFonts w:ascii="Times New Roman" w:hAnsi="Times New Roman" w:cs="Times New Roman"/>
          <w:color w:val="000000"/>
          <w:sz w:val="24"/>
          <w:szCs w:val="24"/>
          <w:lang w:val="ru-RU"/>
        </w:rPr>
        <w:t>в 1,3 раза</w:t>
      </w:r>
      <w:r w:rsidR="00AD2749" w:rsidRPr="00AD2749">
        <w:rPr>
          <w:rFonts w:ascii="Times New Roman" w:hAnsi="Times New Roman" w:cs="Times New Roman"/>
          <w:color w:val="000000"/>
          <w:sz w:val="24"/>
          <w:szCs w:val="24"/>
          <w:lang w:val="ru-RU"/>
        </w:rPr>
        <w:t xml:space="preserve"> </w:t>
      </w:r>
      <w:r w:rsidR="00AD2749" w:rsidRPr="00EF39E5">
        <w:rPr>
          <w:rFonts w:ascii="Times New Roman" w:hAnsi="Times New Roman" w:cs="Times New Roman"/>
          <w:color w:val="000000"/>
          <w:sz w:val="24"/>
          <w:szCs w:val="24"/>
          <w:lang w:val="ru-RU"/>
        </w:rPr>
        <w:t>по сравнению с 2016 годом</w:t>
      </w:r>
      <w:r w:rsidR="00AD2749">
        <w:rPr>
          <w:rFonts w:ascii="Times New Roman" w:hAnsi="Times New Roman" w:cs="Times New Roman"/>
          <w:color w:val="000000"/>
          <w:sz w:val="24"/>
          <w:szCs w:val="24"/>
          <w:lang w:val="ru-RU"/>
        </w:rPr>
        <w:t>,</w:t>
      </w:r>
      <w:r w:rsidRPr="00EF39E5">
        <w:rPr>
          <w:rFonts w:ascii="Times New Roman" w:hAnsi="Times New Roman" w:cs="Times New Roman"/>
          <w:color w:val="000000"/>
          <w:sz w:val="24"/>
          <w:szCs w:val="24"/>
          <w:lang w:val="ru-RU"/>
        </w:rPr>
        <w:t xml:space="preserve">  с 91</w:t>
      </w:r>
      <w:r w:rsidR="00AD2749">
        <w:rPr>
          <w:rFonts w:ascii="Times New Roman" w:hAnsi="Times New Roman" w:cs="Times New Roman"/>
          <w:color w:val="000000"/>
          <w:sz w:val="24"/>
          <w:szCs w:val="24"/>
          <w:lang w:val="ru-RU"/>
        </w:rPr>
        <w:t xml:space="preserve"> до </w:t>
      </w:r>
      <w:r w:rsidRPr="00EF39E5">
        <w:rPr>
          <w:rFonts w:ascii="Times New Roman" w:hAnsi="Times New Roman" w:cs="Times New Roman"/>
          <w:color w:val="000000"/>
          <w:sz w:val="24"/>
          <w:szCs w:val="24"/>
          <w:lang w:val="ru-RU"/>
        </w:rPr>
        <w:t>68%. Причина-закрытие 3-х пунктов доверия: при ГБ №3-отказ администрации больницы в предоставлении помещения для пункта доверия и 2-х при НПО (ОФ «</w:t>
      </w:r>
      <w:proofErr w:type="spellStart"/>
      <w:r w:rsidRPr="00EF39E5">
        <w:rPr>
          <w:rFonts w:ascii="Times New Roman" w:hAnsi="Times New Roman" w:cs="Times New Roman"/>
          <w:color w:val="000000"/>
          <w:sz w:val="24"/>
          <w:szCs w:val="24"/>
          <w:lang w:val="ru-RU"/>
        </w:rPr>
        <w:t>Герлита</w:t>
      </w:r>
      <w:proofErr w:type="spellEnd"/>
      <w:r w:rsidRPr="00EF39E5">
        <w:rPr>
          <w:rFonts w:ascii="Times New Roman" w:hAnsi="Times New Roman" w:cs="Times New Roman"/>
          <w:color w:val="000000"/>
          <w:sz w:val="24"/>
          <w:szCs w:val="24"/>
          <w:lang w:val="ru-RU"/>
        </w:rPr>
        <w:t>», ОФ «Ты не один»)</w:t>
      </w:r>
      <w:r w:rsidR="005F1791">
        <w:rPr>
          <w:rFonts w:ascii="Times New Roman" w:hAnsi="Times New Roman" w:cs="Times New Roman"/>
          <w:color w:val="000000"/>
          <w:sz w:val="24"/>
          <w:szCs w:val="24"/>
          <w:lang w:val="ru-RU"/>
        </w:rPr>
        <w:t xml:space="preserve"> </w:t>
      </w:r>
      <w:r w:rsidRPr="00EF39E5">
        <w:rPr>
          <w:rFonts w:ascii="Times New Roman" w:hAnsi="Times New Roman" w:cs="Times New Roman"/>
          <w:color w:val="000000"/>
          <w:sz w:val="24"/>
          <w:szCs w:val="24"/>
          <w:lang w:val="ru-RU"/>
        </w:rPr>
        <w:t xml:space="preserve">- отсутствие финансирования </w:t>
      </w:r>
      <w:r w:rsidR="005F1791">
        <w:rPr>
          <w:rFonts w:ascii="Times New Roman" w:hAnsi="Times New Roman" w:cs="Times New Roman"/>
          <w:color w:val="000000"/>
          <w:sz w:val="24"/>
          <w:szCs w:val="24"/>
          <w:lang w:val="ru-RU"/>
        </w:rPr>
        <w:t>из</w:t>
      </w:r>
      <w:r w:rsidRPr="00EF39E5">
        <w:rPr>
          <w:rFonts w:ascii="Times New Roman" w:hAnsi="Times New Roman" w:cs="Times New Roman"/>
          <w:color w:val="000000"/>
          <w:sz w:val="24"/>
          <w:szCs w:val="24"/>
          <w:lang w:val="ru-RU"/>
        </w:rPr>
        <w:t xml:space="preserve"> местного бюджета, ранее финансирование осуществлялось за счет ГФСТМ.</w:t>
      </w:r>
      <w:proofErr w:type="gramEnd"/>
    </w:p>
    <w:p w:rsidR="00EF39E5" w:rsidRPr="00E817F9" w:rsidRDefault="00EF39E5" w:rsidP="00EF39E5">
      <w:pPr>
        <w:widowControl w:val="0"/>
        <w:pBdr>
          <w:bottom w:val="single" w:sz="4" w:space="31" w:color="FFFFFF"/>
        </w:pBdr>
        <w:tabs>
          <w:tab w:val="left" w:pos="-142"/>
        </w:tabs>
        <w:spacing w:after="0" w:line="240" w:lineRule="auto"/>
        <w:jc w:val="both"/>
        <w:rPr>
          <w:rFonts w:ascii="Times New Roman" w:hAnsi="Times New Roman" w:cs="Times New Roman"/>
          <w:i/>
          <w:color w:val="000000"/>
          <w:sz w:val="24"/>
          <w:szCs w:val="24"/>
          <w:lang w:val="ru-RU"/>
        </w:rPr>
      </w:pPr>
      <w:r w:rsidRPr="00E817F9">
        <w:rPr>
          <w:rFonts w:ascii="Times New Roman" w:hAnsi="Times New Roman" w:cs="Times New Roman"/>
          <w:i/>
          <w:color w:val="000000"/>
          <w:sz w:val="24"/>
          <w:szCs w:val="24"/>
          <w:lang w:val="ru-RU"/>
        </w:rPr>
        <w:t xml:space="preserve">Причины </w:t>
      </w:r>
      <w:proofErr w:type="spellStart"/>
      <w:r w:rsidRPr="00E817F9">
        <w:rPr>
          <w:rFonts w:ascii="Times New Roman" w:hAnsi="Times New Roman" w:cs="Times New Roman"/>
          <w:i/>
          <w:color w:val="000000"/>
          <w:sz w:val="24"/>
          <w:szCs w:val="24"/>
          <w:lang w:val="ru-RU"/>
        </w:rPr>
        <w:t>недоохвата</w:t>
      </w:r>
      <w:proofErr w:type="spellEnd"/>
      <w:r w:rsidRPr="00E817F9">
        <w:rPr>
          <w:rFonts w:ascii="Times New Roman" w:hAnsi="Times New Roman" w:cs="Times New Roman"/>
          <w:i/>
          <w:color w:val="000000"/>
          <w:sz w:val="24"/>
          <w:szCs w:val="24"/>
          <w:lang w:val="ru-RU"/>
        </w:rPr>
        <w:t xml:space="preserve"> РС:</w:t>
      </w:r>
    </w:p>
    <w:p w:rsidR="00EF39E5" w:rsidRPr="00EF39E5" w:rsidRDefault="00EF39E5" w:rsidP="00EF39E5">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E817F9">
        <w:rPr>
          <w:rFonts w:ascii="Times New Roman" w:hAnsi="Times New Roman" w:cs="Times New Roman"/>
          <w:color w:val="000000"/>
          <w:sz w:val="24"/>
          <w:szCs w:val="24"/>
          <w:u w:val="single"/>
          <w:lang w:val="ru-RU"/>
        </w:rPr>
        <w:t>Северо-Казахстанская область</w:t>
      </w:r>
      <w:r w:rsidR="00E817F9">
        <w:rPr>
          <w:rFonts w:ascii="Times New Roman" w:hAnsi="Times New Roman" w:cs="Times New Roman"/>
          <w:color w:val="000000"/>
          <w:sz w:val="24"/>
          <w:szCs w:val="24"/>
          <w:u w:val="single"/>
          <w:lang w:val="ru-RU"/>
        </w:rPr>
        <w:t xml:space="preserve"> - с</w:t>
      </w:r>
      <w:r w:rsidRPr="00EF39E5">
        <w:rPr>
          <w:rFonts w:ascii="Times New Roman" w:hAnsi="Times New Roman" w:cs="Times New Roman"/>
          <w:color w:val="000000"/>
          <w:sz w:val="24"/>
          <w:szCs w:val="24"/>
          <w:lang w:val="ru-RU"/>
        </w:rPr>
        <w:t>нижение показателя прямого охвата с 97</w:t>
      </w:r>
      <w:r w:rsidR="00E817F9">
        <w:rPr>
          <w:rFonts w:ascii="Times New Roman" w:hAnsi="Times New Roman" w:cs="Times New Roman"/>
          <w:color w:val="000000"/>
          <w:sz w:val="24"/>
          <w:szCs w:val="24"/>
          <w:lang w:val="ru-RU"/>
        </w:rPr>
        <w:t xml:space="preserve"> до </w:t>
      </w:r>
      <w:r w:rsidRPr="00EF39E5">
        <w:rPr>
          <w:rFonts w:ascii="Times New Roman" w:hAnsi="Times New Roman" w:cs="Times New Roman"/>
          <w:color w:val="000000"/>
          <w:sz w:val="24"/>
          <w:szCs w:val="24"/>
          <w:lang w:val="ru-RU"/>
        </w:rPr>
        <w:t xml:space="preserve">71%, в 1,3 раза, причиной явилось - нулевое финансирование на содержание аутрич-работников. Не выделено финансирование на закуп экспресс-тестов. </w:t>
      </w:r>
      <w:proofErr w:type="gramStart"/>
      <w:r w:rsidRPr="00EF39E5">
        <w:rPr>
          <w:rFonts w:ascii="Times New Roman" w:hAnsi="Times New Roman" w:cs="Times New Roman"/>
          <w:color w:val="000000"/>
          <w:sz w:val="24"/>
          <w:szCs w:val="24"/>
          <w:lang w:val="ru-RU"/>
        </w:rPr>
        <w:t>Из в года в год в СКО наблюдается низкая обеспеченность РС презервативами.</w:t>
      </w:r>
      <w:proofErr w:type="gramEnd"/>
      <w:r w:rsidRPr="00EF39E5">
        <w:rPr>
          <w:rFonts w:ascii="Times New Roman" w:hAnsi="Times New Roman" w:cs="Times New Roman"/>
          <w:color w:val="000000"/>
          <w:sz w:val="24"/>
          <w:szCs w:val="24"/>
          <w:lang w:val="ru-RU"/>
        </w:rPr>
        <w:t xml:space="preserve"> В 2017 году было роздано всего 196 шт. презервативов на 1 РС от охвата профпрограммами, при норме 1060 шт. в год.</w:t>
      </w:r>
    </w:p>
    <w:p w:rsidR="00EF39E5" w:rsidRPr="00EF39E5" w:rsidRDefault="00EF39E5" w:rsidP="00EF39E5">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E817F9">
        <w:rPr>
          <w:rFonts w:ascii="Times New Roman" w:hAnsi="Times New Roman" w:cs="Times New Roman"/>
          <w:color w:val="000000"/>
          <w:sz w:val="24"/>
          <w:szCs w:val="24"/>
          <w:u w:val="single"/>
          <w:lang w:val="ru-RU"/>
        </w:rPr>
        <w:t>Южно-Казахстанская область</w:t>
      </w:r>
      <w:r w:rsidR="00E817F9">
        <w:rPr>
          <w:rFonts w:ascii="Times New Roman" w:hAnsi="Times New Roman" w:cs="Times New Roman"/>
          <w:color w:val="000000"/>
          <w:sz w:val="24"/>
          <w:szCs w:val="24"/>
          <w:u w:val="single"/>
          <w:lang w:val="ru-RU"/>
        </w:rPr>
        <w:t xml:space="preserve"> - с</w:t>
      </w:r>
      <w:r w:rsidRPr="00EF39E5">
        <w:rPr>
          <w:rFonts w:ascii="Times New Roman" w:hAnsi="Times New Roman" w:cs="Times New Roman"/>
          <w:color w:val="000000"/>
          <w:sz w:val="24"/>
          <w:szCs w:val="24"/>
          <w:lang w:val="ru-RU"/>
        </w:rPr>
        <w:t>нижение показателя прямого охвата с 70</w:t>
      </w:r>
      <w:r w:rsidR="00E817F9">
        <w:rPr>
          <w:rFonts w:ascii="Times New Roman" w:hAnsi="Times New Roman" w:cs="Times New Roman"/>
          <w:color w:val="000000"/>
          <w:sz w:val="24"/>
          <w:szCs w:val="24"/>
          <w:lang w:val="ru-RU"/>
        </w:rPr>
        <w:t xml:space="preserve"> до </w:t>
      </w:r>
      <w:r w:rsidRPr="00EF39E5">
        <w:rPr>
          <w:rFonts w:ascii="Times New Roman" w:hAnsi="Times New Roman" w:cs="Times New Roman"/>
          <w:color w:val="000000"/>
          <w:sz w:val="24"/>
          <w:szCs w:val="24"/>
          <w:lang w:val="ru-RU"/>
        </w:rPr>
        <w:t xml:space="preserve">58%, в 1,2 раза, причиной явилось - нулевое финансирование на содержание аутрич-работников. Не </w:t>
      </w:r>
      <w:r w:rsidRPr="00EF39E5">
        <w:rPr>
          <w:rFonts w:ascii="Times New Roman" w:hAnsi="Times New Roman" w:cs="Times New Roman"/>
          <w:color w:val="000000"/>
          <w:sz w:val="24"/>
          <w:szCs w:val="24"/>
          <w:lang w:val="ru-RU"/>
        </w:rPr>
        <w:lastRenderedPageBreak/>
        <w:t xml:space="preserve">было выделено финансирование на закуп презервативов. В 2017 году было роздано всего 4719 шт., в 2016г.- 480227 шт. За 2017г. самый низкий показатель «обеспеченность презервативами» по РК, всего 3 шт. на 1 РС (норматив 1060 шт. в год)   </w:t>
      </w:r>
    </w:p>
    <w:p w:rsidR="00EF39E5" w:rsidRPr="00EF39E5" w:rsidRDefault="00EF39E5" w:rsidP="00EF39E5">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E817F9">
        <w:rPr>
          <w:rFonts w:ascii="Times New Roman" w:hAnsi="Times New Roman" w:cs="Times New Roman"/>
          <w:i/>
          <w:color w:val="000000"/>
          <w:sz w:val="24"/>
          <w:szCs w:val="24"/>
          <w:lang w:val="ru-RU"/>
        </w:rPr>
        <w:t xml:space="preserve">Причины </w:t>
      </w:r>
      <w:proofErr w:type="spellStart"/>
      <w:r w:rsidRPr="00E817F9">
        <w:rPr>
          <w:rFonts w:ascii="Times New Roman" w:hAnsi="Times New Roman" w:cs="Times New Roman"/>
          <w:i/>
          <w:color w:val="000000"/>
          <w:sz w:val="24"/>
          <w:szCs w:val="24"/>
          <w:lang w:val="ru-RU"/>
        </w:rPr>
        <w:t>недоохвата</w:t>
      </w:r>
      <w:proofErr w:type="spellEnd"/>
      <w:r w:rsidRPr="00E817F9">
        <w:rPr>
          <w:rFonts w:ascii="Times New Roman" w:hAnsi="Times New Roman" w:cs="Times New Roman"/>
          <w:i/>
          <w:color w:val="000000"/>
          <w:sz w:val="24"/>
          <w:szCs w:val="24"/>
          <w:lang w:val="ru-RU"/>
        </w:rPr>
        <w:t xml:space="preserve"> МСМ</w:t>
      </w:r>
      <w:r w:rsidRPr="00EF39E5">
        <w:rPr>
          <w:rFonts w:ascii="Times New Roman" w:hAnsi="Times New Roman" w:cs="Times New Roman"/>
          <w:color w:val="000000"/>
          <w:sz w:val="24"/>
          <w:szCs w:val="24"/>
          <w:lang w:val="ru-RU"/>
        </w:rPr>
        <w:t>:</w:t>
      </w:r>
    </w:p>
    <w:p w:rsidR="001A148A" w:rsidRDefault="00EF39E5" w:rsidP="00EF39E5">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EF39E5">
        <w:rPr>
          <w:rFonts w:ascii="Times New Roman" w:hAnsi="Times New Roman" w:cs="Times New Roman"/>
          <w:color w:val="000000"/>
          <w:sz w:val="24"/>
          <w:szCs w:val="24"/>
          <w:lang w:val="ru-RU"/>
        </w:rPr>
        <w:t xml:space="preserve">Среди МСМ профилактические мероприятия реализовывались в 9 регионах страны. В 2017 году РЦ СПИД была проведена оценочная численность среди МСМ. В РК она составила 62000 МСМ. В 2017 году к девяти регионам добавились 5 регионов (Акмолинская, Атырауская, Костанайская, Мангистауская, </w:t>
      </w:r>
      <w:proofErr w:type="gramStart"/>
      <w:r w:rsidRPr="00EF39E5">
        <w:rPr>
          <w:rFonts w:ascii="Times New Roman" w:hAnsi="Times New Roman" w:cs="Times New Roman"/>
          <w:color w:val="000000"/>
          <w:sz w:val="24"/>
          <w:szCs w:val="24"/>
          <w:lang w:val="ru-RU"/>
        </w:rPr>
        <w:t>Северо-Казахстанская</w:t>
      </w:r>
      <w:proofErr w:type="gramEnd"/>
      <w:r w:rsidR="00E817F9">
        <w:rPr>
          <w:rFonts w:ascii="Times New Roman" w:hAnsi="Times New Roman" w:cs="Times New Roman"/>
          <w:color w:val="000000"/>
          <w:sz w:val="24"/>
          <w:szCs w:val="24"/>
          <w:lang w:val="ru-RU"/>
        </w:rPr>
        <w:t xml:space="preserve"> области</w:t>
      </w:r>
      <w:r w:rsidRPr="00EF39E5">
        <w:rPr>
          <w:rFonts w:ascii="Times New Roman" w:hAnsi="Times New Roman" w:cs="Times New Roman"/>
          <w:color w:val="000000"/>
          <w:sz w:val="24"/>
          <w:szCs w:val="24"/>
          <w:lang w:val="ru-RU"/>
        </w:rPr>
        <w:t>). На сегодняшний день реализуются профилактические мероприятия среди МСМ в 14 регионах страны. Также изменил</w:t>
      </w:r>
      <w:r w:rsidR="00E817F9">
        <w:rPr>
          <w:rFonts w:ascii="Times New Roman" w:hAnsi="Times New Roman" w:cs="Times New Roman"/>
          <w:color w:val="000000"/>
          <w:sz w:val="24"/>
          <w:szCs w:val="24"/>
          <w:lang w:val="ru-RU"/>
        </w:rPr>
        <w:t>а</w:t>
      </w:r>
      <w:r w:rsidRPr="00EF39E5">
        <w:rPr>
          <w:rFonts w:ascii="Times New Roman" w:hAnsi="Times New Roman" w:cs="Times New Roman"/>
          <w:color w:val="000000"/>
          <w:sz w:val="24"/>
          <w:szCs w:val="24"/>
          <w:lang w:val="ru-RU"/>
        </w:rPr>
        <w:t>с</w:t>
      </w:r>
      <w:r w:rsidR="00E817F9">
        <w:rPr>
          <w:rFonts w:ascii="Times New Roman" w:hAnsi="Times New Roman" w:cs="Times New Roman"/>
          <w:color w:val="000000"/>
          <w:sz w:val="24"/>
          <w:szCs w:val="24"/>
          <w:lang w:val="ru-RU"/>
        </w:rPr>
        <w:t>ь методика</w:t>
      </w:r>
      <w:r w:rsidRPr="00EF39E5">
        <w:rPr>
          <w:rFonts w:ascii="Times New Roman" w:hAnsi="Times New Roman" w:cs="Times New Roman"/>
          <w:color w:val="000000"/>
          <w:sz w:val="24"/>
          <w:szCs w:val="24"/>
          <w:lang w:val="ru-RU"/>
        </w:rPr>
        <w:t xml:space="preserve"> подсчет</w:t>
      </w:r>
      <w:r w:rsidR="00E817F9">
        <w:rPr>
          <w:rFonts w:ascii="Times New Roman" w:hAnsi="Times New Roman" w:cs="Times New Roman"/>
          <w:color w:val="000000"/>
          <w:sz w:val="24"/>
          <w:szCs w:val="24"/>
          <w:lang w:val="ru-RU"/>
        </w:rPr>
        <w:t>а</w:t>
      </w:r>
      <w:r w:rsidRPr="00EF39E5">
        <w:rPr>
          <w:rFonts w:ascii="Times New Roman" w:hAnsi="Times New Roman" w:cs="Times New Roman"/>
          <w:color w:val="000000"/>
          <w:sz w:val="24"/>
          <w:szCs w:val="24"/>
          <w:lang w:val="ru-RU"/>
        </w:rPr>
        <w:t xml:space="preserve"> охвата, ранее охват подсчитывался от точки доступа в группу, с 2017г. охват подсчитывается от оценочной численности, за счет этого отмечается снижение показателей охвата. </w:t>
      </w:r>
    </w:p>
    <w:p w:rsidR="001A148A" w:rsidRPr="001A148A" w:rsidRDefault="0011225D" w:rsidP="001A148A">
      <w:pPr>
        <w:widowControl w:val="0"/>
        <w:pBdr>
          <w:bottom w:val="single" w:sz="4" w:space="31" w:color="FFFFFF"/>
        </w:pBdr>
        <w:tabs>
          <w:tab w:val="left" w:pos="-142"/>
        </w:tabs>
        <w:spacing w:after="0" w:line="240" w:lineRule="auto"/>
        <w:jc w:val="both"/>
        <w:rPr>
          <w:rFonts w:ascii="Times New Roman" w:hAnsi="Times New Roman" w:cs="Times New Roman"/>
          <w:b/>
          <w:color w:val="000000"/>
          <w:sz w:val="24"/>
          <w:szCs w:val="24"/>
          <w:lang w:val="ru-RU"/>
        </w:rPr>
      </w:pPr>
      <w:r w:rsidRPr="0011225D">
        <w:rPr>
          <w:rFonts w:ascii="Times New Roman" w:hAnsi="Times New Roman" w:cs="Times New Roman"/>
          <w:b/>
          <w:color w:val="000000"/>
          <w:sz w:val="24"/>
          <w:szCs w:val="24"/>
          <w:lang w:val="ru-RU"/>
        </w:rPr>
        <w:t>4</w:t>
      </w:r>
      <w:r w:rsidR="001A148A" w:rsidRPr="0011225D">
        <w:rPr>
          <w:rFonts w:ascii="Times New Roman" w:hAnsi="Times New Roman" w:cs="Times New Roman"/>
          <w:b/>
          <w:color w:val="000000"/>
          <w:sz w:val="24"/>
          <w:szCs w:val="24"/>
          <w:lang w:val="ru-RU"/>
        </w:rPr>
        <w:t>)</w:t>
      </w:r>
      <w:r w:rsidR="001A148A">
        <w:rPr>
          <w:rFonts w:ascii="Times New Roman" w:hAnsi="Times New Roman" w:cs="Times New Roman"/>
          <w:color w:val="000000"/>
          <w:sz w:val="24"/>
          <w:szCs w:val="24"/>
          <w:lang w:val="ru-RU"/>
        </w:rPr>
        <w:t xml:space="preserve"> </w:t>
      </w:r>
      <w:r w:rsidR="00EF39E5" w:rsidRPr="00EF39E5">
        <w:rPr>
          <w:rFonts w:ascii="Times New Roman" w:hAnsi="Times New Roman" w:cs="Times New Roman"/>
          <w:color w:val="000000"/>
          <w:sz w:val="24"/>
          <w:szCs w:val="24"/>
          <w:lang w:val="ru-RU"/>
        </w:rPr>
        <w:t xml:space="preserve"> </w:t>
      </w:r>
      <w:r w:rsidR="001A148A" w:rsidRPr="001A148A">
        <w:rPr>
          <w:rFonts w:ascii="Times New Roman" w:hAnsi="Times New Roman" w:cs="Times New Roman"/>
          <w:color w:val="000000"/>
          <w:sz w:val="24"/>
          <w:szCs w:val="24"/>
          <w:lang w:val="ru-RU"/>
        </w:rPr>
        <w:tab/>
      </w:r>
      <w:r w:rsidR="001A148A" w:rsidRPr="001A148A">
        <w:rPr>
          <w:rFonts w:ascii="Times New Roman" w:hAnsi="Times New Roman" w:cs="Times New Roman"/>
          <w:b/>
          <w:color w:val="000000"/>
          <w:sz w:val="24"/>
          <w:szCs w:val="24"/>
          <w:lang w:val="ru-RU"/>
        </w:rPr>
        <w:t xml:space="preserve">Охват </w:t>
      </w:r>
      <w:proofErr w:type="gramStart"/>
      <w:r w:rsidR="001A148A" w:rsidRPr="001A148A">
        <w:rPr>
          <w:rFonts w:ascii="Times New Roman" w:hAnsi="Times New Roman" w:cs="Times New Roman"/>
          <w:b/>
          <w:color w:val="000000"/>
          <w:sz w:val="24"/>
          <w:szCs w:val="24"/>
          <w:lang w:val="ru-RU"/>
        </w:rPr>
        <w:t>АРТ</w:t>
      </w:r>
      <w:proofErr w:type="gramEnd"/>
      <w:r w:rsidR="001A148A">
        <w:rPr>
          <w:rFonts w:ascii="Times New Roman" w:hAnsi="Times New Roman" w:cs="Times New Roman"/>
          <w:b/>
          <w:color w:val="000000"/>
          <w:sz w:val="24"/>
          <w:szCs w:val="24"/>
          <w:lang w:val="ru-RU"/>
        </w:rPr>
        <w:t xml:space="preserve"> составил 79%</w:t>
      </w:r>
      <w:r w:rsidR="001A148A" w:rsidRPr="001A148A">
        <w:rPr>
          <w:rFonts w:ascii="Times New Roman" w:hAnsi="Times New Roman" w:cs="Times New Roman"/>
          <w:b/>
          <w:color w:val="000000"/>
          <w:sz w:val="24"/>
          <w:szCs w:val="24"/>
          <w:lang w:val="ru-RU"/>
        </w:rPr>
        <w:t xml:space="preserve"> </w:t>
      </w:r>
      <w:r w:rsidR="001A148A" w:rsidRPr="0011225D">
        <w:rPr>
          <w:rFonts w:ascii="Times New Roman" w:hAnsi="Times New Roman" w:cs="Times New Roman"/>
          <w:color w:val="000000"/>
          <w:sz w:val="24"/>
          <w:szCs w:val="24"/>
          <w:lang w:val="ru-RU"/>
        </w:rPr>
        <w:t>(целевой охват – 80%)</w:t>
      </w:r>
    </w:p>
    <w:p w:rsidR="001A148A" w:rsidRPr="001A148A" w:rsidRDefault="001A148A" w:rsidP="001A148A">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1A148A">
        <w:rPr>
          <w:rFonts w:ascii="Times New Roman" w:hAnsi="Times New Roman" w:cs="Times New Roman"/>
          <w:color w:val="000000"/>
          <w:sz w:val="24"/>
          <w:szCs w:val="24"/>
          <w:lang w:val="ru-RU"/>
        </w:rPr>
        <w:t xml:space="preserve">Доля ЛЖВ, получающих комбинированную </w:t>
      </w:r>
      <w:proofErr w:type="gramStart"/>
      <w:r w:rsidRPr="001A148A">
        <w:rPr>
          <w:rFonts w:ascii="Times New Roman" w:hAnsi="Times New Roman" w:cs="Times New Roman"/>
          <w:color w:val="000000"/>
          <w:sz w:val="24"/>
          <w:szCs w:val="24"/>
          <w:lang w:val="ru-RU"/>
        </w:rPr>
        <w:t>АРТ</w:t>
      </w:r>
      <w:proofErr w:type="gramEnd"/>
      <w:r w:rsidRPr="001A148A">
        <w:rPr>
          <w:rFonts w:ascii="Times New Roman" w:hAnsi="Times New Roman" w:cs="Times New Roman"/>
          <w:color w:val="000000"/>
          <w:sz w:val="24"/>
          <w:szCs w:val="24"/>
          <w:lang w:val="ru-RU"/>
        </w:rPr>
        <w:t xml:space="preserve"> на конец 2017 года составила 79% (11482) из числа нуждающихся в АРТ (14542), против 80,6% на конец 2016 года (2016-7994/9919). </w:t>
      </w:r>
    </w:p>
    <w:p w:rsidR="001A148A" w:rsidRPr="001A148A" w:rsidRDefault="001A148A" w:rsidP="001A148A">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1A148A">
        <w:rPr>
          <w:rFonts w:ascii="Times New Roman" w:hAnsi="Times New Roman" w:cs="Times New Roman"/>
          <w:color w:val="000000"/>
          <w:sz w:val="24"/>
          <w:szCs w:val="24"/>
          <w:lang w:val="ru-RU"/>
        </w:rPr>
        <w:t>Снижение показателя связано с несколькими причинами:</w:t>
      </w:r>
    </w:p>
    <w:p w:rsidR="001A148A" w:rsidRPr="001A148A" w:rsidRDefault="001A148A" w:rsidP="001A148A">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1A148A">
        <w:rPr>
          <w:rFonts w:ascii="Times New Roman" w:hAnsi="Times New Roman" w:cs="Times New Roman"/>
          <w:color w:val="000000"/>
          <w:sz w:val="24"/>
          <w:szCs w:val="24"/>
          <w:lang w:val="ru-RU"/>
        </w:rPr>
        <w:t>1.</w:t>
      </w:r>
      <w:r w:rsidRPr="001A148A">
        <w:rPr>
          <w:rFonts w:ascii="Times New Roman" w:hAnsi="Times New Roman" w:cs="Times New Roman"/>
          <w:color w:val="000000"/>
          <w:sz w:val="24"/>
          <w:szCs w:val="24"/>
          <w:lang w:val="ru-RU"/>
        </w:rPr>
        <w:tab/>
        <w:t xml:space="preserve">Изменением критериев назначения </w:t>
      </w:r>
      <w:proofErr w:type="gramStart"/>
      <w:r w:rsidRPr="001A148A">
        <w:rPr>
          <w:rFonts w:ascii="Times New Roman" w:hAnsi="Times New Roman" w:cs="Times New Roman"/>
          <w:color w:val="000000"/>
          <w:sz w:val="24"/>
          <w:szCs w:val="24"/>
          <w:lang w:val="ru-RU"/>
        </w:rPr>
        <w:t>АРТ</w:t>
      </w:r>
      <w:proofErr w:type="gramEnd"/>
      <w:r w:rsidRPr="001A148A">
        <w:rPr>
          <w:rFonts w:ascii="Times New Roman" w:hAnsi="Times New Roman" w:cs="Times New Roman"/>
          <w:color w:val="000000"/>
          <w:sz w:val="24"/>
          <w:szCs w:val="24"/>
          <w:lang w:val="ru-RU"/>
        </w:rPr>
        <w:t xml:space="preserve">, в 2016 году в число нуждающихся входили пациенты с уровнем СД4≤350, в 2017 году АРТ назначалось ЛЖВ с уровнем СД4≤500. Изменение критериев назначения </w:t>
      </w:r>
      <w:proofErr w:type="gramStart"/>
      <w:r w:rsidRPr="001A148A">
        <w:rPr>
          <w:rFonts w:ascii="Times New Roman" w:hAnsi="Times New Roman" w:cs="Times New Roman"/>
          <w:color w:val="000000"/>
          <w:sz w:val="24"/>
          <w:szCs w:val="24"/>
          <w:lang w:val="ru-RU"/>
        </w:rPr>
        <w:t>АРТ</w:t>
      </w:r>
      <w:proofErr w:type="gramEnd"/>
      <w:r w:rsidRPr="001A148A">
        <w:rPr>
          <w:rFonts w:ascii="Times New Roman" w:hAnsi="Times New Roman" w:cs="Times New Roman"/>
          <w:color w:val="000000"/>
          <w:sz w:val="24"/>
          <w:szCs w:val="24"/>
          <w:lang w:val="ru-RU"/>
        </w:rPr>
        <w:t xml:space="preserve"> увеличило количество пациентов, нуждающихся в АРТ и требовало увеличения финансирования на закуп антиретровирусных препаратов. </w:t>
      </w:r>
    </w:p>
    <w:p w:rsidR="001A148A" w:rsidRPr="001A148A" w:rsidRDefault="001A148A" w:rsidP="001A148A">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1A148A">
        <w:rPr>
          <w:rFonts w:ascii="Times New Roman" w:hAnsi="Times New Roman" w:cs="Times New Roman"/>
          <w:color w:val="000000"/>
          <w:sz w:val="24"/>
          <w:szCs w:val="24"/>
          <w:lang w:val="ru-RU"/>
        </w:rPr>
        <w:t>2.</w:t>
      </w:r>
      <w:r w:rsidRPr="001A148A">
        <w:rPr>
          <w:rFonts w:ascii="Times New Roman" w:hAnsi="Times New Roman" w:cs="Times New Roman"/>
          <w:color w:val="000000"/>
          <w:sz w:val="24"/>
          <w:szCs w:val="24"/>
          <w:lang w:val="ru-RU"/>
        </w:rPr>
        <w:tab/>
        <w:t xml:space="preserve">В 2017 году дефицит финансирования на закуп АРВ препаратов наблюдался в Павлодарской области, что не позволило увеличить охват </w:t>
      </w:r>
      <w:proofErr w:type="gramStart"/>
      <w:r w:rsidRPr="001A148A">
        <w:rPr>
          <w:rFonts w:ascii="Times New Roman" w:hAnsi="Times New Roman" w:cs="Times New Roman"/>
          <w:color w:val="000000"/>
          <w:sz w:val="24"/>
          <w:szCs w:val="24"/>
          <w:lang w:val="ru-RU"/>
        </w:rPr>
        <w:t>АРТ</w:t>
      </w:r>
      <w:proofErr w:type="gramEnd"/>
      <w:r w:rsidRPr="001A148A">
        <w:rPr>
          <w:rFonts w:ascii="Times New Roman" w:hAnsi="Times New Roman" w:cs="Times New Roman"/>
          <w:color w:val="000000"/>
          <w:sz w:val="24"/>
          <w:szCs w:val="24"/>
          <w:lang w:val="ru-RU"/>
        </w:rPr>
        <w:t xml:space="preserve"> в данном регионе. В 2017 году о необходимости выделения дополнительных финансовых средств было направлено письмо в МЗРК. Дополнительное финансирование получено только в декабре 2017 года, что не позволило увеличить охват ЛЖВ АРТ.</w:t>
      </w:r>
    </w:p>
    <w:p w:rsidR="001A148A" w:rsidRPr="001A148A" w:rsidRDefault="001A148A" w:rsidP="001A148A">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1A148A">
        <w:rPr>
          <w:rFonts w:ascii="Times New Roman" w:hAnsi="Times New Roman" w:cs="Times New Roman"/>
          <w:color w:val="000000"/>
          <w:sz w:val="24"/>
          <w:szCs w:val="24"/>
          <w:lang w:val="ru-RU"/>
        </w:rPr>
        <w:t>3.</w:t>
      </w:r>
      <w:r w:rsidRPr="001A148A">
        <w:rPr>
          <w:rFonts w:ascii="Times New Roman" w:hAnsi="Times New Roman" w:cs="Times New Roman"/>
          <w:color w:val="000000"/>
          <w:sz w:val="24"/>
          <w:szCs w:val="24"/>
          <w:lang w:val="ru-RU"/>
        </w:rPr>
        <w:tab/>
        <w:t xml:space="preserve">Из числа пациентов находящихся на </w:t>
      </w:r>
      <w:proofErr w:type="gramStart"/>
      <w:r w:rsidRPr="001A148A">
        <w:rPr>
          <w:rFonts w:ascii="Times New Roman" w:hAnsi="Times New Roman" w:cs="Times New Roman"/>
          <w:color w:val="000000"/>
          <w:sz w:val="24"/>
          <w:szCs w:val="24"/>
          <w:lang w:val="ru-RU"/>
        </w:rPr>
        <w:t>АРТ</w:t>
      </w:r>
      <w:proofErr w:type="gramEnd"/>
      <w:r w:rsidRPr="001A148A">
        <w:rPr>
          <w:rFonts w:ascii="Times New Roman" w:hAnsi="Times New Roman" w:cs="Times New Roman"/>
          <w:color w:val="000000"/>
          <w:sz w:val="24"/>
          <w:szCs w:val="24"/>
          <w:lang w:val="ru-RU"/>
        </w:rPr>
        <w:t xml:space="preserve"> в 2017 году (13463) прервали терапию в течение года – 1981 (15%). Основная причина перерывов в лечении – низкая приверженность 64,3% (1273) и смерть 4% (482). Из числа пациентов прервавших терапию – 48% ЛУИН, 24% - злоупотребляют алкоголем, 28% отказались от </w:t>
      </w:r>
      <w:proofErr w:type="gramStart"/>
      <w:r w:rsidRPr="001A148A">
        <w:rPr>
          <w:rFonts w:ascii="Times New Roman" w:hAnsi="Times New Roman" w:cs="Times New Roman"/>
          <w:color w:val="000000"/>
          <w:sz w:val="24"/>
          <w:szCs w:val="24"/>
          <w:lang w:val="ru-RU"/>
        </w:rPr>
        <w:t>АРТ</w:t>
      </w:r>
      <w:proofErr w:type="gramEnd"/>
      <w:r w:rsidRPr="001A148A">
        <w:rPr>
          <w:rFonts w:ascii="Times New Roman" w:hAnsi="Times New Roman" w:cs="Times New Roman"/>
          <w:color w:val="000000"/>
          <w:sz w:val="24"/>
          <w:szCs w:val="24"/>
          <w:lang w:val="ru-RU"/>
        </w:rPr>
        <w:t xml:space="preserve"> в связи с непереносимостью токсических побочных эффектов.</w:t>
      </w:r>
    </w:p>
    <w:p w:rsidR="001A148A" w:rsidRPr="001A148A" w:rsidRDefault="001A148A" w:rsidP="001A148A">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1A148A">
        <w:rPr>
          <w:rFonts w:ascii="Times New Roman" w:hAnsi="Times New Roman" w:cs="Times New Roman"/>
          <w:color w:val="000000"/>
          <w:sz w:val="24"/>
          <w:szCs w:val="24"/>
          <w:lang w:val="ru-RU"/>
        </w:rPr>
        <w:t xml:space="preserve">Для решения вопросов по повышению приверженности к </w:t>
      </w:r>
      <w:proofErr w:type="gramStart"/>
      <w:r w:rsidRPr="001A148A">
        <w:rPr>
          <w:rFonts w:ascii="Times New Roman" w:hAnsi="Times New Roman" w:cs="Times New Roman"/>
          <w:color w:val="000000"/>
          <w:sz w:val="24"/>
          <w:szCs w:val="24"/>
          <w:lang w:val="ru-RU"/>
        </w:rPr>
        <w:t>АРТ</w:t>
      </w:r>
      <w:proofErr w:type="gramEnd"/>
      <w:r w:rsidRPr="001A148A">
        <w:rPr>
          <w:rFonts w:ascii="Times New Roman" w:hAnsi="Times New Roman" w:cs="Times New Roman"/>
          <w:color w:val="000000"/>
          <w:sz w:val="24"/>
          <w:szCs w:val="24"/>
          <w:lang w:val="ru-RU"/>
        </w:rPr>
        <w:t xml:space="preserve"> ЛЖВ ЛУИН и злоупотребляющих алкоголем было проведено несколько встреч с администрацией РНПЦПЗ (</w:t>
      </w:r>
      <w:proofErr w:type="spellStart"/>
      <w:r w:rsidRPr="001A148A">
        <w:rPr>
          <w:rFonts w:ascii="Times New Roman" w:hAnsi="Times New Roman" w:cs="Times New Roman"/>
          <w:color w:val="000000"/>
          <w:sz w:val="24"/>
          <w:szCs w:val="24"/>
          <w:lang w:val="ru-RU"/>
        </w:rPr>
        <w:t>Негай</w:t>
      </w:r>
      <w:proofErr w:type="spellEnd"/>
      <w:r w:rsidRPr="001A148A">
        <w:rPr>
          <w:rFonts w:ascii="Times New Roman" w:hAnsi="Times New Roman" w:cs="Times New Roman"/>
          <w:color w:val="000000"/>
          <w:sz w:val="24"/>
          <w:szCs w:val="24"/>
          <w:lang w:val="ru-RU"/>
        </w:rPr>
        <w:t xml:space="preserve"> Н.А., Нуралиев Б.Ж.) по вопросам реабилитации данной категории граждан. К сожалению, в связи с интеграцией в 2017 году наркологической и психиатрической службы данный вопрос на сегодняшний день остается открытым.</w:t>
      </w:r>
    </w:p>
    <w:p w:rsidR="001A148A" w:rsidRPr="001A148A" w:rsidRDefault="001A148A" w:rsidP="001A148A">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1A148A">
        <w:rPr>
          <w:rFonts w:ascii="Times New Roman" w:hAnsi="Times New Roman" w:cs="Times New Roman"/>
          <w:color w:val="000000"/>
          <w:sz w:val="24"/>
          <w:szCs w:val="24"/>
          <w:lang w:val="ru-RU"/>
        </w:rPr>
        <w:t xml:space="preserve">Для решения вопросов токсических побочных эффектов антиретровирусных препаратов, начиная с 2014 года РЦ СПИД, ОГУЗ, НПО неоднократно направляли письма в МЗРК о необходимости включения новых инновационных антиретровирусных препаратов в список ГОБМП (34 письма). Новые препараты имеют лучший профиль безопасности, более </w:t>
      </w:r>
      <w:proofErr w:type="gramStart"/>
      <w:r w:rsidRPr="001A148A">
        <w:rPr>
          <w:rFonts w:ascii="Times New Roman" w:hAnsi="Times New Roman" w:cs="Times New Roman"/>
          <w:color w:val="000000"/>
          <w:sz w:val="24"/>
          <w:szCs w:val="24"/>
          <w:lang w:val="ru-RU"/>
        </w:rPr>
        <w:t>эффективны и применяются</w:t>
      </w:r>
      <w:proofErr w:type="gramEnd"/>
      <w:r w:rsidRPr="001A148A">
        <w:rPr>
          <w:rFonts w:ascii="Times New Roman" w:hAnsi="Times New Roman" w:cs="Times New Roman"/>
          <w:color w:val="000000"/>
          <w:sz w:val="24"/>
          <w:szCs w:val="24"/>
          <w:lang w:val="ru-RU"/>
        </w:rPr>
        <w:t xml:space="preserve"> один раз в день. В 2017 году удалось включить 4 новых препарата в список АЛО, что позволит охватить данными препаратами в 2018 году особо нуждающихся пациентов.</w:t>
      </w:r>
    </w:p>
    <w:p w:rsidR="001A148A" w:rsidRPr="001A148A" w:rsidRDefault="0011225D" w:rsidP="001A148A">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11225D">
        <w:rPr>
          <w:rFonts w:ascii="Times New Roman" w:hAnsi="Times New Roman" w:cs="Times New Roman"/>
          <w:b/>
          <w:color w:val="000000"/>
          <w:sz w:val="24"/>
          <w:szCs w:val="24"/>
          <w:lang w:val="ru-RU"/>
        </w:rPr>
        <w:t>5</w:t>
      </w:r>
      <w:r w:rsidR="001A148A" w:rsidRPr="0011225D">
        <w:rPr>
          <w:rFonts w:ascii="Times New Roman" w:hAnsi="Times New Roman" w:cs="Times New Roman"/>
          <w:b/>
          <w:color w:val="000000"/>
          <w:sz w:val="24"/>
          <w:szCs w:val="24"/>
          <w:lang w:val="ru-RU"/>
        </w:rPr>
        <w:t>)</w:t>
      </w:r>
      <w:r w:rsidR="001A148A">
        <w:rPr>
          <w:rFonts w:ascii="Times New Roman" w:hAnsi="Times New Roman" w:cs="Times New Roman"/>
          <w:color w:val="000000"/>
          <w:sz w:val="24"/>
          <w:szCs w:val="24"/>
          <w:lang w:val="ru-RU"/>
        </w:rPr>
        <w:t xml:space="preserve"> </w:t>
      </w:r>
      <w:r w:rsidR="001A148A" w:rsidRPr="001A148A">
        <w:rPr>
          <w:rFonts w:ascii="Times New Roman" w:hAnsi="Times New Roman" w:cs="Times New Roman"/>
          <w:b/>
          <w:color w:val="000000"/>
          <w:sz w:val="24"/>
          <w:szCs w:val="24"/>
          <w:lang w:val="ru-RU"/>
        </w:rPr>
        <w:t>Эффективность антиретровирусной терапии</w:t>
      </w:r>
      <w:r w:rsidR="001A148A">
        <w:rPr>
          <w:rFonts w:ascii="Times New Roman" w:hAnsi="Times New Roman" w:cs="Times New Roman"/>
          <w:b/>
          <w:color w:val="000000"/>
          <w:sz w:val="24"/>
          <w:szCs w:val="24"/>
          <w:lang w:val="ru-RU"/>
        </w:rPr>
        <w:t xml:space="preserve"> составила 55%</w:t>
      </w:r>
      <w:r w:rsidR="001A148A" w:rsidRPr="001A148A">
        <w:rPr>
          <w:rFonts w:ascii="Times New Roman" w:hAnsi="Times New Roman" w:cs="Times New Roman"/>
          <w:color w:val="000000"/>
          <w:sz w:val="24"/>
          <w:szCs w:val="24"/>
          <w:lang w:val="ru-RU"/>
        </w:rPr>
        <w:t xml:space="preserve"> (целевой показатель 60%</w:t>
      </w:r>
      <w:r w:rsidR="001A148A">
        <w:rPr>
          <w:rFonts w:ascii="Times New Roman" w:hAnsi="Times New Roman" w:cs="Times New Roman"/>
          <w:color w:val="000000"/>
          <w:sz w:val="24"/>
          <w:szCs w:val="24"/>
          <w:lang w:val="ru-RU"/>
        </w:rPr>
        <w:t>)</w:t>
      </w:r>
      <w:r w:rsidR="001A148A" w:rsidRPr="001A148A">
        <w:rPr>
          <w:rFonts w:ascii="Times New Roman" w:hAnsi="Times New Roman" w:cs="Times New Roman"/>
          <w:color w:val="000000"/>
          <w:sz w:val="24"/>
          <w:szCs w:val="24"/>
          <w:lang w:val="ru-RU"/>
        </w:rPr>
        <w:t>.</w:t>
      </w:r>
    </w:p>
    <w:p w:rsidR="001A148A" w:rsidRPr="001A148A" w:rsidRDefault="001A148A" w:rsidP="001A148A">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1A148A">
        <w:rPr>
          <w:rFonts w:ascii="Times New Roman" w:hAnsi="Times New Roman" w:cs="Times New Roman"/>
          <w:color w:val="000000"/>
          <w:sz w:val="24"/>
          <w:szCs w:val="24"/>
          <w:lang w:val="ru-RU"/>
        </w:rPr>
        <w:t>На 31.12.2017 года из числа пациентов, находящихся на антиретровирусной терапии (11482), имеют подавленную вирусную нагрузку – 6338 пациентов (55,2%). Аналогичный показатель прошлого года – 59%.</w:t>
      </w:r>
    </w:p>
    <w:p w:rsidR="001A148A" w:rsidRPr="001A148A" w:rsidRDefault="001A148A" w:rsidP="001A148A">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1A148A">
        <w:rPr>
          <w:rFonts w:ascii="Times New Roman" w:hAnsi="Times New Roman" w:cs="Times New Roman"/>
          <w:color w:val="000000"/>
          <w:sz w:val="24"/>
          <w:szCs w:val="24"/>
          <w:lang w:val="ru-RU"/>
        </w:rPr>
        <w:t>В 2017 году охват обследованием хотя бы раз на СД</w:t>
      </w:r>
      <w:proofErr w:type="gramStart"/>
      <w:r w:rsidRPr="001A148A">
        <w:rPr>
          <w:rFonts w:ascii="Times New Roman" w:hAnsi="Times New Roman" w:cs="Times New Roman"/>
          <w:color w:val="000000"/>
          <w:sz w:val="24"/>
          <w:szCs w:val="24"/>
          <w:lang w:val="ru-RU"/>
        </w:rPr>
        <w:t>4</w:t>
      </w:r>
      <w:proofErr w:type="gramEnd"/>
      <w:r w:rsidRPr="001A148A">
        <w:rPr>
          <w:rFonts w:ascii="Times New Roman" w:hAnsi="Times New Roman" w:cs="Times New Roman"/>
          <w:color w:val="000000"/>
          <w:sz w:val="24"/>
          <w:szCs w:val="24"/>
          <w:lang w:val="ru-RU"/>
        </w:rPr>
        <w:t xml:space="preserve"> и ВН в РК составил 70,4% и 83,2% соответственно (2016 - 73% и 62%). Самые низкие показатели по своевременному охвату необходимыми исследованиями в Костанайской: 58,7% и 23,8%  (2016 - 43% и 26%), </w:t>
      </w:r>
      <w:r w:rsidRPr="001A148A">
        <w:rPr>
          <w:rFonts w:ascii="Times New Roman" w:hAnsi="Times New Roman" w:cs="Times New Roman"/>
          <w:color w:val="000000"/>
          <w:sz w:val="24"/>
          <w:szCs w:val="24"/>
          <w:lang w:val="ru-RU"/>
        </w:rPr>
        <w:lastRenderedPageBreak/>
        <w:t>Алматинской: 37,2% и 39% (2016 - 49% и 49%) областях, связано с дефицитом и отсутствием выделенного бюджета на закуп тест-систем.</w:t>
      </w:r>
    </w:p>
    <w:p w:rsidR="001A148A" w:rsidRPr="001A148A" w:rsidRDefault="001A148A" w:rsidP="001A148A">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1A148A">
        <w:rPr>
          <w:rFonts w:ascii="Times New Roman" w:hAnsi="Times New Roman" w:cs="Times New Roman"/>
          <w:color w:val="000000"/>
          <w:sz w:val="24"/>
          <w:szCs w:val="24"/>
          <w:lang w:val="ru-RU"/>
        </w:rPr>
        <w:t>При этом, в целом по РК не соблюдалась кратность проведения исследований на СД</w:t>
      </w:r>
      <w:proofErr w:type="gramStart"/>
      <w:r w:rsidRPr="001A148A">
        <w:rPr>
          <w:rFonts w:ascii="Times New Roman" w:hAnsi="Times New Roman" w:cs="Times New Roman"/>
          <w:color w:val="000000"/>
          <w:sz w:val="24"/>
          <w:szCs w:val="24"/>
          <w:lang w:val="ru-RU"/>
        </w:rPr>
        <w:t>4</w:t>
      </w:r>
      <w:proofErr w:type="gramEnd"/>
      <w:r w:rsidRPr="001A148A">
        <w:rPr>
          <w:rFonts w:ascii="Times New Roman" w:hAnsi="Times New Roman" w:cs="Times New Roman"/>
          <w:color w:val="000000"/>
          <w:sz w:val="24"/>
          <w:szCs w:val="24"/>
          <w:lang w:val="ru-RU"/>
        </w:rPr>
        <w:t xml:space="preserve"> в 1,7 раза, на ВН в 1,5 раза, связанная с дефицитом бюджета на закуп тест-систем.</w:t>
      </w:r>
    </w:p>
    <w:p w:rsidR="001A148A" w:rsidRPr="001A148A" w:rsidRDefault="001A148A" w:rsidP="001A148A">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1A148A">
        <w:rPr>
          <w:rFonts w:ascii="Times New Roman" w:hAnsi="Times New Roman" w:cs="Times New Roman"/>
          <w:color w:val="000000"/>
          <w:sz w:val="24"/>
          <w:szCs w:val="24"/>
          <w:lang w:val="ru-RU"/>
        </w:rPr>
        <w:t>Отсутствие своевременного обследования на ВН не позволяет провести адекватную оценку проводимого лечения.</w:t>
      </w:r>
    </w:p>
    <w:p w:rsidR="001A148A" w:rsidRPr="001A148A" w:rsidRDefault="001A148A" w:rsidP="001A148A">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1A148A">
        <w:rPr>
          <w:rFonts w:ascii="Times New Roman" w:hAnsi="Times New Roman" w:cs="Times New Roman"/>
          <w:color w:val="000000"/>
          <w:sz w:val="24"/>
          <w:szCs w:val="24"/>
          <w:lang w:val="ru-RU"/>
        </w:rPr>
        <w:t xml:space="preserve">По дефициту финансирования на закуп тест-систем в 2017 году в МЗРК было направлено письмо о необходимости выделения дополнительного финансирования. Дополнительное финансирование было выделено в декабре 2017 года, что не позволило провести в течение года необходимое количество исследований. </w:t>
      </w:r>
      <w:r w:rsidR="006C5F39">
        <w:rPr>
          <w:rFonts w:ascii="Times New Roman" w:hAnsi="Times New Roman" w:cs="Times New Roman"/>
          <w:color w:val="000000"/>
          <w:sz w:val="24"/>
          <w:szCs w:val="24"/>
          <w:lang w:val="ru-RU"/>
        </w:rPr>
        <w:t xml:space="preserve"> </w:t>
      </w:r>
      <w:proofErr w:type="gramStart"/>
      <w:r w:rsidRPr="001A148A">
        <w:rPr>
          <w:rFonts w:ascii="Times New Roman" w:hAnsi="Times New Roman" w:cs="Times New Roman"/>
          <w:color w:val="000000"/>
          <w:sz w:val="24"/>
          <w:szCs w:val="24"/>
          <w:lang w:val="ru-RU"/>
        </w:rPr>
        <w:t>АРТ</w:t>
      </w:r>
      <w:proofErr w:type="gramEnd"/>
      <w:r w:rsidRPr="001A148A">
        <w:rPr>
          <w:rFonts w:ascii="Times New Roman" w:hAnsi="Times New Roman" w:cs="Times New Roman"/>
          <w:color w:val="000000"/>
          <w:sz w:val="24"/>
          <w:szCs w:val="24"/>
          <w:lang w:val="ru-RU"/>
        </w:rPr>
        <w:t xml:space="preserve"> проводил</w:t>
      </w:r>
      <w:r w:rsidR="006C5F39">
        <w:rPr>
          <w:rFonts w:ascii="Times New Roman" w:hAnsi="Times New Roman" w:cs="Times New Roman"/>
          <w:color w:val="000000"/>
          <w:sz w:val="24"/>
          <w:szCs w:val="24"/>
          <w:lang w:val="ru-RU"/>
        </w:rPr>
        <w:t>а</w:t>
      </w:r>
      <w:r w:rsidRPr="001A148A">
        <w:rPr>
          <w:rFonts w:ascii="Times New Roman" w:hAnsi="Times New Roman" w:cs="Times New Roman"/>
          <w:color w:val="000000"/>
          <w:sz w:val="24"/>
          <w:szCs w:val="24"/>
          <w:lang w:val="ru-RU"/>
        </w:rPr>
        <w:t xml:space="preserve">сь без своевременной оценки эффективности. </w:t>
      </w:r>
    </w:p>
    <w:p w:rsidR="00EF39E5" w:rsidRPr="00EF39E5" w:rsidRDefault="001A148A" w:rsidP="001A148A">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r w:rsidRPr="001A148A">
        <w:rPr>
          <w:rFonts w:ascii="Times New Roman" w:hAnsi="Times New Roman" w:cs="Times New Roman"/>
          <w:color w:val="000000"/>
          <w:sz w:val="24"/>
          <w:szCs w:val="24"/>
          <w:lang w:val="ru-RU"/>
        </w:rPr>
        <w:t>Также на эффективность лечения влияет приверженность ЛЖВ к АРТ. Для достижения эффективности терапии необходимо</w:t>
      </w:r>
      <w:r w:rsidR="006008C7">
        <w:rPr>
          <w:rFonts w:ascii="Times New Roman" w:hAnsi="Times New Roman" w:cs="Times New Roman"/>
          <w:color w:val="000000"/>
          <w:sz w:val="24"/>
          <w:szCs w:val="24"/>
          <w:lang w:val="ru-RU"/>
        </w:rPr>
        <w:t>,</w:t>
      </w:r>
      <w:r w:rsidRPr="001A148A">
        <w:rPr>
          <w:rFonts w:ascii="Times New Roman" w:hAnsi="Times New Roman" w:cs="Times New Roman"/>
          <w:color w:val="000000"/>
          <w:sz w:val="24"/>
          <w:szCs w:val="24"/>
          <w:lang w:val="ru-RU"/>
        </w:rPr>
        <w:t xml:space="preserve"> чтобы приверженность к лечению у ЛЖВ была ≥95%. При этом имели приверженность ниже 95% - 23% ЛЖВ, перерывы в лечении – 10%. Основные причины: употребление инъекционных наркотиков, злоупотребление алкоголем, токсические побочные эффекты.</w:t>
      </w:r>
    </w:p>
    <w:p w:rsidR="00B7599C" w:rsidRDefault="00B7599C" w:rsidP="00864371">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p>
    <w:p w:rsidR="00B7599C" w:rsidRPr="00EF39E5" w:rsidRDefault="00B7599C" w:rsidP="00864371">
      <w:pPr>
        <w:widowControl w:val="0"/>
        <w:pBdr>
          <w:bottom w:val="single" w:sz="4" w:space="31" w:color="FFFFFF"/>
        </w:pBdr>
        <w:tabs>
          <w:tab w:val="left" w:pos="-142"/>
        </w:tabs>
        <w:spacing w:after="0" w:line="240" w:lineRule="auto"/>
        <w:jc w:val="both"/>
        <w:rPr>
          <w:rFonts w:ascii="Times New Roman" w:hAnsi="Times New Roman" w:cs="Times New Roman"/>
          <w:color w:val="000000"/>
          <w:sz w:val="24"/>
          <w:szCs w:val="24"/>
          <w:lang w:val="ru-RU"/>
        </w:rPr>
      </w:pPr>
    </w:p>
    <w:p w:rsidR="00984DB9" w:rsidRPr="00907C18" w:rsidRDefault="003E5B7A" w:rsidP="00864371">
      <w:pPr>
        <w:widowControl w:val="0"/>
        <w:pBdr>
          <w:bottom w:val="single" w:sz="4" w:space="31" w:color="FFFFFF"/>
        </w:pBdr>
        <w:tabs>
          <w:tab w:val="left" w:pos="-142"/>
        </w:tabs>
        <w:spacing w:after="0" w:line="240" w:lineRule="auto"/>
        <w:jc w:val="both"/>
        <w:rPr>
          <w:rFonts w:ascii="Times New Roman" w:hAnsi="Times New Roman" w:cs="Times New Roman"/>
          <w:lang w:val="ru-RU"/>
        </w:rPr>
      </w:pPr>
      <w:r>
        <w:rPr>
          <w:rFonts w:ascii="Times New Roman" w:hAnsi="Times New Roman" w:cs="Times New Roman"/>
          <w:b/>
          <w:color w:val="000000"/>
          <w:sz w:val="24"/>
          <w:szCs w:val="24"/>
          <w:lang w:val="ru-RU"/>
        </w:rPr>
        <w:tab/>
      </w:r>
      <w:r w:rsidR="00984DB9" w:rsidRPr="005A5B91">
        <w:rPr>
          <w:rFonts w:ascii="Times New Roman" w:hAnsi="Times New Roman" w:cs="Times New Roman"/>
          <w:b/>
          <w:color w:val="000000"/>
          <w:sz w:val="24"/>
          <w:szCs w:val="24"/>
          <w:lang w:val="ru-RU"/>
        </w:rPr>
        <w:t>Генеральный директор</w:t>
      </w:r>
      <w:r w:rsidR="00984DB9">
        <w:rPr>
          <w:rFonts w:ascii="Times New Roman" w:hAnsi="Times New Roman" w:cs="Times New Roman"/>
          <w:color w:val="000000"/>
          <w:sz w:val="24"/>
          <w:szCs w:val="24"/>
          <w:lang w:val="ru-RU"/>
        </w:rPr>
        <w:tab/>
      </w:r>
      <w:r w:rsidR="00984DB9">
        <w:rPr>
          <w:rFonts w:ascii="Times New Roman" w:hAnsi="Times New Roman" w:cs="Times New Roman"/>
          <w:color w:val="000000"/>
          <w:sz w:val="24"/>
          <w:szCs w:val="24"/>
          <w:lang w:val="ru-RU"/>
        </w:rPr>
        <w:tab/>
      </w:r>
      <w:r w:rsidR="00984DB9">
        <w:rPr>
          <w:rFonts w:ascii="Times New Roman" w:hAnsi="Times New Roman" w:cs="Times New Roman"/>
          <w:color w:val="000000"/>
          <w:sz w:val="24"/>
          <w:szCs w:val="24"/>
          <w:lang w:val="ru-RU"/>
        </w:rPr>
        <w:tab/>
      </w:r>
      <w:r w:rsidR="00AC33EC">
        <w:rPr>
          <w:rFonts w:ascii="Times New Roman" w:hAnsi="Times New Roman" w:cs="Times New Roman"/>
          <w:color w:val="000000"/>
          <w:sz w:val="24"/>
          <w:szCs w:val="24"/>
          <w:lang w:val="ru-RU"/>
        </w:rPr>
        <w:t xml:space="preserve">     </w:t>
      </w:r>
      <w:r w:rsidR="00E97F88">
        <w:rPr>
          <w:rFonts w:ascii="Times New Roman" w:hAnsi="Times New Roman" w:cs="Times New Roman"/>
          <w:color w:val="000000"/>
          <w:sz w:val="24"/>
          <w:szCs w:val="24"/>
          <w:lang w:val="ru-RU"/>
        </w:rPr>
        <w:t xml:space="preserve">        </w:t>
      </w:r>
      <w:r w:rsidR="00984DB9">
        <w:rPr>
          <w:rFonts w:ascii="Times New Roman" w:hAnsi="Times New Roman" w:cs="Times New Roman"/>
          <w:color w:val="000000"/>
          <w:sz w:val="24"/>
          <w:szCs w:val="24"/>
          <w:lang w:val="ru-RU"/>
        </w:rPr>
        <w:tab/>
      </w:r>
      <w:r w:rsidR="00E97F88">
        <w:rPr>
          <w:rFonts w:ascii="Times New Roman" w:hAnsi="Times New Roman" w:cs="Times New Roman"/>
          <w:color w:val="000000"/>
          <w:sz w:val="24"/>
          <w:szCs w:val="24"/>
          <w:lang w:val="ru-RU"/>
        </w:rPr>
        <w:t xml:space="preserve">  </w:t>
      </w:r>
      <w:r w:rsidR="00984DB9">
        <w:rPr>
          <w:rFonts w:ascii="Times New Roman" w:hAnsi="Times New Roman" w:cs="Times New Roman"/>
          <w:color w:val="000000"/>
          <w:sz w:val="24"/>
          <w:szCs w:val="24"/>
          <w:lang w:val="ru-RU"/>
        </w:rPr>
        <w:tab/>
      </w:r>
      <w:r w:rsidR="00984DB9" w:rsidRPr="0063519E">
        <w:rPr>
          <w:rFonts w:ascii="Times New Roman" w:hAnsi="Times New Roman" w:cs="Times New Roman"/>
          <w:b/>
          <w:color w:val="000000"/>
          <w:sz w:val="24"/>
          <w:szCs w:val="24"/>
          <w:lang w:val="ru-RU"/>
        </w:rPr>
        <w:t>Б. Байсеркин</w:t>
      </w:r>
    </w:p>
    <w:p w:rsidR="009F37D2" w:rsidRDefault="009F37D2" w:rsidP="00864371">
      <w:pPr>
        <w:spacing w:after="0" w:line="240" w:lineRule="auto"/>
        <w:rPr>
          <w:rFonts w:ascii="Times New Roman" w:hAnsi="Times New Roman" w:cs="Times New Roman"/>
          <w:b/>
          <w:sz w:val="24"/>
          <w:szCs w:val="24"/>
          <w:lang w:val="ru-RU"/>
        </w:rPr>
      </w:pPr>
    </w:p>
    <w:p w:rsidR="005C130A" w:rsidRPr="001D3E26" w:rsidRDefault="005C130A" w:rsidP="00864371">
      <w:pPr>
        <w:spacing w:after="0" w:line="240" w:lineRule="auto"/>
        <w:jc w:val="center"/>
        <w:outlineLvl w:val="0"/>
        <w:rPr>
          <w:rFonts w:ascii="Times New Roman" w:hAnsi="Times New Roman" w:cs="Times New Roman"/>
          <w:b/>
          <w:sz w:val="24"/>
          <w:szCs w:val="24"/>
          <w:lang w:val="ru-RU"/>
        </w:rPr>
      </w:pPr>
    </w:p>
    <w:p w:rsidR="003E3438" w:rsidRPr="005A5B91" w:rsidRDefault="003E3438" w:rsidP="00864371">
      <w:pPr>
        <w:spacing w:after="0" w:line="240" w:lineRule="auto"/>
        <w:jc w:val="center"/>
        <w:outlineLvl w:val="0"/>
        <w:rPr>
          <w:rFonts w:ascii="Times New Roman" w:hAnsi="Times New Roman" w:cs="Times New Roman"/>
          <w:b/>
          <w:color w:val="FF0000"/>
          <w:sz w:val="24"/>
          <w:szCs w:val="24"/>
          <w:lang w:val="ru-RU"/>
        </w:rPr>
      </w:pPr>
    </w:p>
    <w:p w:rsidR="00D60612" w:rsidRPr="005A5B91" w:rsidRDefault="00D60612" w:rsidP="00864371">
      <w:pPr>
        <w:autoSpaceDE w:val="0"/>
        <w:autoSpaceDN w:val="0"/>
        <w:adjustRightInd w:val="0"/>
        <w:spacing w:after="0" w:line="240" w:lineRule="auto"/>
        <w:jc w:val="both"/>
        <w:rPr>
          <w:rFonts w:ascii="Times New Roman" w:hAnsi="Times New Roman" w:cs="Times New Roman"/>
          <w:color w:val="000000" w:themeColor="text1"/>
          <w:sz w:val="24"/>
          <w:szCs w:val="24"/>
          <w:lang w:val="ru-RU"/>
        </w:rPr>
      </w:pPr>
    </w:p>
    <w:sectPr w:rsidR="00D60612" w:rsidRPr="005A5B91" w:rsidSect="00DE0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6BC9"/>
    <w:multiLevelType w:val="hybridMultilevel"/>
    <w:tmpl w:val="96C2FA98"/>
    <w:lvl w:ilvl="0" w:tplc="5284E3A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1617746"/>
    <w:multiLevelType w:val="hybridMultilevel"/>
    <w:tmpl w:val="A314CA04"/>
    <w:lvl w:ilvl="0" w:tplc="9D426ABC">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1FCB57EC"/>
    <w:multiLevelType w:val="hybridMultilevel"/>
    <w:tmpl w:val="F86E51CC"/>
    <w:lvl w:ilvl="0" w:tplc="633ED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6A7DB3"/>
    <w:multiLevelType w:val="hybridMultilevel"/>
    <w:tmpl w:val="7E5643E8"/>
    <w:lvl w:ilvl="0" w:tplc="0419000F">
      <w:start w:val="1"/>
      <w:numFmt w:val="decimal"/>
      <w:lvlText w:val="%1."/>
      <w:lvlJc w:val="left"/>
      <w:pPr>
        <w:ind w:left="75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2BD8"/>
    <w:multiLevelType w:val="hybridMultilevel"/>
    <w:tmpl w:val="C45ED1B6"/>
    <w:lvl w:ilvl="0" w:tplc="CB5E8214">
      <w:start w:val="1"/>
      <w:numFmt w:val="decimal"/>
      <w:lvlText w:val="%1."/>
      <w:lvlJc w:val="left"/>
      <w:pPr>
        <w:ind w:left="1800" w:hanging="360"/>
      </w:pPr>
      <w:rPr>
        <w:rFonts w:hint="default"/>
        <w:i w:val="0"/>
        <w:sz w:val="2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34973E32"/>
    <w:multiLevelType w:val="hybridMultilevel"/>
    <w:tmpl w:val="A314CA04"/>
    <w:lvl w:ilvl="0" w:tplc="9D426ABC">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A8E1F35"/>
    <w:multiLevelType w:val="hybridMultilevel"/>
    <w:tmpl w:val="00203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5D2413"/>
    <w:multiLevelType w:val="hybridMultilevel"/>
    <w:tmpl w:val="69B6F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6D5CF8"/>
    <w:multiLevelType w:val="hybridMultilevel"/>
    <w:tmpl w:val="48703E9E"/>
    <w:lvl w:ilvl="0" w:tplc="72DE37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16A228F"/>
    <w:multiLevelType w:val="hybridMultilevel"/>
    <w:tmpl w:val="DAD4B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0E6DED"/>
    <w:multiLevelType w:val="hybridMultilevel"/>
    <w:tmpl w:val="2FD69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456807"/>
    <w:multiLevelType w:val="hybridMultilevel"/>
    <w:tmpl w:val="29062926"/>
    <w:lvl w:ilvl="0" w:tplc="DD0E271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5A8E419C"/>
    <w:multiLevelType w:val="hybridMultilevel"/>
    <w:tmpl w:val="17E4F2F8"/>
    <w:lvl w:ilvl="0" w:tplc="5DCAA8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CC6617D"/>
    <w:multiLevelType w:val="hybridMultilevel"/>
    <w:tmpl w:val="19D68EE4"/>
    <w:lvl w:ilvl="0" w:tplc="BF28FC00">
      <w:start w:val="1"/>
      <w:numFmt w:val="decimal"/>
      <w:lvlText w:val="%1."/>
      <w:lvlJc w:val="left"/>
      <w:pPr>
        <w:ind w:left="643"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5F003CB3"/>
    <w:multiLevelType w:val="hybridMultilevel"/>
    <w:tmpl w:val="1FE4E942"/>
    <w:lvl w:ilvl="0" w:tplc="519673A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72EC07A3"/>
    <w:multiLevelType w:val="hybridMultilevel"/>
    <w:tmpl w:val="00284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AD09A5"/>
    <w:multiLevelType w:val="hybridMultilevel"/>
    <w:tmpl w:val="23D2B150"/>
    <w:lvl w:ilvl="0" w:tplc="DAF6A42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2"/>
  </w:num>
  <w:num w:numId="2">
    <w:abstractNumId w:val="15"/>
  </w:num>
  <w:num w:numId="3">
    <w:abstractNumId w:val="0"/>
  </w:num>
  <w:num w:numId="4">
    <w:abstractNumId w:val="16"/>
  </w:num>
  <w:num w:numId="5">
    <w:abstractNumId w:val="13"/>
  </w:num>
  <w:num w:numId="6">
    <w:abstractNumId w:val="11"/>
  </w:num>
  <w:num w:numId="7">
    <w:abstractNumId w:val="14"/>
  </w:num>
  <w:num w:numId="8">
    <w:abstractNumId w:val="6"/>
  </w:num>
  <w:num w:numId="9">
    <w:abstractNumId w:val="7"/>
  </w:num>
  <w:num w:numId="10">
    <w:abstractNumId w:val="1"/>
  </w:num>
  <w:num w:numId="11">
    <w:abstractNumId w:val="8"/>
  </w:num>
  <w:num w:numId="12">
    <w:abstractNumId w:val="5"/>
  </w:num>
  <w:num w:numId="13">
    <w:abstractNumId w:val="2"/>
  </w:num>
  <w:num w:numId="14">
    <w:abstractNumId w:val="4"/>
  </w:num>
  <w:num w:numId="15">
    <w:abstractNumId w:val="10"/>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6D"/>
    <w:rsid w:val="00000AB2"/>
    <w:rsid w:val="0000147A"/>
    <w:rsid w:val="00003FEC"/>
    <w:rsid w:val="000059CD"/>
    <w:rsid w:val="00007BBD"/>
    <w:rsid w:val="000107B8"/>
    <w:rsid w:val="00010D80"/>
    <w:rsid w:val="00014660"/>
    <w:rsid w:val="000177EF"/>
    <w:rsid w:val="000250C5"/>
    <w:rsid w:val="0003085F"/>
    <w:rsid w:val="00035E52"/>
    <w:rsid w:val="00043D1D"/>
    <w:rsid w:val="00052D34"/>
    <w:rsid w:val="000575D0"/>
    <w:rsid w:val="00060211"/>
    <w:rsid w:val="00065216"/>
    <w:rsid w:val="000823C4"/>
    <w:rsid w:val="00087FA2"/>
    <w:rsid w:val="00092D9B"/>
    <w:rsid w:val="000931A0"/>
    <w:rsid w:val="00097796"/>
    <w:rsid w:val="000A27D7"/>
    <w:rsid w:val="000A4A94"/>
    <w:rsid w:val="000A6FFA"/>
    <w:rsid w:val="000B2C84"/>
    <w:rsid w:val="000B501E"/>
    <w:rsid w:val="000C3080"/>
    <w:rsid w:val="000D2864"/>
    <w:rsid w:val="000E5601"/>
    <w:rsid w:val="0010306A"/>
    <w:rsid w:val="00103E90"/>
    <w:rsid w:val="0011225D"/>
    <w:rsid w:val="00117D06"/>
    <w:rsid w:val="00117F08"/>
    <w:rsid w:val="00121787"/>
    <w:rsid w:val="001221B8"/>
    <w:rsid w:val="0012454A"/>
    <w:rsid w:val="00131F9A"/>
    <w:rsid w:val="0015261C"/>
    <w:rsid w:val="00161AC8"/>
    <w:rsid w:val="00162972"/>
    <w:rsid w:val="001662AB"/>
    <w:rsid w:val="001703AB"/>
    <w:rsid w:val="00172D6E"/>
    <w:rsid w:val="00174A66"/>
    <w:rsid w:val="00174A8D"/>
    <w:rsid w:val="00176F7A"/>
    <w:rsid w:val="001772B5"/>
    <w:rsid w:val="00177B60"/>
    <w:rsid w:val="0019364F"/>
    <w:rsid w:val="001968C6"/>
    <w:rsid w:val="00196DC2"/>
    <w:rsid w:val="0019719A"/>
    <w:rsid w:val="001A12BE"/>
    <w:rsid w:val="001A148A"/>
    <w:rsid w:val="001A1E67"/>
    <w:rsid w:val="001A69FF"/>
    <w:rsid w:val="001B5FAB"/>
    <w:rsid w:val="001B6485"/>
    <w:rsid w:val="001B6A42"/>
    <w:rsid w:val="001C439F"/>
    <w:rsid w:val="001D29FE"/>
    <w:rsid w:val="001D2BDA"/>
    <w:rsid w:val="001D3E26"/>
    <w:rsid w:val="001E18EB"/>
    <w:rsid w:val="001E3565"/>
    <w:rsid w:val="001E4F3A"/>
    <w:rsid w:val="001E62F6"/>
    <w:rsid w:val="001F1E6C"/>
    <w:rsid w:val="001F4717"/>
    <w:rsid w:val="001F721C"/>
    <w:rsid w:val="001F7C12"/>
    <w:rsid w:val="00203D45"/>
    <w:rsid w:val="002114A0"/>
    <w:rsid w:val="00211B2B"/>
    <w:rsid w:val="002120CC"/>
    <w:rsid w:val="00231B51"/>
    <w:rsid w:val="00234861"/>
    <w:rsid w:val="00235EA0"/>
    <w:rsid w:val="00241DD2"/>
    <w:rsid w:val="002453BD"/>
    <w:rsid w:val="00245F61"/>
    <w:rsid w:val="0024627E"/>
    <w:rsid w:val="00254E3A"/>
    <w:rsid w:val="00261CF4"/>
    <w:rsid w:val="002710FF"/>
    <w:rsid w:val="002737BB"/>
    <w:rsid w:val="00274EE6"/>
    <w:rsid w:val="0027593B"/>
    <w:rsid w:val="00285879"/>
    <w:rsid w:val="00285B50"/>
    <w:rsid w:val="0028679F"/>
    <w:rsid w:val="002916D0"/>
    <w:rsid w:val="00293A35"/>
    <w:rsid w:val="002A02B6"/>
    <w:rsid w:val="002A3155"/>
    <w:rsid w:val="002A6E28"/>
    <w:rsid w:val="002B6C62"/>
    <w:rsid w:val="002D474E"/>
    <w:rsid w:val="002D590A"/>
    <w:rsid w:val="002D6470"/>
    <w:rsid w:val="002E2451"/>
    <w:rsid w:val="002E47E4"/>
    <w:rsid w:val="002E6494"/>
    <w:rsid w:val="002E75FD"/>
    <w:rsid w:val="002F53DA"/>
    <w:rsid w:val="0030007F"/>
    <w:rsid w:val="00301C7B"/>
    <w:rsid w:val="00303BFD"/>
    <w:rsid w:val="00304FEB"/>
    <w:rsid w:val="00315B30"/>
    <w:rsid w:val="0033561F"/>
    <w:rsid w:val="00351D5E"/>
    <w:rsid w:val="00352506"/>
    <w:rsid w:val="0036054F"/>
    <w:rsid w:val="00360948"/>
    <w:rsid w:val="00371035"/>
    <w:rsid w:val="00373724"/>
    <w:rsid w:val="00377F67"/>
    <w:rsid w:val="00382456"/>
    <w:rsid w:val="003A055B"/>
    <w:rsid w:val="003A17DF"/>
    <w:rsid w:val="003A5220"/>
    <w:rsid w:val="003B3EF0"/>
    <w:rsid w:val="003C289A"/>
    <w:rsid w:val="003C52F5"/>
    <w:rsid w:val="003D2B06"/>
    <w:rsid w:val="003D3282"/>
    <w:rsid w:val="003D6F33"/>
    <w:rsid w:val="003E0250"/>
    <w:rsid w:val="003E3438"/>
    <w:rsid w:val="003E5B7A"/>
    <w:rsid w:val="003F0382"/>
    <w:rsid w:val="003F6693"/>
    <w:rsid w:val="00400065"/>
    <w:rsid w:val="00401D55"/>
    <w:rsid w:val="004112A2"/>
    <w:rsid w:val="00411CB9"/>
    <w:rsid w:val="00420CCD"/>
    <w:rsid w:val="004234C1"/>
    <w:rsid w:val="00425A14"/>
    <w:rsid w:val="00425AF5"/>
    <w:rsid w:val="0042604F"/>
    <w:rsid w:val="00427C8E"/>
    <w:rsid w:val="004317DD"/>
    <w:rsid w:val="00432BE5"/>
    <w:rsid w:val="00436DE2"/>
    <w:rsid w:val="00437CEE"/>
    <w:rsid w:val="00440709"/>
    <w:rsid w:val="00441C0B"/>
    <w:rsid w:val="0044500F"/>
    <w:rsid w:val="0044555C"/>
    <w:rsid w:val="0045366A"/>
    <w:rsid w:val="00457345"/>
    <w:rsid w:val="00461848"/>
    <w:rsid w:val="004648DE"/>
    <w:rsid w:val="00480F35"/>
    <w:rsid w:val="00485097"/>
    <w:rsid w:val="00490837"/>
    <w:rsid w:val="00491667"/>
    <w:rsid w:val="004922A1"/>
    <w:rsid w:val="00493647"/>
    <w:rsid w:val="004A2B0C"/>
    <w:rsid w:val="004B1803"/>
    <w:rsid w:val="004C034D"/>
    <w:rsid w:val="004C3A03"/>
    <w:rsid w:val="004C6A1F"/>
    <w:rsid w:val="004D1305"/>
    <w:rsid w:val="004D375B"/>
    <w:rsid w:val="004D6225"/>
    <w:rsid w:val="004E262A"/>
    <w:rsid w:val="004E6850"/>
    <w:rsid w:val="004F3AC2"/>
    <w:rsid w:val="004F45E8"/>
    <w:rsid w:val="004F717D"/>
    <w:rsid w:val="005066F5"/>
    <w:rsid w:val="00521764"/>
    <w:rsid w:val="0052231F"/>
    <w:rsid w:val="00523D63"/>
    <w:rsid w:val="00531699"/>
    <w:rsid w:val="00534662"/>
    <w:rsid w:val="00534819"/>
    <w:rsid w:val="00535587"/>
    <w:rsid w:val="00537B49"/>
    <w:rsid w:val="005408A2"/>
    <w:rsid w:val="005460D2"/>
    <w:rsid w:val="00547D42"/>
    <w:rsid w:val="005530E3"/>
    <w:rsid w:val="00556054"/>
    <w:rsid w:val="005563EF"/>
    <w:rsid w:val="00557D5C"/>
    <w:rsid w:val="005613C9"/>
    <w:rsid w:val="00570C27"/>
    <w:rsid w:val="00571383"/>
    <w:rsid w:val="00577822"/>
    <w:rsid w:val="00583E65"/>
    <w:rsid w:val="00586254"/>
    <w:rsid w:val="00593FBC"/>
    <w:rsid w:val="00596CED"/>
    <w:rsid w:val="005A08E6"/>
    <w:rsid w:val="005A5B91"/>
    <w:rsid w:val="005B23B0"/>
    <w:rsid w:val="005B7A07"/>
    <w:rsid w:val="005C001E"/>
    <w:rsid w:val="005C130A"/>
    <w:rsid w:val="005C161E"/>
    <w:rsid w:val="005C2267"/>
    <w:rsid w:val="005D43A2"/>
    <w:rsid w:val="005E4B32"/>
    <w:rsid w:val="005E63DB"/>
    <w:rsid w:val="005F1791"/>
    <w:rsid w:val="00600417"/>
    <w:rsid w:val="006008C7"/>
    <w:rsid w:val="00603DD9"/>
    <w:rsid w:val="00606E76"/>
    <w:rsid w:val="00611E52"/>
    <w:rsid w:val="00621A83"/>
    <w:rsid w:val="00625865"/>
    <w:rsid w:val="0063519E"/>
    <w:rsid w:val="00640B24"/>
    <w:rsid w:val="006620F1"/>
    <w:rsid w:val="00662D6B"/>
    <w:rsid w:val="006677C5"/>
    <w:rsid w:val="006735D5"/>
    <w:rsid w:val="006738E1"/>
    <w:rsid w:val="00680399"/>
    <w:rsid w:val="0068099E"/>
    <w:rsid w:val="00686DBA"/>
    <w:rsid w:val="006A08DB"/>
    <w:rsid w:val="006A393E"/>
    <w:rsid w:val="006A668E"/>
    <w:rsid w:val="006A66C5"/>
    <w:rsid w:val="006A6D1E"/>
    <w:rsid w:val="006B18D8"/>
    <w:rsid w:val="006B1E37"/>
    <w:rsid w:val="006B353F"/>
    <w:rsid w:val="006B4BA8"/>
    <w:rsid w:val="006C237A"/>
    <w:rsid w:val="006C496B"/>
    <w:rsid w:val="006C5F39"/>
    <w:rsid w:val="006C6045"/>
    <w:rsid w:val="006D531D"/>
    <w:rsid w:val="006D576F"/>
    <w:rsid w:val="006E199B"/>
    <w:rsid w:val="006F061E"/>
    <w:rsid w:val="006F35E8"/>
    <w:rsid w:val="006F5015"/>
    <w:rsid w:val="0070434F"/>
    <w:rsid w:val="00710059"/>
    <w:rsid w:val="007174C9"/>
    <w:rsid w:val="007223B4"/>
    <w:rsid w:val="007332E0"/>
    <w:rsid w:val="007334D3"/>
    <w:rsid w:val="007364A7"/>
    <w:rsid w:val="00741BB1"/>
    <w:rsid w:val="0074706A"/>
    <w:rsid w:val="00750742"/>
    <w:rsid w:val="007507E9"/>
    <w:rsid w:val="00750FF3"/>
    <w:rsid w:val="0075264D"/>
    <w:rsid w:val="00760F11"/>
    <w:rsid w:val="00762905"/>
    <w:rsid w:val="007633A5"/>
    <w:rsid w:val="007656A2"/>
    <w:rsid w:val="00765AEA"/>
    <w:rsid w:val="0077087F"/>
    <w:rsid w:val="007723E4"/>
    <w:rsid w:val="00785506"/>
    <w:rsid w:val="00791513"/>
    <w:rsid w:val="00795432"/>
    <w:rsid w:val="00796CEF"/>
    <w:rsid w:val="00797E99"/>
    <w:rsid w:val="007A180C"/>
    <w:rsid w:val="007B0C32"/>
    <w:rsid w:val="007B3A79"/>
    <w:rsid w:val="007E00E7"/>
    <w:rsid w:val="007E09D3"/>
    <w:rsid w:val="007F4774"/>
    <w:rsid w:val="0080603E"/>
    <w:rsid w:val="00806426"/>
    <w:rsid w:val="00807AAA"/>
    <w:rsid w:val="00811952"/>
    <w:rsid w:val="008149D4"/>
    <w:rsid w:val="00820C93"/>
    <w:rsid w:val="00831217"/>
    <w:rsid w:val="00831F1A"/>
    <w:rsid w:val="008333AA"/>
    <w:rsid w:val="00835474"/>
    <w:rsid w:val="00840298"/>
    <w:rsid w:val="008412AE"/>
    <w:rsid w:val="00843B76"/>
    <w:rsid w:val="008455B2"/>
    <w:rsid w:val="0085009A"/>
    <w:rsid w:val="008544E5"/>
    <w:rsid w:val="0085620F"/>
    <w:rsid w:val="00862D10"/>
    <w:rsid w:val="00864371"/>
    <w:rsid w:val="008732B0"/>
    <w:rsid w:val="00873AF3"/>
    <w:rsid w:val="008742BE"/>
    <w:rsid w:val="0087682B"/>
    <w:rsid w:val="00881A38"/>
    <w:rsid w:val="00884AC1"/>
    <w:rsid w:val="0089642C"/>
    <w:rsid w:val="00897575"/>
    <w:rsid w:val="008A26B7"/>
    <w:rsid w:val="008A6E85"/>
    <w:rsid w:val="008B713E"/>
    <w:rsid w:val="008B7498"/>
    <w:rsid w:val="008C2AE0"/>
    <w:rsid w:val="008D2448"/>
    <w:rsid w:val="008E4DF7"/>
    <w:rsid w:val="008E59CE"/>
    <w:rsid w:val="008F0918"/>
    <w:rsid w:val="008F3A84"/>
    <w:rsid w:val="00903761"/>
    <w:rsid w:val="00905144"/>
    <w:rsid w:val="00907A68"/>
    <w:rsid w:val="00907C18"/>
    <w:rsid w:val="009111FB"/>
    <w:rsid w:val="009121D7"/>
    <w:rsid w:val="00912BD0"/>
    <w:rsid w:val="00913CCE"/>
    <w:rsid w:val="00914D8A"/>
    <w:rsid w:val="009250DB"/>
    <w:rsid w:val="00931BED"/>
    <w:rsid w:val="00934994"/>
    <w:rsid w:val="009445B1"/>
    <w:rsid w:val="009571D2"/>
    <w:rsid w:val="009659AD"/>
    <w:rsid w:val="009746B9"/>
    <w:rsid w:val="00974E4D"/>
    <w:rsid w:val="009750F1"/>
    <w:rsid w:val="009838B3"/>
    <w:rsid w:val="00984DB9"/>
    <w:rsid w:val="00986099"/>
    <w:rsid w:val="00995717"/>
    <w:rsid w:val="009A17B2"/>
    <w:rsid w:val="009A5004"/>
    <w:rsid w:val="009B00D4"/>
    <w:rsid w:val="009B2A36"/>
    <w:rsid w:val="009B3C80"/>
    <w:rsid w:val="009C0C07"/>
    <w:rsid w:val="009C4783"/>
    <w:rsid w:val="009C5A3B"/>
    <w:rsid w:val="009E0D76"/>
    <w:rsid w:val="009E15B6"/>
    <w:rsid w:val="009E7E66"/>
    <w:rsid w:val="009F35BB"/>
    <w:rsid w:val="009F37D2"/>
    <w:rsid w:val="009F5ED4"/>
    <w:rsid w:val="009F65B1"/>
    <w:rsid w:val="00A04B9A"/>
    <w:rsid w:val="00A0500F"/>
    <w:rsid w:val="00A159CC"/>
    <w:rsid w:val="00A2093E"/>
    <w:rsid w:val="00A21CA6"/>
    <w:rsid w:val="00A36274"/>
    <w:rsid w:val="00A46C43"/>
    <w:rsid w:val="00A4703D"/>
    <w:rsid w:val="00A50EEE"/>
    <w:rsid w:val="00A51F0E"/>
    <w:rsid w:val="00A64ACF"/>
    <w:rsid w:val="00A66F1B"/>
    <w:rsid w:val="00A67DFA"/>
    <w:rsid w:val="00A729CA"/>
    <w:rsid w:val="00A73735"/>
    <w:rsid w:val="00A738FA"/>
    <w:rsid w:val="00A7750F"/>
    <w:rsid w:val="00A9020A"/>
    <w:rsid w:val="00AA125B"/>
    <w:rsid w:val="00AA43A8"/>
    <w:rsid w:val="00AA4C0B"/>
    <w:rsid w:val="00AC08AE"/>
    <w:rsid w:val="00AC33EC"/>
    <w:rsid w:val="00AD1DBE"/>
    <w:rsid w:val="00AD2749"/>
    <w:rsid w:val="00AD4881"/>
    <w:rsid w:val="00AF7FC9"/>
    <w:rsid w:val="00B017AF"/>
    <w:rsid w:val="00B050DF"/>
    <w:rsid w:val="00B07F09"/>
    <w:rsid w:val="00B23DEA"/>
    <w:rsid w:val="00B41C66"/>
    <w:rsid w:val="00B613EA"/>
    <w:rsid w:val="00B6478A"/>
    <w:rsid w:val="00B735C1"/>
    <w:rsid w:val="00B7599C"/>
    <w:rsid w:val="00B87C1D"/>
    <w:rsid w:val="00B93D0C"/>
    <w:rsid w:val="00BA0A43"/>
    <w:rsid w:val="00BA2670"/>
    <w:rsid w:val="00BA4E72"/>
    <w:rsid w:val="00BC487F"/>
    <w:rsid w:val="00BC4F00"/>
    <w:rsid w:val="00BC52FE"/>
    <w:rsid w:val="00BD5DC4"/>
    <w:rsid w:val="00BD7030"/>
    <w:rsid w:val="00BF345D"/>
    <w:rsid w:val="00BF4C27"/>
    <w:rsid w:val="00C0261B"/>
    <w:rsid w:val="00C02C87"/>
    <w:rsid w:val="00C11F0B"/>
    <w:rsid w:val="00C1356E"/>
    <w:rsid w:val="00C14A76"/>
    <w:rsid w:val="00C17124"/>
    <w:rsid w:val="00C33BFA"/>
    <w:rsid w:val="00C36975"/>
    <w:rsid w:val="00C40FBD"/>
    <w:rsid w:val="00C428DB"/>
    <w:rsid w:val="00C431DC"/>
    <w:rsid w:val="00C43836"/>
    <w:rsid w:val="00C43E30"/>
    <w:rsid w:val="00C455C5"/>
    <w:rsid w:val="00C534D8"/>
    <w:rsid w:val="00C60A5B"/>
    <w:rsid w:val="00C60A62"/>
    <w:rsid w:val="00C6725D"/>
    <w:rsid w:val="00C77215"/>
    <w:rsid w:val="00C81D1E"/>
    <w:rsid w:val="00C83CF6"/>
    <w:rsid w:val="00C9253D"/>
    <w:rsid w:val="00CA1A3A"/>
    <w:rsid w:val="00CA51DA"/>
    <w:rsid w:val="00CB586C"/>
    <w:rsid w:val="00CC6ECC"/>
    <w:rsid w:val="00CD1157"/>
    <w:rsid w:val="00CD5D7B"/>
    <w:rsid w:val="00CE1BB9"/>
    <w:rsid w:val="00CE22C3"/>
    <w:rsid w:val="00CE5EBC"/>
    <w:rsid w:val="00CE7C10"/>
    <w:rsid w:val="00CF1337"/>
    <w:rsid w:val="00CF2DE6"/>
    <w:rsid w:val="00D06F35"/>
    <w:rsid w:val="00D115CC"/>
    <w:rsid w:val="00D13748"/>
    <w:rsid w:val="00D26D45"/>
    <w:rsid w:val="00D27B36"/>
    <w:rsid w:val="00D56543"/>
    <w:rsid w:val="00D56C86"/>
    <w:rsid w:val="00D57FF9"/>
    <w:rsid w:val="00D60612"/>
    <w:rsid w:val="00D77E4F"/>
    <w:rsid w:val="00D80875"/>
    <w:rsid w:val="00D83654"/>
    <w:rsid w:val="00D87F8F"/>
    <w:rsid w:val="00D90976"/>
    <w:rsid w:val="00DA5C6A"/>
    <w:rsid w:val="00DA633F"/>
    <w:rsid w:val="00DA6B84"/>
    <w:rsid w:val="00DB3FFC"/>
    <w:rsid w:val="00DB7CF3"/>
    <w:rsid w:val="00DC05CA"/>
    <w:rsid w:val="00DC312B"/>
    <w:rsid w:val="00DC3AF9"/>
    <w:rsid w:val="00DD35A6"/>
    <w:rsid w:val="00DD73C2"/>
    <w:rsid w:val="00DD7BB1"/>
    <w:rsid w:val="00DE0367"/>
    <w:rsid w:val="00DE0B31"/>
    <w:rsid w:val="00DE0EA7"/>
    <w:rsid w:val="00DF7C60"/>
    <w:rsid w:val="00E13F88"/>
    <w:rsid w:val="00E175B3"/>
    <w:rsid w:val="00E20485"/>
    <w:rsid w:val="00E25E7E"/>
    <w:rsid w:val="00E2764C"/>
    <w:rsid w:val="00E52D8D"/>
    <w:rsid w:val="00E56E16"/>
    <w:rsid w:val="00E65A12"/>
    <w:rsid w:val="00E67BE0"/>
    <w:rsid w:val="00E67CD8"/>
    <w:rsid w:val="00E77990"/>
    <w:rsid w:val="00E817F9"/>
    <w:rsid w:val="00E85906"/>
    <w:rsid w:val="00E8734D"/>
    <w:rsid w:val="00E92503"/>
    <w:rsid w:val="00E93256"/>
    <w:rsid w:val="00E97F88"/>
    <w:rsid w:val="00EA0393"/>
    <w:rsid w:val="00EA34F8"/>
    <w:rsid w:val="00EB52E8"/>
    <w:rsid w:val="00EC7253"/>
    <w:rsid w:val="00ED0E9F"/>
    <w:rsid w:val="00ED766D"/>
    <w:rsid w:val="00EE5CFF"/>
    <w:rsid w:val="00EF39E5"/>
    <w:rsid w:val="00F00447"/>
    <w:rsid w:val="00F05BFB"/>
    <w:rsid w:val="00F11403"/>
    <w:rsid w:val="00F1612C"/>
    <w:rsid w:val="00F24970"/>
    <w:rsid w:val="00F268F1"/>
    <w:rsid w:val="00F317AF"/>
    <w:rsid w:val="00F34FD2"/>
    <w:rsid w:val="00F40224"/>
    <w:rsid w:val="00F4136E"/>
    <w:rsid w:val="00F53465"/>
    <w:rsid w:val="00F54B43"/>
    <w:rsid w:val="00F64B3C"/>
    <w:rsid w:val="00F64D79"/>
    <w:rsid w:val="00F71FD1"/>
    <w:rsid w:val="00F74836"/>
    <w:rsid w:val="00F77273"/>
    <w:rsid w:val="00F84864"/>
    <w:rsid w:val="00F90CB9"/>
    <w:rsid w:val="00F91B59"/>
    <w:rsid w:val="00FA00EC"/>
    <w:rsid w:val="00FA3D79"/>
    <w:rsid w:val="00FA6A6B"/>
    <w:rsid w:val="00FB7FE7"/>
    <w:rsid w:val="00FC39CD"/>
    <w:rsid w:val="00FC51EF"/>
    <w:rsid w:val="00FC6683"/>
    <w:rsid w:val="00FF4496"/>
    <w:rsid w:val="00FF4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17D"/>
    <w:rPr>
      <w:rFonts w:ascii="Consolas" w:eastAsia="Consolas" w:hAnsi="Consolas" w:cs="Consolas"/>
      <w:lang w:val="en-US"/>
    </w:rPr>
  </w:style>
  <w:style w:type="paragraph" w:styleId="2">
    <w:name w:val="heading 2"/>
    <w:basedOn w:val="a"/>
    <w:next w:val="a"/>
    <w:link w:val="20"/>
    <w:uiPriority w:val="9"/>
    <w:unhideWhenUsed/>
    <w:qFormat/>
    <w:rsid w:val="00436DE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Quote"/>
    <w:basedOn w:val="a"/>
    <w:next w:val="a"/>
    <w:link w:val="22"/>
    <w:uiPriority w:val="29"/>
    <w:qFormat/>
    <w:rsid w:val="004F45E8"/>
    <w:rPr>
      <w:i/>
      <w:iCs/>
      <w:color w:val="000000" w:themeColor="text1"/>
    </w:rPr>
  </w:style>
  <w:style w:type="character" w:customStyle="1" w:styleId="22">
    <w:name w:val="Цитата 2 Знак"/>
    <w:basedOn w:val="a0"/>
    <w:link w:val="21"/>
    <w:uiPriority w:val="29"/>
    <w:rsid w:val="004F45E8"/>
    <w:rPr>
      <w:i/>
      <w:iCs/>
      <w:color w:val="000000" w:themeColor="text1"/>
    </w:rPr>
  </w:style>
  <w:style w:type="character" w:styleId="a3">
    <w:name w:val="Intense Emphasis"/>
    <w:basedOn w:val="a0"/>
    <w:uiPriority w:val="21"/>
    <w:qFormat/>
    <w:rsid w:val="004F45E8"/>
    <w:rPr>
      <w:b/>
      <w:bCs/>
      <w:i/>
      <w:iCs/>
      <w:color w:val="4F81BD" w:themeColor="accent1"/>
    </w:rPr>
  </w:style>
  <w:style w:type="paragraph" w:styleId="a4">
    <w:name w:val="List Paragraph"/>
    <w:basedOn w:val="a"/>
    <w:uiPriority w:val="34"/>
    <w:qFormat/>
    <w:rsid w:val="004F717D"/>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s1">
    <w:name w:val="s1"/>
    <w:rsid w:val="00A4703D"/>
    <w:rPr>
      <w:rFonts w:ascii="Times New Roman" w:hAnsi="Times New Roman" w:cs="Times New Roman" w:hint="default"/>
      <w:b/>
      <w:bCs/>
      <w:i w:val="0"/>
      <w:iCs w:val="0"/>
      <w:strike w:val="0"/>
      <w:dstrike w:val="0"/>
      <w:color w:val="000000"/>
      <w:sz w:val="16"/>
      <w:szCs w:val="16"/>
      <w:u w:val="none"/>
      <w:effect w:val="none"/>
    </w:rPr>
  </w:style>
  <w:style w:type="paragraph" w:styleId="a5">
    <w:name w:val="Balloon Text"/>
    <w:basedOn w:val="a"/>
    <w:link w:val="a6"/>
    <w:uiPriority w:val="99"/>
    <w:semiHidden/>
    <w:unhideWhenUsed/>
    <w:rsid w:val="005613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13C9"/>
    <w:rPr>
      <w:rFonts w:ascii="Tahoma" w:eastAsia="Consolas" w:hAnsi="Tahoma" w:cs="Tahoma"/>
      <w:sz w:val="16"/>
      <w:szCs w:val="16"/>
      <w:lang w:val="en-US"/>
    </w:rPr>
  </w:style>
  <w:style w:type="paragraph" w:styleId="a7">
    <w:name w:val="Body Text"/>
    <w:basedOn w:val="a"/>
    <w:link w:val="a8"/>
    <w:uiPriority w:val="99"/>
    <w:rsid w:val="00C60A5B"/>
    <w:pPr>
      <w:spacing w:after="0" w:line="240" w:lineRule="auto"/>
      <w:jc w:val="center"/>
    </w:pPr>
    <w:rPr>
      <w:rFonts w:ascii="Times New Roman" w:eastAsia="Times New Roman" w:hAnsi="Times New Roman" w:cs="Times New Roman"/>
      <w:b/>
      <w:bCs/>
      <w:sz w:val="28"/>
      <w:szCs w:val="24"/>
      <w:lang w:val="ru-RU" w:eastAsia="ru-RU"/>
    </w:rPr>
  </w:style>
  <w:style w:type="character" w:customStyle="1" w:styleId="a8">
    <w:name w:val="Основной текст Знак"/>
    <w:basedOn w:val="a0"/>
    <w:link w:val="a7"/>
    <w:uiPriority w:val="99"/>
    <w:rsid w:val="00C60A5B"/>
    <w:rPr>
      <w:rFonts w:ascii="Times New Roman" w:eastAsia="Times New Roman" w:hAnsi="Times New Roman" w:cs="Times New Roman"/>
      <w:b/>
      <w:bCs/>
      <w:sz w:val="28"/>
      <w:szCs w:val="24"/>
      <w:lang w:eastAsia="ru-RU"/>
    </w:rPr>
  </w:style>
  <w:style w:type="paragraph" w:styleId="a9">
    <w:name w:val="Body Text Indent"/>
    <w:basedOn w:val="a"/>
    <w:link w:val="aa"/>
    <w:unhideWhenUsed/>
    <w:rsid w:val="00862D10"/>
    <w:pPr>
      <w:spacing w:after="120" w:line="240" w:lineRule="auto"/>
      <w:ind w:left="283"/>
    </w:pPr>
    <w:rPr>
      <w:rFonts w:ascii="Times New Roman" w:eastAsia="Times New Roman" w:hAnsi="Times New Roman" w:cs="Times New Roman"/>
      <w:sz w:val="24"/>
      <w:szCs w:val="24"/>
      <w:lang w:val="ru-RU" w:eastAsia="ru-RU"/>
    </w:rPr>
  </w:style>
  <w:style w:type="character" w:customStyle="1" w:styleId="aa">
    <w:name w:val="Основной текст с отступом Знак"/>
    <w:basedOn w:val="a0"/>
    <w:link w:val="a9"/>
    <w:rsid w:val="00862D10"/>
    <w:rPr>
      <w:rFonts w:ascii="Times New Roman" w:eastAsia="Times New Roman" w:hAnsi="Times New Roman" w:cs="Times New Roman"/>
      <w:sz w:val="24"/>
      <w:szCs w:val="24"/>
      <w:lang w:eastAsia="ru-RU"/>
    </w:rPr>
  </w:style>
  <w:style w:type="paragraph" w:styleId="ab">
    <w:name w:val="caption"/>
    <w:basedOn w:val="a"/>
    <w:qFormat/>
    <w:rsid w:val="00862D10"/>
    <w:pPr>
      <w:spacing w:after="0" w:line="240" w:lineRule="auto"/>
      <w:jc w:val="center"/>
    </w:pPr>
    <w:rPr>
      <w:rFonts w:ascii="Arial" w:eastAsia="Times New Roman" w:hAnsi="Arial" w:cs="Arial"/>
      <w:sz w:val="28"/>
      <w:szCs w:val="28"/>
      <w:lang w:val="ru-RU" w:eastAsia="ru-RU"/>
    </w:rPr>
  </w:style>
  <w:style w:type="paragraph" w:customStyle="1" w:styleId="1">
    <w:name w:val="Без интервала1"/>
    <w:aliases w:val="Обя,мелкий,мой рабочий,норма,Айгерим,свой,No Spacing,Без интервала2,Без интервала11,Алия,ТекстОтчета"/>
    <w:link w:val="ac"/>
    <w:uiPriority w:val="1"/>
    <w:qFormat/>
    <w:rsid w:val="00B613EA"/>
    <w:pPr>
      <w:spacing w:after="0" w:line="240" w:lineRule="auto"/>
    </w:pPr>
    <w:rPr>
      <w:rFonts w:ascii="Calibri" w:eastAsia="Calibri" w:hAnsi="Calibri" w:cs="Calibri"/>
    </w:rPr>
  </w:style>
  <w:style w:type="character" w:customStyle="1" w:styleId="ac">
    <w:name w:val="Без интервала Знак"/>
    <w:aliases w:val="Обя Знак,мелкий Знак,мой рабочий Знак,норма Знак,Айгерим Знак,свой Знак,No Spacing Знак,Без интервала2 Знак,Без интервала11 Знак,Без интервала1 Знак,Алия Знак,ТекстОтчета Знак"/>
    <w:link w:val="1"/>
    <w:uiPriority w:val="1"/>
    <w:locked/>
    <w:rsid w:val="00B613EA"/>
    <w:rPr>
      <w:rFonts w:ascii="Calibri" w:eastAsia="Calibri" w:hAnsi="Calibri" w:cs="Calibri"/>
    </w:rPr>
  </w:style>
  <w:style w:type="character" w:customStyle="1" w:styleId="20">
    <w:name w:val="Заголовок 2 Знак"/>
    <w:basedOn w:val="a0"/>
    <w:link w:val="2"/>
    <w:uiPriority w:val="9"/>
    <w:rsid w:val="00436DE2"/>
    <w:rPr>
      <w:rFonts w:asciiTheme="majorHAnsi" w:eastAsiaTheme="majorEastAsia" w:hAnsiTheme="majorHAnsi" w:cstheme="majorBidi"/>
      <w:b/>
      <w:bCs/>
      <w:color w:val="4F81BD" w:themeColor="accent1"/>
      <w:sz w:val="26"/>
      <w:szCs w:val="26"/>
      <w:lang w:eastAsia="ru-RU"/>
    </w:rPr>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e"/>
    <w:unhideWhenUsed/>
    <w:qFormat/>
    <w:rsid w:val="003A17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
    <w:name w:val="Table Grid"/>
    <w:basedOn w:val="a1"/>
    <w:uiPriority w:val="59"/>
    <w:rsid w:val="0084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d"/>
    <w:locked/>
    <w:rsid w:val="00791513"/>
    <w:rPr>
      <w:rFonts w:ascii="Times New Roman" w:eastAsia="Times New Roman" w:hAnsi="Times New Roman" w:cs="Times New Roman"/>
      <w:sz w:val="24"/>
      <w:szCs w:val="24"/>
      <w:lang w:eastAsia="ru-RU"/>
    </w:rPr>
  </w:style>
  <w:style w:type="paragraph" w:styleId="af0">
    <w:name w:val="No Spacing"/>
    <w:uiPriority w:val="1"/>
    <w:qFormat/>
    <w:rsid w:val="0089642C"/>
    <w:pPr>
      <w:spacing w:after="0" w:line="240" w:lineRule="auto"/>
    </w:pPr>
    <w:rPr>
      <w:rFonts w:ascii="Calibri" w:eastAsia="Times New Roman" w:hAnsi="Calibri" w:cs="Times New Roman"/>
      <w:szCs w:val="20"/>
    </w:rPr>
  </w:style>
  <w:style w:type="character" w:styleId="af1">
    <w:name w:val="Strong"/>
    <w:basedOn w:val="a0"/>
    <w:uiPriority w:val="99"/>
    <w:qFormat/>
    <w:rsid w:val="009F37D2"/>
    <w:rPr>
      <w:b/>
      <w:bCs/>
    </w:rPr>
  </w:style>
  <w:style w:type="character" w:customStyle="1" w:styleId="s0">
    <w:name w:val="s0"/>
    <w:rsid w:val="009F37D2"/>
    <w:rPr>
      <w:rFonts w:ascii="Times New Roman" w:hAnsi="Times New Roman"/>
      <w:color w:val="000000"/>
      <w:sz w:val="20"/>
      <w:u w:val="none"/>
      <w:effect w:val="none"/>
    </w:rPr>
  </w:style>
  <w:style w:type="character" w:customStyle="1" w:styleId="site-title">
    <w:name w:val="site-title"/>
    <w:rsid w:val="00441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17D"/>
    <w:rPr>
      <w:rFonts w:ascii="Consolas" w:eastAsia="Consolas" w:hAnsi="Consolas" w:cs="Consolas"/>
      <w:lang w:val="en-US"/>
    </w:rPr>
  </w:style>
  <w:style w:type="paragraph" w:styleId="2">
    <w:name w:val="heading 2"/>
    <w:basedOn w:val="a"/>
    <w:next w:val="a"/>
    <w:link w:val="20"/>
    <w:uiPriority w:val="9"/>
    <w:unhideWhenUsed/>
    <w:qFormat/>
    <w:rsid w:val="00436DE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Quote"/>
    <w:basedOn w:val="a"/>
    <w:next w:val="a"/>
    <w:link w:val="22"/>
    <w:uiPriority w:val="29"/>
    <w:qFormat/>
    <w:rsid w:val="004F45E8"/>
    <w:rPr>
      <w:i/>
      <w:iCs/>
      <w:color w:val="000000" w:themeColor="text1"/>
    </w:rPr>
  </w:style>
  <w:style w:type="character" w:customStyle="1" w:styleId="22">
    <w:name w:val="Цитата 2 Знак"/>
    <w:basedOn w:val="a0"/>
    <w:link w:val="21"/>
    <w:uiPriority w:val="29"/>
    <w:rsid w:val="004F45E8"/>
    <w:rPr>
      <w:i/>
      <w:iCs/>
      <w:color w:val="000000" w:themeColor="text1"/>
    </w:rPr>
  </w:style>
  <w:style w:type="character" w:styleId="a3">
    <w:name w:val="Intense Emphasis"/>
    <w:basedOn w:val="a0"/>
    <w:uiPriority w:val="21"/>
    <w:qFormat/>
    <w:rsid w:val="004F45E8"/>
    <w:rPr>
      <w:b/>
      <w:bCs/>
      <w:i/>
      <w:iCs/>
      <w:color w:val="4F81BD" w:themeColor="accent1"/>
    </w:rPr>
  </w:style>
  <w:style w:type="paragraph" w:styleId="a4">
    <w:name w:val="List Paragraph"/>
    <w:basedOn w:val="a"/>
    <w:uiPriority w:val="34"/>
    <w:qFormat/>
    <w:rsid w:val="004F717D"/>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s1">
    <w:name w:val="s1"/>
    <w:rsid w:val="00A4703D"/>
    <w:rPr>
      <w:rFonts w:ascii="Times New Roman" w:hAnsi="Times New Roman" w:cs="Times New Roman" w:hint="default"/>
      <w:b/>
      <w:bCs/>
      <w:i w:val="0"/>
      <w:iCs w:val="0"/>
      <w:strike w:val="0"/>
      <w:dstrike w:val="0"/>
      <w:color w:val="000000"/>
      <w:sz w:val="16"/>
      <w:szCs w:val="16"/>
      <w:u w:val="none"/>
      <w:effect w:val="none"/>
    </w:rPr>
  </w:style>
  <w:style w:type="paragraph" w:styleId="a5">
    <w:name w:val="Balloon Text"/>
    <w:basedOn w:val="a"/>
    <w:link w:val="a6"/>
    <w:uiPriority w:val="99"/>
    <w:semiHidden/>
    <w:unhideWhenUsed/>
    <w:rsid w:val="005613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13C9"/>
    <w:rPr>
      <w:rFonts w:ascii="Tahoma" w:eastAsia="Consolas" w:hAnsi="Tahoma" w:cs="Tahoma"/>
      <w:sz w:val="16"/>
      <w:szCs w:val="16"/>
      <w:lang w:val="en-US"/>
    </w:rPr>
  </w:style>
  <w:style w:type="paragraph" w:styleId="a7">
    <w:name w:val="Body Text"/>
    <w:basedOn w:val="a"/>
    <w:link w:val="a8"/>
    <w:uiPriority w:val="99"/>
    <w:rsid w:val="00C60A5B"/>
    <w:pPr>
      <w:spacing w:after="0" w:line="240" w:lineRule="auto"/>
      <w:jc w:val="center"/>
    </w:pPr>
    <w:rPr>
      <w:rFonts w:ascii="Times New Roman" w:eastAsia="Times New Roman" w:hAnsi="Times New Roman" w:cs="Times New Roman"/>
      <w:b/>
      <w:bCs/>
      <w:sz w:val="28"/>
      <w:szCs w:val="24"/>
      <w:lang w:val="ru-RU" w:eastAsia="ru-RU"/>
    </w:rPr>
  </w:style>
  <w:style w:type="character" w:customStyle="1" w:styleId="a8">
    <w:name w:val="Основной текст Знак"/>
    <w:basedOn w:val="a0"/>
    <w:link w:val="a7"/>
    <w:uiPriority w:val="99"/>
    <w:rsid w:val="00C60A5B"/>
    <w:rPr>
      <w:rFonts w:ascii="Times New Roman" w:eastAsia="Times New Roman" w:hAnsi="Times New Roman" w:cs="Times New Roman"/>
      <w:b/>
      <w:bCs/>
      <w:sz w:val="28"/>
      <w:szCs w:val="24"/>
      <w:lang w:eastAsia="ru-RU"/>
    </w:rPr>
  </w:style>
  <w:style w:type="paragraph" w:styleId="a9">
    <w:name w:val="Body Text Indent"/>
    <w:basedOn w:val="a"/>
    <w:link w:val="aa"/>
    <w:unhideWhenUsed/>
    <w:rsid w:val="00862D10"/>
    <w:pPr>
      <w:spacing w:after="120" w:line="240" w:lineRule="auto"/>
      <w:ind w:left="283"/>
    </w:pPr>
    <w:rPr>
      <w:rFonts w:ascii="Times New Roman" w:eastAsia="Times New Roman" w:hAnsi="Times New Roman" w:cs="Times New Roman"/>
      <w:sz w:val="24"/>
      <w:szCs w:val="24"/>
      <w:lang w:val="ru-RU" w:eastAsia="ru-RU"/>
    </w:rPr>
  </w:style>
  <w:style w:type="character" w:customStyle="1" w:styleId="aa">
    <w:name w:val="Основной текст с отступом Знак"/>
    <w:basedOn w:val="a0"/>
    <w:link w:val="a9"/>
    <w:rsid w:val="00862D10"/>
    <w:rPr>
      <w:rFonts w:ascii="Times New Roman" w:eastAsia="Times New Roman" w:hAnsi="Times New Roman" w:cs="Times New Roman"/>
      <w:sz w:val="24"/>
      <w:szCs w:val="24"/>
      <w:lang w:eastAsia="ru-RU"/>
    </w:rPr>
  </w:style>
  <w:style w:type="paragraph" w:styleId="ab">
    <w:name w:val="caption"/>
    <w:basedOn w:val="a"/>
    <w:qFormat/>
    <w:rsid w:val="00862D10"/>
    <w:pPr>
      <w:spacing w:after="0" w:line="240" w:lineRule="auto"/>
      <w:jc w:val="center"/>
    </w:pPr>
    <w:rPr>
      <w:rFonts w:ascii="Arial" w:eastAsia="Times New Roman" w:hAnsi="Arial" w:cs="Arial"/>
      <w:sz w:val="28"/>
      <w:szCs w:val="28"/>
      <w:lang w:val="ru-RU" w:eastAsia="ru-RU"/>
    </w:rPr>
  </w:style>
  <w:style w:type="paragraph" w:customStyle="1" w:styleId="1">
    <w:name w:val="Без интервала1"/>
    <w:aliases w:val="Обя,мелкий,мой рабочий,норма,Айгерим,свой,No Spacing,Без интервала2,Без интервала11,Алия,ТекстОтчета"/>
    <w:link w:val="ac"/>
    <w:uiPriority w:val="1"/>
    <w:qFormat/>
    <w:rsid w:val="00B613EA"/>
    <w:pPr>
      <w:spacing w:after="0" w:line="240" w:lineRule="auto"/>
    </w:pPr>
    <w:rPr>
      <w:rFonts w:ascii="Calibri" w:eastAsia="Calibri" w:hAnsi="Calibri" w:cs="Calibri"/>
    </w:rPr>
  </w:style>
  <w:style w:type="character" w:customStyle="1" w:styleId="ac">
    <w:name w:val="Без интервала Знак"/>
    <w:aliases w:val="Обя Знак,мелкий Знак,мой рабочий Знак,норма Знак,Айгерим Знак,свой Знак,No Spacing Знак,Без интервала2 Знак,Без интервала11 Знак,Без интервала1 Знак,Алия Знак,ТекстОтчета Знак"/>
    <w:link w:val="1"/>
    <w:uiPriority w:val="1"/>
    <w:locked/>
    <w:rsid w:val="00B613EA"/>
    <w:rPr>
      <w:rFonts w:ascii="Calibri" w:eastAsia="Calibri" w:hAnsi="Calibri" w:cs="Calibri"/>
    </w:rPr>
  </w:style>
  <w:style w:type="character" w:customStyle="1" w:styleId="20">
    <w:name w:val="Заголовок 2 Знак"/>
    <w:basedOn w:val="a0"/>
    <w:link w:val="2"/>
    <w:uiPriority w:val="9"/>
    <w:rsid w:val="00436DE2"/>
    <w:rPr>
      <w:rFonts w:asciiTheme="majorHAnsi" w:eastAsiaTheme="majorEastAsia" w:hAnsiTheme="majorHAnsi" w:cstheme="majorBidi"/>
      <w:b/>
      <w:bCs/>
      <w:color w:val="4F81BD" w:themeColor="accent1"/>
      <w:sz w:val="26"/>
      <w:szCs w:val="26"/>
      <w:lang w:eastAsia="ru-RU"/>
    </w:rPr>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e"/>
    <w:unhideWhenUsed/>
    <w:qFormat/>
    <w:rsid w:val="003A17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
    <w:name w:val="Table Grid"/>
    <w:basedOn w:val="a1"/>
    <w:uiPriority w:val="59"/>
    <w:rsid w:val="00845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d"/>
    <w:locked/>
    <w:rsid w:val="00791513"/>
    <w:rPr>
      <w:rFonts w:ascii="Times New Roman" w:eastAsia="Times New Roman" w:hAnsi="Times New Roman" w:cs="Times New Roman"/>
      <w:sz w:val="24"/>
      <w:szCs w:val="24"/>
      <w:lang w:eastAsia="ru-RU"/>
    </w:rPr>
  </w:style>
  <w:style w:type="paragraph" w:styleId="af0">
    <w:name w:val="No Spacing"/>
    <w:uiPriority w:val="1"/>
    <w:qFormat/>
    <w:rsid w:val="0089642C"/>
    <w:pPr>
      <w:spacing w:after="0" w:line="240" w:lineRule="auto"/>
    </w:pPr>
    <w:rPr>
      <w:rFonts w:ascii="Calibri" w:eastAsia="Times New Roman" w:hAnsi="Calibri" w:cs="Times New Roman"/>
      <w:szCs w:val="20"/>
    </w:rPr>
  </w:style>
  <w:style w:type="character" w:styleId="af1">
    <w:name w:val="Strong"/>
    <w:basedOn w:val="a0"/>
    <w:uiPriority w:val="99"/>
    <w:qFormat/>
    <w:rsid w:val="009F37D2"/>
    <w:rPr>
      <w:b/>
      <w:bCs/>
    </w:rPr>
  </w:style>
  <w:style w:type="character" w:customStyle="1" w:styleId="s0">
    <w:name w:val="s0"/>
    <w:rsid w:val="009F37D2"/>
    <w:rPr>
      <w:rFonts w:ascii="Times New Roman" w:hAnsi="Times New Roman"/>
      <w:color w:val="000000"/>
      <w:sz w:val="20"/>
      <w:u w:val="none"/>
      <w:effect w:val="none"/>
    </w:rPr>
  </w:style>
  <w:style w:type="character" w:customStyle="1" w:styleId="site-title">
    <w:name w:val="site-title"/>
    <w:rsid w:val="0044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5386">
      <w:bodyDiv w:val="1"/>
      <w:marLeft w:val="0"/>
      <w:marRight w:val="0"/>
      <w:marTop w:val="0"/>
      <w:marBottom w:val="0"/>
      <w:divBdr>
        <w:top w:val="none" w:sz="0" w:space="0" w:color="auto"/>
        <w:left w:val="none" w:sz="0" w:space="0" w:color="auto"/>
        <w:bottom w:val="none" w:sz="0" w:space="0" w:color="auto"/>
        <w:right w:val="none" w:sz="0" w:space="0" w:color="auto"/>
      </w:divBdr>
    </w:div>
    <w:div w:id="182979557">
      <w:bodyDiv w:val="1"/>
      <w:marLeft w:val="0"/>
      <w:marRight w:val="0"/>
      <w:marTop w:val="0"/>
      <w:marBottom w:val="0"/>
      <w:divBdr>
        <w:top w:val="none" w:sz="0" w:space="0" w:color="auto"/>
        <w:left w:val="none" w:sz="0" w:space="0" w:color="auto"/>
        <w:bottom w:val="none" w:sz="0" w:space="0" w:color="auto"/>
        <w:right w:val="none" w:sz="0" w:space="0" w:color="auto"/>
      </w:divBdr>
      <w:divsChild>
        <w:div w:id="1750805591">
          <w:marLeft w:val="274"/>
          <w:marRight w:val="0"/>
          <w:marTop w:val="0"/>
          <w:marBottom w:val="0"/>
          <w:divBdr>
            <w:top w:val="none" w:sz="0" w:space="0" w:color="auto"/>
            <w:left w:val="none" w:sz="0" w:space="0" w:color="auto"/>
            <w:bottom w:val="none" w:sz="0" w:space="0" w:color="auto"/>
            <w:right w:val="none" w:sz="0" w:space="0" w:color="auto"/>
          </w:divBdr>
        </w:div>
      </w:divsChild>
    </w:div>
    <w:div w:id="944265345">
      <w:bodyDiv w:val="1"/>
      <w:marLeft w:val="0"/>
      <w:marRight w:val="0"/>
      <w:marTop w:val="0"/>
      <w:marBottom w:val="0"/>
      <w:divBdr>
        <w:top w:val="none" w:sz="0" w:space="0" w:color="auto"/>
        <w:left w:val="none" w:sz="0" w:space="0" w:color="auto"/>
        <w:bottom w:val="none" w:sz="0" w:space="0" w:color="auto"/>
        <w:right w:val="none" w:sz="0" w:space="0" w:color="auto"/>
      </w:divBdr>
    </w:div>
    <w:div w:id="965545594">
      <w:bodyDiv w:val="1"/>
      <w:marLeft w:val="0"/>
      <w:marRight w:val="0"/>
      <w:marTop w:val="0"/>
      <w:marBottom w:val="0"/>
      <w:divBdr>
        <w:top w:val="none" w:sz="0" w:space="0" w:color="auto"/>
        <w:left w:val="none" w:sz="0" w:space="0" w:color="auto"/>
        <w:bottom w:val="none" w:sz="0" w:space="0" w:color="auto"/>
        <w:right w:val="none" w:sz="0" w:space="0" w:color="auto"/>
      </w:divBdr>
    </w:div>
    <w:div w:id="1746684551">
      <w:bodyDiv w:val="1"/>
      <w:marLeft w:val="0"/>
      <w:marRight w:val="0"/>
      <w:marTop w:val="0"/>
      <w:marBottom w:val="0"/>
      <w:divBdr>
        <w:top w:val="none" w:sz="0" w:space="0" w:color="auto"/>
        <w:left w:val="none" w:sz="0" w:space="0" w:color="auto"/>
        <w:bottom w:val="none" w:sz="0" w:space="0" w:color="auto"/>
        <w:right w:val="none" w:sz="0" w:space="0" w:color="auto"/>
      </w:divBdr>
    </w:div>
    <w:div w:id="202586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2B9BB-118E-49D8-9554-9B70759A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3910</TotalTime>
  <Pages>17</Pages>
  <Words>5468</Words>
  <Characters>31173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Aijan</dc:creator>
  <cp:lastModifiedBy>Aijan</cp:lastModifiedBy>
  <cp:revision>447</cp:revision>
  <cp:lastPrinted>2018-02-22T09:59:00Z</cp:lastPrinted>
  <dcterms:created xsi:type="dcterms:W3CDTF">2017-01-23T08:57:00Z</dcterms:created>
  <dcterms:modified xsi:type="dcterms:W3CDTF">2018-02-22T10:01:00Z</dcterms:modified>
</cp:coreProperties>
</file>